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44" w:type="dxa"/>
        <w:tblInd w:w="108" w:type="dxa"/>
        <w:tblLayout w:type="fixed"/>
        <w:tblLook w:val="0000"/>
      </w:tblPr>
      <w:tblGrid>
        <w:gridCol w:w="4452"/>
        <w:gridCol w:w="9992"/>
      </w:tblGrid>
      <w:tr w:rsidR="00FC7BF5" w:rsidRPr="0064606B" w:rsidTr="008F471A">
        <w:trPr>
          <w:trHeight w:val="1348"/>
        </w:trPr>
        <w:tc>
          <w:tcPr>
            <w:tcW w:w="4452" w:type="dxa"/>
          </w:tcPr>
          <w:p w:rsidR="00FC7BF5" w:rsidRPr="00F866D6" w:rsidRDefault="00FC7BF5" w:rsidP="008F471A">
            <w:pPr>
              <w:spacing w:before="120" w:line="340" w:lineRule="exact"/>
              <w:ind w:firstLine="560"/>
              <w:jc w:val="center"/>
              <w:rPr>
                <w:rFonts w:ascii="Times New Roman" w:hAnsi="Times New Roman"/>
                <w:b/>
                <w:sz w:val="28"/>
                <w:szCs w:val="28"/>
              </w:rPr>
            </w:pPr>
            <w:r w:rsidRPr="00F866D6">
              <w:rPr>
                <w:rFonts w:ascii="Times New Roman" w:hAnsi="Times New Roman"/>
                <w:b/>
                <w:sz w:val="28"/>
                <w:szCs w:val="28"/>
              </w:rPr>
              <w:t xml:space="preserve">BỘ NỘI VỤ </w:t>
            </w:r>
          </w:p>
          <w:p w:rsidR="00FC7BF5" w:rsidRPr="00F866D6" w:rsidRDefault="00FC7BF5" w:rsidP="008F471A">
            <w:pPr>
              <w:spacing w:before="120" w:line="340" w:lineRule="exact"/>
              <w:ind w:firstLine="560"/>
              <w:jc w:val="center"/>
              <w:rPr>
                <w:sz w:val="28"/>
                <w:szCs w:val="28"/>
              </w:rPr>
            </w:pPr>
            <w:r w:rsidRPr="00F03D94">
              <w:rPr>
                <w:noProof/>
                <w:sz w:val="28"/>
                <w:szCs w:val="28"/>
              </w:rPr>
              <w:pict>
                <v:line id="_x0000_s1030" style="position:absolute;left:0;text-align:left;z-index:251663360;visibility:visible;mso-wrap-distance-top:-6e-5mm;mso-wrap-distance-bottom:-6e-5mm" from="99.6pt,2.2pt" to="13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X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DvqC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"/>
              </w:pict>
            </w:r>
          </w:p>
          <w:p w:rsidR="00FC7BF5" w:rsidRPr="004365FB" w:rsidRDefault="00FC7BF5" w:rsidP="00EB1D8D">
            <w:pPr>
              <w:spacing w:before="120" w:line="340" w:lineRule="exact"/>
              <w:ind w:firstLine="560"/>
              <w:rPr>
                <w:rFonts w:ascii="Times New Roman" w:hAnsi="Times New Roman"/>
                <w:sz w:val="28"/>
                <w:szCs w:val="28"/>
              </w:rPr>
            </w:pPr>
            <w:r>
              <w:rPr>
                <w:rFonts w:ascii="Times New Roman" w:hAnsi="Times New Roman"/>
                <w:sz w:val="28"/>
                <w:szCs w:val="28"/>
              </w:rPr>
              <w:t>N</w:t>
            </w:r>
            <w:r w:rsidRPr="004365FB">
              <w:rPr>
                <w:rFonts w:ascii="Times New Roman" w:hAnsi="Times New Roman"/>
                <w:sz w:val="28"/>
                <w:szCs w:val="28"/>
              </w:rPr>
              <w:t>gà</w:t>
            </w:r>
            <w:r>
              <w:rPr>
                <w:rFonts w:ascii="Times New Roman" w:hAnsi="Times New Roman"/>
                <w:sz w:val="28"/>
                <w:szCs w:val="28"/>
              </w:rPr>
              <w:t xml:space="preserve">y </w:t>
            </w:r>
            <w:r w:rsidR="00EB1D8D">
              <w:rPr>
                <w:rFonts w:ascii="Times New Roman" w:hAnsi="Times New Roman"/>
                <w:sz w:val="28"/>
                <w:szCs w:val="28"/>
                <w:lang w:val="vi-VN"/>
              </w:rPr>
              <w:t>10</w:t>
            </w:r>
            <w:r>
              <w:rPr>
                <w:rFonts w:ascii="Times New Roman" w:hAnsi="Times New Roman"/>
                <w:sz w:val="28"/>
                <w:szCs w:val="28"/>
              </w:rPr>
              <w:t>/5</w:t>
            </w:r>
          </w:p>
        </w:tc>
        <w:tc>
          <w:tcPr>
            <w:tcW w:w="9992" w:type="dxa"/>
          </w:tcPr>
          <w:p w:rsidR="00FC7BF5" w:rsidRPr="00F866D6" w:rsidRDefault="00FC7BF5" w:rsidP="008F471A">
            <w:pPr>
              <w:pStyle w:val="Heading3"/>
              <w:spacing w:line="340" w:lineRule="exact"/>
              <w:ind w:firstLine="560"/>
              <w:rPr>
                <w:rFonts w:ascii="Times New Roman" w:hAnsi="Times New Roman"/>
                <w:sz w:val="28"/>
                <w:szCs w:val="28"/>
              </w:rPr>
            </w:pPr>
            <w:r w:rsidRPr="00F866D6">
              <w:rPr>
                <w:rFonts w:ascii="Times New Roman" w:hAnsi="Times New Roman"/>
                <w:sz w:val="28"/>
                <w:szCs w:val="28"/>
              </w:rPr>
              <w:t>CỘNG HOÀ XÃ HỘI CHỦ NGHĨA VIỆT NAM</w:t>
            </w:r>
          </w:p>
          <w:p w:rsidR="00FC7BF5" w:rsidRPr="00F866D6" w:rsidRDefault="00FC7BF5" w:rsidP="008F471A">
            <w:pPr>
              <w:spacing w:line="340" w:lineRule="exact"/>
              <w:ind w:firstLine="561"/>
              <w:jc w:val="center"/>
              <w:rPr>
                <w:rFonts w:asciiTheme="majorHAnsi" w:hAnsiTheme="majorHAnsi" w:cstheme="majorHAnsi"/>
                <w:b/>
                <w:sz w:val="28"/>
                <w:szCs w:val="28"/>
              </w:rPr>
            </w:pPr>
            <w:r w:rsidRPr="00F03D94">
              <w:rPr>
                <w:rFonts w:ascii="Times New Roman" w:hAnsi="Times New Roman"/>
                <w:noProof/>
                <w:sz w:val="28"/>
                <w:szCs w:val="28"/>
              </w:rPr>
              <w:pict>
                <v:line id="_x0000_s1031" style="position:absolute;left:0;text-align:left;z-index:251664384;visibility:visible" from="193.8pt,23.1pt" to="323.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"/>
              </w:pict>
            </w:r>
            <w:r w:rsidRPr="00F866D6">
              <w:rPr>
                <w:rFonts w:asciiTheme="majorHAnsi" w:hAnsiTheme="majorHAnsi" w:cstheme="majorHAnsi"/>
                <w:b/>
                <w:sz w:val="28"/>
                <w:szCs w:val="28"/>
              </w:rPr>
              <w:t>Độc lập - Tự do - Hạnh phúc</w:t>
            </w:r>
          </w:p>
          <w:p w:rsidR="00FC7BF5" w:rsidRPr="0015179D" w:rsidRDefault="00FC7BF5" w:rsidP="00EB1D8D">
            <w:pPr>
              <w:pStyle w:val="Heading1"/>
              <w:spacing w:before="240" w:line="340" w:lineRule="exact"/>
              <w:ind w:firstLine="561"/>
              <w:jc w:val="center"/>
              <w:rPr>
                <w:rFonts w:ascii="Times New Roman" w:hAnsi="Times New Roman"/>
                <w:sz w:val="28"/>
                <w:szCs w:val="28"/>
                <w:lang w:val="vi-VN"/>
              </w:rPr>
            </w:pPr>
            <w:r w:rsidRPr="00F866D6">
              <w:rPr>
                <w:rFonts w:ascii="Times New Roman" w:hAnsi="Times New Roman"/>
                <w:sz w:val="28"/>
                <w:szCs w:val="28"/>
              </w:rPr>
              <w:t xml:space="preserve"> Hà Nội, ngày </w:t>
            </w:r>
            <w:r w:rsidR="00EB1D8D">
              <w:rPr>
                <w:rFonts w:ascii="Times New Roman" w:hAnsi="Times New Roman"/>
                <w:sz w:val="28"/>
                <w:szCs w:val="28"/>
                <w:lang w:val="vi-VN"/>
              </w:rPr>
              <w:t>10</w:t>
            </w:r>
            <w:r w:rsidRPr="00F866D6">
              <w:rPr>
                <w:rFonts w:ascii="Times New Roman" w:hAnsi="Times New Roman"/>
                <w:sz w:val="28"/>
                <w:szCs w:val="28"/>
              </w:rPr>
              <w:t xml:space="preserve"> tháng </w:t>
            </w:r>
            <w:r>
              <w:rPr>
                <w:rFonts w:ascii="Times New Roman" w:hAnsi="Times New Roman"/>
                <w:sz w:val="28"/>
                <w:szCs w:val="28"/>
              </w:rPr>
              <w:t>5</w:t>
            </w:r>
            <w:r w:rsidRPr="00F866D6">
              <w:rPr>
                <w:rFonts w:ascii="Times New Roman" w:hAnsi="Times New Roman"/>
                <w:sz w:val="28"/>
                <w:szCs w:val="28"/>
              </w:rPr>
              <w:t xml:space="preserve"> năm 201</w:t>
            </w:r>
            <w:r>
              <w:rPr>
                <w:rFonts w:ascii="Times New Roman" w:hAnsi="Times New Roman"/>
                <w:sz w:val="28"/>
                <w:szCs w:val="28"/>
                <w:lang w:val="vi-VN"/>
              </w:rPr>
              <w:t>8</w:t>
            </w:r>
          </w:p>
        </w:tc>
      </w:tr>
    </w:tbl>
    <w:p w:rsidR="00FC7BF5" w:rsidRPr="00FA0644" w:rsidRDefault="00FC7BF5" w:rsidP="00FC7BF5">
      <w:pPr>
        <w:tabs>
          <w:tab w:val="left" w:pos="720"/>
          <w:tab w:val="left" w:pos="2895"/>
        </w:tabs>
        <w:spacing w:after="0"/>
        <w:jc w:val="center"/>
        <w:rPr>
          <w:rFonts w:asciiTheme="majorHAnsi" w:hAnsiTheme="majorHAnsi" w:cstheme="majorHAnsi"/>
          <w:b/>
          <w:sz w:val="28"/>
          <w:szCs w:val="28"/>
        </w:rPr>
      </w:pPr>
      <w:r w:rsidRPr="00FA0644">
        <w:rPr>
          <w:rFonts w:asciiTheme="majorHAnsi" w:hAnsiTheme="majorHAnsi" w:cstheme="majorHAnsi"/>
          <w:b/>
          <w:sz w:val="28"/>
          <w:szCs w:val="28"/>
        </w:rPr>
        <w:t xml:space="preserve">TỔNG HỢP GIẢI TRÌNH VÀ TIẾP THU Ý KIẾN CÁC BỘ, NGÀNH, ĐỊA PHƯƠNG </w:t>
      </w:r>
    </w:p>
    <w:p w:rsidR="00FC7BF5" w:rsidRPr="00FA0644" w:rsidRDefault="00FC7BF5" w:rsidP="00FC7BF5">
      <w:pPr>
        <w:tabs>
          <w:tab w:val="left" w:pos="720"/>
          <w:tab w:val="left" w:pos="2895"/>
        </w:tabs>
        <w:spacing w:after="0"/>
        <w:jc w:val="center"/>
        <w:rPr>
          <w:rFonts w:asciiTheme="majorHAnsi" w:hAnsiTheme="majorHAnsi" w:cstheme="majorHAnsi"/>
          <w:b/>
          <w:sz w:val="28"/>
          <w:szCs w:val="28"/>
        </w:rPr>
      </w:pPr>
      <w:r w:rsidRPr="00FA0644">
        <w:rPr>
          <w:rFonts w:asciiTheme="majorHAnsi" w:hAnsiTheme="majorHAnsi" w:cstheme="majorHAnsi"/>
          <w:b/>
          <w:sz w:val="28"/>
          <w:szCs w:val="28"/>
        </w:rPr>
        <w:t xml:space="preserve"> NGHỊ ĐỊNH THAY THẾ NGHỊ ĐỊNH SỐ </w:t>
      </w:r>
      <w:r>
        <w:rPr>
          <w:rFonts w:asciiTheme="majorHAnsi" w:hAnsiTheme="majorHAnsi" w:cstheme="majorHAnsi"/>
          <w:b/>
          <w:sz w:val="28"/>
          <w:szCs w:val="28"/>
          <w:lang w:val="vi-VN"/>
        </w:rPr>
        <w:t>55</w:t>
      </w:r>
      <w:r w:rsidRPr="00FA0644">
        <w:rPr>
          <w:rFonts w:asciiTheme="majorHAnsi" w:hAnsiTheme="majorHAnsi" w:cstheme="majorHAnsi"/>
          <w:b/>
          <w:sz w:val="28"/>
          <w:szCs w:val="28"/>
        </w:rPr>
        <w:t>/201</w:t>
      </w:r>
      <w:r>
        <w:rPr>
          <w:rFonts w:asciiTheme="majorHAnsi" w:hAnsiTheme="majorHAnsi" w:cstheme="majorHAnsi"/>
          <w:b/>
          <w:sz w:val="28"/>
          <w:szCs w:val="28"/>
          <w:lang w:val="vi-VN"/>
        </w:rPr>
        <w:t>2</w:t>
      </w:r>
      <w:r w:rsidRPr="00FA0644">
        <w:rPr>
          <w:rFonts w:asciiTheme="majorHAnsi" w:hAnsiTheme="majorHAnsi" w:cstheme="majorHAnsi"/>
          <w:b/>
          <w:sz w:val="28"/>
          <w:szCs w:val="28"/>
        </w:rPr>
        <w:t>/NĐ-CP.</w:t>
      </w:r>
    </w:p>
    <w:p w:rsidR="00FC7BF5" w:rsidRPr="00FA0644" w:rsidRDefault="00FC7BF5" w:rsidP="00FC7BF5">
      <w:pPr>
        <w:rPr>
          <w:rFonts w:asciiTheme="majorHAnsi" w:hAnsiTheme="majorHAnsi" w:cstheme="majorHAnsi"/>
          <w:sz w:val="28"/>
          <w:szCs w:val="28"/>
        </w:rPr>
      </w:pPr>
    </w:p>
    <w:p w:rsidR="00FC7BF5" w:rsidRPr="00E678DD" w:rsidRDefault="00FC7BF5" w:rsidP="00FC7BF5">
      <w:pPr>
        <w:spacing w:after="0" w:line="240" w:lineRule="auto"/>
        <w:jc w:val="both"/>
        <w:rPr>
          <w:rFonts w:ascii="Times New Roman" w:eastAsia="Times New Roman" w:hAnsi="Times New Roman"/>
          <w:bCs/>
          <w:color w:val="000000"/>
          <w:sz w:val="28"/>
          <w:szCs w:val="28"/>
        </w:rPr>
      </w:pPr>
      <w:r w:rsidRPr="00E678DD">
        <w:rPr>
          <w:rFonts w:ascii="Times New Roman" w:eastAsia="Times New Roman" w:hAnsi="Times New Roman"/>
          <w:bCs/>
          <w:color w:val="000000"/>
          <w:sz w:val="28"/>
          <w:szCs w:val="28"/>
          <w:lang w:val="vi-VN"/>
        </w:rPr>
        <w:t xml:space="preserve">Tính đến ngày </w:t>
      </w:r>
      <w:r w:rsidR="00CD4E77">
        <w:rPr>
          <w:rFonts w:ascii="Times New Roman" w:eastAsia="Times New Roman" w:hAnsi="Times New Roman"/>
          <w:bCs/>
          <w:color w:val="000000"/>
          <w:sz w:val="28"/>
          <w:szCs w:val="28"/>
          <w:lang w:val="vi-VN"/>
        </w:rPr>
        <w:t>10</w:t>
      </w:r>
      <w:r w:rsidRPr="00E678DD">
        <w:rPr>
          <w:rFonts w:ascii="Times New Roman" w:eastAsia="Times New Roman" w:hAnsi="Times New Roman"/>
          <w:bCs/>
          <w:color w:val="000000"/>
          <w:sz w:val="28"/>
          <w:szCs w:val="28"/>
        </w:rPr>
        <w:t>/5</w:t>
      </w:r>
      <w:r w:rsidRPr="00E678DD">
        <w:rPr>
          <w:rFonts w:ascii="Times New Roman" w:eastAsia="Times New Roman" w:hAnsi="Times New Roman"/>
          <w:bCs/>
          <w:color w:val="000000"/>
          <w:sz w:val="28"/>
          <w:szCs w:val="28"/>
          <w:lang w:val="vi-VN"/>
        </w:rPr>
        <w:t>/2018, Bộ Nội vụ nhận được t</w:t>
      </w:r>
      <w:r w:rsidRPr="00E678DD">
        <w:rPr>
          <w:rFonts w:ascii="Times New Roman" w:eastAsia="Times New Roman" w:hAnsi="Times New Roman"/>
          <w:bCs/>
          <w:color w:val="000000"/>
          <w:sz w:val="28"/>
          <w:szCs w:val="28"/>
        </w:rPr>
        <w:t xml:space="preserve">ổng số </w:t>
      </w:r>
      <w:r w:rsidRPr="00385D7B">
        <w:rPr>
          <w:rFonts w:ascii="Times New Roman" w:eastAsia="Times New Roman" w:hAnsi="Times New Roman"/>
          <w:b/>
          <w:bCs/>
          <w:color w:val="C00000"/>
          <w:sz w:val="28"/>
          <w:szCs w:val="28"/>
        </w:rPr>
        <w:t>7</w:t>
      </w:r>
      <w:r w:rsidR="00E5411F">
        <w:rPr>
          <w:rFonts w:ascii="Times New Roman" w:eastAsia="Times New Roman" w:hAnsi="Times New Roman"/>
          <w:b/>
          <w:bCs/>
          <w:color w:val="C00000"/>
          <w:sz w:val="28"/>
          <w:szCs w:val="28"/>
          <w:lang w:val="vi-VN"/>
        </w:rPr>
        <w:t>5</w:t>
      </w:r>
      <w:r>
        <w:rPr>
          <w:rFonts w:ascii="Times New Roman" w:eastAsia="Times New Roman" w:hAnsi="Times New Roman"/>
          <w:b/>
          <w:bCs/>
          <w:color w:val="C00000"/>
          <w:sz w:val="28"/>
          <w:szCs w:val="28"/>
          <w:lang w:val="vi-VN"/>
        </w:rPr>
        <w:t xml:space="preserve"> </w:t>
      </w:r>
      <w:r w:rsidRPr="00E678DD">
        <w:rPr>
          <w:rFonts w:ascii="Times New Roman" w:eastAsia="Times New Roman" w:hAnsi="Times New Roman"/>
          <w:bCs/>
          <w:color w:val="000000"/>
          <w:sz w:val="28"/>
          <w:szCs w:val="28"/>
        </w:rPr>
        <w:t xml:space="preserve">ý kiến bằng văn bản </w:t>
      </w:r>
      <w:r>
        <w:rPr>
          <w:rFonts w:ascii="Times New Roman" w:eastAsia="Times New Roman" w:hAnsi="Times New Roman"/>
          <w:bCs/>
          <w:color w:val="000000"/>
          <w:sz w:val="28"/>
          <w:szCs w:val="28"/>
        </w:rPr>
        <w:t xml:space="preserve">gồm: </w:t>
      </w:r>
      <w:r>
        <w:rPr>
          <w:rFonts w:ascii="Times New Roman" w:eastAsia="Times New Roman" w:hAnsi="Times New Roman"/>
          <w:b/>
          <w:bCs/>
          <w:color w:val="C00000"/>
          <w:sz w:val="28"/>
          <w:szCs w:val="28"/>
        </w:rPr>
        <w:t>2</w:t>
      </w:r>
      <w:r w:rsidR="00E5411F">
        <w:rPr>
          <w:rFonts w:ascii="Times New Roman" w:eastAsia="Times New Roman" w:hAnsi="Times New Roman"/>
          <w:b/>
          <w:bCs/>
          <w:color w:val="C00000"/>
          <w:sz w:val="28"/>
          <w:szCs w:val="28"/>
          <w:lang w:val="vi-VN"/>
        </w:rPr>
        <w:t>5</w:t>
      </w:r>
      <w:r>
        <w:rPr>
          <w:rFonts w:ascii="Times New Roman" w:eastAsia="Times New Roman" w:hAnsi="Times New Roman"/>
          <w:b/>
          <w:bCs/>
          <w:color w:val="C00000"/>
          <w:sz w:val="28"/>
          <w:szCs w:val="28"/>
          <w:lang w:val="vi-VN"/>
        </w:rPr>
        <w:t xml:space="preserve"> </w:t>
      </w:r>
      <w:r w:rsidRPr="00E678DD">
        <w:rPr>
          <w:rFonts w:ascii="Times New Roman" w:eastAsia="Times New Roman" w:hAnsi="Times New Roman"/>
          <w:bCs/>
          <w:color w:val="000000"/>
          <w:sz w:val="28"/>
          <w:szCs w:val="28"/>
        </w:rPr>
        <w:t xml:space="preserve">Bộ, cơ quan ngang Bộ, cơ quan thuộc CP và </w:t>
      </w:r>
      <w:r w:rsidR="00E5411F" w:rsidRPr="00E5411F">
        <w:rPr>
          <w:rFonts w:ascii="Times New Roman" w:eastAsia="Times New Roman" w:hAnsi="Times New Roman"/>
          <w:b/>
          <w:bCs/>
          <w:color w:val="C00000"/>
          <w:sz w:val="28"/>
          <w:szCs w:val="28"/>
          <w:lang w:val="vi-VN"/>
        </w:rPr>
        <w:t>50</w:t>
      </w:r>
      <w:r>
        <w:rPr>
          <w:rFonts w:ascii="Times New Roman" w:eastAsia="Times New Roman" w:hAnsi="Times New Roman"/>
          <w:b/>
          <w:bCs/>
          <w:color w:val="C00000"/>
          <w:sz w:val="28"/>
          <w:szCs w:val="28"/>
          <w:lang w:val="vi-VN"/>
        </w:rPr>
        <w:t xml:space="preserve"> </w:t>
      </w:r>
      <w:r w:rsidRPr="00E678DD">
        <w:rPr>
          <w:rFonts w:ascii="Times New Roman" w:eastAsia="Times New Roman" w:hAnsi="Times New Roman"/>
          <w:bCs/>
          <w:color w:val="000000"/>
          <w:sz w:val="28"/>
          <w:szCs w:val="28"/>
        </w:rPr>
        <w:t>địa phương</w:t>
      </w:r>
      <w:r>
        <w:rPr>
          <w:rFonts w:ascii="Times New Roman" w:eastAsia="Times New Roman" w:hAnsi="Times New Roman"/>
          <w:bCs/>
          <w:color w:val="000000"/>
          <w:sz w:val="28"/>
          <w:szCs w:val="28"/>
        </w:rPr>
        <w:t>( gửi kèm</w:t>
      </w:r>
      <w:r w:rsidRPr="00E678DD">
        <w:rPr>
          <w:rFonts w:ascii="Times New Roman" w:eastAsia="Times New Roman" w:hAnsi="Times New Roman"/>
          <w:bCs/>
          <w:color w:val="000000"/>
          <w:sz w:val="28"/>
          <w:szCs w:val="28"/>
        </w:rPr>
        <w:t>), cơ bản các ý kiến đã đươc tiếp thu chỉnh sửa trực tiếp vào dự thảo Nghị định; một số ý kiến còn khác nhau, Bộ Nội vụ tổng hợp, tiếp thu và giải trình như sau:</w:t>
      </w:r>
    </w:p>
    <w:p w:rsidR="00FC7BF5" w:rsidRPr="0027765C" w:rsidRDefault="00FC7BF5" w:rsidP="00FC7BF5">
      <w:pPr>
        <w:spacing w:after="0" w:line="240" w:lineRule="auto"/>
        <w:rPr>
          <w:rFonts w:ascii="Times New Roman" w:eastAsia="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39"/>
        <w:gridCol w:w="3450"/>
        <w:gridCol w:w="5531"/>
      </w:tblGrid>
      <w:tr w:rsidR="00FC7BF5" w:rsidRPr="00FA0644" w:rsidTr="008F471A">
        <w:tc>
          <w:tcPr>
            <w:tcW w:w="590" w:type="dxa"/>
          </w:tcPr>
          <w:p w:rsidR="00FC7BF5" w:rsidRPr="00F6637C" w:rsidRDefault="00FC7BF5" w:rsidP="008F471A">
            <w:pPr>
              <w:rPr>
                <w:rFonts w:ascii="Times New Roman" w:hAnsi="Times New Roman"/>
                <w:b/>
                <w:sz w:val="28"/>
                <w:szCs w:val="28"/>
              </w:rPr>
            </w:pPr>
          </w:p>
          <w:p w:rsidR="00FC7BF5" w:rsidRPr="00F6637C" w:rsidRDefault="00FC7BF5" w:rsidP="008F471A">
            <w:pPr>
              <w:rPr>
                <w:rFonts w:ascii="Times New Roman" w:hAnsi="Times New Roman"/>
                <w:b/>
                <w:sz w:val="28"/>
                <w:szCs w:val="28"/>
              </w:rPr>
            </w:pPr>
            <w:r w:rsidRPr="00F6637C">
              <w:rPr>
                <w:rFonts w:ascii="Times New Roman" w:hAnsi="Times New Roman"/>
                <w:b/>
                <w:sz w:val="28"/>
                <w:szCs w:val="28"/>
              </w:rPr>
              <w:t>TT</w:t>
            </w:r>
          </w:p>
        </w:tc>
        <w:tc>
          <w:tcPr>
            <w:tcW w:w="5739" w:type="dxa"/>
          </w:tcPr>
          <w:p w:rsidR="00FC7BF5" w:rsidRPr="00F6637C" w:rsidRDefault="00FC7BF5" w:rsidP="008F471A">
            <w:pPr>
              <w:jc w:val="center"/>
              <w:rPr>
                <w:rFonts w:ascii="Times New Roman" w:hAnsi="Times New Roman"/>
                <w:b/>
                <w:sz w:val="28"/>
                <w:szCs w:val="28"/>
              </w:rPr>
            </w:pPr>
          </w:p>
          <w:p w:rsidR="00FC7BF5" w:rsidRPr="00F6637C" w:rsidRDefault="00FC7BF5" w:rsidP="008F471A">
            <w:pPr>
              <w:jc w:val="center"/>
              <w:rPr>
                <w:rFonts w:ascii="Times New Roman" w:hAnsi="Times New Roman"/>
                <w:b/>
                <w:sz w:val="28"/>
                <w:szCs w:val="28"/>
              </w:rPr>
            </w:pPr>
            <w:r w:rsidRPr="00F6637C">
              <w:rPr>
                <w:rFonts w:ascii="Times New Roman" w:hAnsi="Times New Roman"/>
                <w:b/>
                <w:sz w:val="28"/>
                <w:szCs w:val="28"/>
              </w:rPr>
              <w:t>Ý kiến góp ý</w:t>
            </w:r>
          </w:p>
        </w:tc>
        <w:tc>
          <w:tcPr>
            <w:tcW w:w="3450" w:type="dxa"/>
          </w:tcPr>
          <w:p w:rsidR="00FC7BF5" w:rsidRPr="00F6637C" w:rsidRDefault="00FC7BF5" w:rsidP="008F471A">
            <w:pPr>
              <w:jc w:val="center"/>
              <w:rPr>
                <w:rFonts w:ascii="Times New Roman" w:hAnsi="Times New Roman"/>
                <w:b/>
                <w:sz w:val="28"/>
                <w:szCs w:val="28"/>
              </w:rPr>
            </w:pPr>
          </w:p>
          <w:p w:rsidR="00FC7BF5" w:rsidRPr="00F6637C" w:rsidRDefault="00FC7BF5" w:rsidP="008F471A">
            <w:pPr>
              <w:jc w:val="center"/>
              <w:rPr>
                <w:rFonts w:ascii="Times New Roman" w:hAnsi="Times New Roman"/>
                <w:b/>
                <w:sz w:val="28"/>
                <w:szCs w:val="28"/>
              </w:rPr>
            </w:pPr>
            <w:r w:rsidRPr="00F6637C">
              <w:rPr>
                <w:rFonts w:ascii="Times New Roman" w:hAnsi="Times New Roman"/>
                <w:b/>
                <w:sz w:val="28"/>
                <w:szCs w:val="28"/>
              </w:rPr>
              <w:t>Cơ quan góp ý</w:t>
            </w:r>
          </w:p>
        </w:tc>
        <w:tc>
          <w:tcPr>
            <w:tcW w:w="5531" w:type="dxa"/>
          </w:tcPr>
          <w:p w:rsidR="00FC7BF5" w:rsidRPr="00F6637C" w:rsidRDefault="00FC7BF5" w:rsidP="008F471A">
            <w:pPr>
              <w:jc w:val="center"/>
              <w:rPr>
                <w:rFonts w:ascii="Times New Roman" w:hAnsi="Times New Roman"/>
                <w:b/>
                <w:sz w:val="28"/>
                <w:szCs w:val="28"/>
              </w:rPr>
            </w:pPr>
          </w:p>
          <w:p w:rsidR="00FC7BF5" w:rsidRPr="00F6637C" w:rsidRDefault="00FC7BF5" w:rsidP="008F471A">
            <w:pPr>
              <w:jc w:val="center"/>
              <w:rPr>
                <w:rFonts w:ascii="Times New Roman" w:hAnsi="Times New Roman"/>
                <w:b/>
                <w:sz w:val="28"/>
                <w:szCs w:val="28"/>
              </w:rPr>
            </w:pPr>
            <w:r w:rsidRPr="00F6637C">
              <w:rPr>
                <w:rFonts w:ascii="Times New Roman" w:hAnsi="Times New Roman"/>
                <w:b/>
                <w:sz w:val="28"/>
                <w:szCs w:val="28"/>
              </w:rPr>
              <w:t>Giải trình, tiếp thu</w:t>
            </w:r>
          </w:p>
        </w:tc>
      </w:tr>
      <w:tr w:rsidR="00FC7BF5" w:rsidRPr="00FA0644" w:rsidTr="00741BC8">
        <w:tc>
          <w:tcPr>
            <w:tcW w:w="590" w:type="dxa"/>
            <w:vAlign w:val="center"/>
          </w:tcPr>
          <w:p w:rsidR="00FC7BF5" w:rsidRPr="00741BC8" w:rsidRDefault="00FC7BF5" w:rsidP="00741BC8">
            <w:pPr>
              <w:jc w:val="center"/>
              <w:rPr>
                <w:rFonts w:ascii="Times New Roman" w:hAnsi="Times New Roman"/>
                <w:b/>
                <w:sz w:val="28"/>
                <w:szCs w:val="28"/>
              </w:rPr>
            </w:pPr>
            <w:r w:rsidRPr="00741BC8">
              <w:rPr>
                <w:rFonts w:ascii="Times New Roman" w:hAnsi="Times New Roman"/>
                <w:b/>
                <w:sz w:val="28"/>
                <w:szCs w:val="28"/>
              </w:rPr>
              <w:t>1</w:t>
            </w:r>
          </w:p>
        </w:tc>
        <w:tc>
          <w:tcPr>
            <w:tcW w:w="5739" w:type="dxa"/>
            <w:vAlign w:val="center"/>
          </w:tcPr>
          <w:p w:rsidR="00FC7BF5" w:rsidRPr="00FA0644" w:rsidRDefault="00FC7BF5" w:rsidP="008F471A">
            <w:pPr>
              <w:tabs>
                <w:tab w:val="left" w:pos="1005"/>
              </w:tabs>
              <w:spacing w:before="120" w:after="120" w:line="340" w:lineRule="exact"/>
              <w:rPr>
                <w:rFonts w:ascii="Times New Roman" w:hAnsi="Times New Roman"/>
                <w:b/>
                <w:sz w:val="28"/>
                <w:szCs w:val="28"/>
                <w:lang w:val="nl-NL"/>
              </w:rPr>
            </w:pPr>
            <w:r w:rsidRPr="00FA0644">
              <w:rPr>
                <w:rFonts w:ascii="Times New Roman" w:hAnsi="Times New Roman"/>
                <w:b/>
                <w:sz w:val="28"/>
                <w:szCs w:val="28"/>
                <w:lang w:val="nl-NL"/>
              </w:rPr>
              <w:t>Về tên gọi của Nghị định:</w:t>
            </w:r>
          </w:p>
        </w:tc>
        <w:tc>
          <w:tcPr>
            <w:tcW w:w="3450" w:type="dxa"/>
            <w:vAlign w:val="center"/>
          </w:tcPr>
          <w:p w:rsidR="00FC7BF5" w:rsidRPr="00FA0644" w:rsidRDefault="00FC7BF5" w:rsidP="008F471A">
            <w:pPr>
              <w:rPr>
                <w:rFonts w:ascii="Times New Roman" w:hAnsi="Times New Roman"/>
                <w:sz w:val="28"/>
                <w:szCs w:val="28"/>
                <w:lang w:val="nl-NL"/>
              </w:rPr>
            </w:pPr>
          </w:p>
        </w:tc>
        <w:tc>
          <w:tcPr>
            <w:tcW w:w="5531" w:type="dxa"/>
            <w:vAlign w:val="center"/>
          </w:tcPr>
          <w:p w:rsidR="00FC7BF5" w:rsidRPr="00FA0644" w:rsidRDefault="00FC7BF5" w:rsidP="008F471A">
            <w:pPr>
              <w:rPr>
                <w:rFonts w:ascii="Times New Roman" w:hAnsi="Times New Roman"/>
                <w:sz w:val="28"/>
                <w:szCs w:val="28"/>
                <w:lang w:val="nl-NL"/>
              </w:rPr>
            </w:pPr>
          </w:p>
        </w:tc>
      </w:tr>
      <w:tr w:rsidR="00FC7BF5" w:rsidRPr="009C6F49" w:rsidTr="008F471A">
        <w:tc>
          <w:tcPr>
            <w:tcW w:w="590" w:type="dxa"/>
          </w:tcPr>
          <w:p w:rsidR="00FC7BF5" w:rsidRPr="00FA0644" w:rsidRDefault="00FC7BF5" w:rsidP="008F471A">
            <w:pPr>
              <w:rPr>
                <w:rFonts w:ascii="Times New Roman" w:hAnsi="Times New Roman"/>
                <w:sz w:val="28"/>
                <w:szCs w:val="28"/>
              </w:rPr>
            </w:pPr>
          </w:p>
        </w:tc>
        <w:tc>
          <w:tcPr>
            <w:tcW w:w="5739" w:type="dxa"/>
          </w:tcPr>
          <w:p w:rsidR="00FC7BF5" w:rsidRPr="0015179D" w:rsidRDefault="00FC7BF5" w:rsidP="008F471A">
            <w:pPr>
              <w:tabs>
                <w:tab w:val="left" w:pos="1005"/>
              </w:tabs>
              <w:spacing w:before="120" w:after="120" w:line="340" w:lineRule="exact"/>
              <w:jc w:val="both"/>
              <w:rPr>
                <w:rFonts w:ascii="Times New Roman" w:hAnsi="Times New Roman"/>
                <w:b/>
                <w:color w:val="FF0000"/>
                <w:spacing w:val="4"/>
                <w:sz w:val="28"/>
                <w:szCs w:val="28"/>
                <w:lang w:val="nl-NL"/>
              </w:rPr>
            </w:pPr>
            <w:r w:rsidRPr="00176F34">
              <w:rPr>
                <w:rFonts w:ascii="Times New Roman" w:hAnsi="Times New Roman"/>
                <w:sz w:val="28"/>
                <w:szCs w:val="28"/>
                <w:lang w:val="vi-VN"/>
              </w:rPr>
              <w:t>Căn cứ nội dung của dự thảo, đ</w:t>
            </w:r>
            <w:r w:rsidRPr="00176F34">
              <w:rPr>
                <w:rFonts w:ascii="Times New Roman" w:hAnsi="Times New Roman"/>
                <w:sz w:val="28"/>
                <w:szCs w:val="28"/>
                <w:lang w:val="nl-NL"/>
              </w:rPr>
              <w:t xml:space="preserve">ề nghị </w:t>
            </w:r>
            <w:r w:rsidRPr="00176F34">
              <w:rPr>
                <w:rFonts w:ascii="Times New Roman" w:hAnsi="Times New Roman"/>
                <w:sz w:val="28"/>
                <w:szCs w:val="28"/>
                <w:lang w:val="vi-VN"/>
              </w:rPr>
              <w:t>sửa t</w:t>
            </w:r>
            <w:r w:rsidRPr="00176F34">
              <w:rPr>
                <w:rFonts w:ascii="Times New Roman" w:hAnsi="Times New Roman"/>
                <w:sz w:val="28"/>
                <w:szCs w:val="28"/>
                <w:lang w:val="nl-NL"/>
              </w:rPr>
              <w:t xml:space="preserve">ên gọi của Nghị định </w:t>
            </w:r>
            <w:r w:rsidRPr="00176F34">
              <w:rPr>
                <w:rFonts w:ascii="Times New Roman" w:hAnsi="Times New Roman"/>
                <w:sz w:val="28"/>
                <w:szCs w:val="28"/>
                <w:lang w:val="vi-VN"/>
              </w:rPr>
              <w:t>thành: “ Nghị định quy định về thành lập, tổ chức lại, giả</w:t>
            </w:r>
            <w:r>
              <w:rPr>
                <w:rFonts w:ascii="Times New Roman" w:hAnsi="Times New Roman"/>
                <w:sz w:val="28"/>
                <w:szCs w:val="28"/>
              </w:rPr>
              <w:t>i</w:t>
            </w:r>
            <w:r w:rsidRPr="00176F34">
              <w:rPr>
                <w:rFonts w:ascii="Times New Roman" w:hAnsi="Times New Roman"/>
                <w:sz w:val="28"/>
                <w:szCs w:val="28"/>
                <w:lang w:val="vi-VN"/>
              </w:rPr>
              <w:t xml:space="preserve"> thể và phân loại đơn vị sự nghiệp công lập”</w:t>
            </w:r>
            <w:r w:rsidRPr="00176F34">
              <w:rPr>
                <w:rFonts w:ascii="Times New Roman" w:hAnsi="Times New Roman"/>
                <w:sz w:val="28"/>
                <w:szCs w:val="28"/>
                <w:lang w:val="nl-NL"/>
              </w:rPr>
              <w:t>.</w:t>
            </w:r>
          </w:p>
        </w:tc>
        <w:tc>
          <w:tcPr>
            <w:tcW w:w="3450" w:type="dxa"/>
          </w:tcPr>
          <w:p w:rsidR="00FC7BF5" w:rsidRPr="009D1AFC" w:rsidRDefault="00FC7BF5" w:rsidP="008F471A">
            <w:pPr>
              <w:rPr>
                <w:rFonts w:ascii="Times New Roman" w:hAnsi="Times New Roman"/>
                <w:sz w:val="28"/>
                <w:szCs w:val="28"/>
                <w:lang w:val="nl-NL"/>
              </w:rPr>
            </w:pPr>
            <w:r>
              <w:rPr>
                <w:rFonts w:ascii="Times New Roman" w:hAnsi="Times New Roman"/>
                <w:sz w:val="28"/>
                <w:szCs w:val="28"/>
                <w:lang w:val="vi-VN"/>
              </w:rPr>
              <w:t xml:space="preserve">Vụ Tổ chức cán bộ </w:t>
            </w:r>
            <w:r w:rsidRPr="009D1AFC">
              <w:rPr>
                <w:rFonts w:ascii="Times New Roman" w:hAnsi="Times New Roman"/>
                <w:sz w:val="28"/>
                <w:szCs w:val="28"/>
                <w:lang w:val="nl-NL"/>
              </w:rPr>
              <w:t>Bộ Nội vụ</w:t>
            </w:r>
            <w:r>
              <w:rPr>
                <w:rFonts w:ascii="Times New Roman" w:hAnsi="Times New Roman"/>
                <w:sz w:val="28"/>
                <w:szCs w:val="28"/>
                <w:lang w:val="nl-NL"/>
              </w:rPr>
              <w:t xml:space="preserve">; </w:t>
            </w:r>
          </w:p>
        </w:tc>
        <w:tc>
          <w:tcPr>
            <w:tcW w:w="5531" w:type="dxa"/>
          </w:tcPr>
          <w:p w:rsidR="00FC7BF5" w:rsidRPr="0015179D" w:rsidRDefault="00FC7BF5" w:rsidP="008F471A">
            <w:pPr>
              <w:jc w:val="both"/>
              <w:rPr>
                <w:rFonts w:ascii="Times New Roman" w:hAnsi="Times New Roman"/>
                <w:sz w:val="28"/>
                <w:szCs w:val="28"/>
                <w:lang w:val="vi-VN"/>
              </w:rPr>
            </w:pPr>
            <w:r w:rsidRPr="009D1AFC">
              <w:rPr>
                <w:rFonts w:ascii="Times New Roman" w:hAnsi="Times New Roman"/>
                <w:sz w:val="28"/>
                <w:szCs w:val="28"/>
                <w:lang w:val="nl-NL"/>
              </w:rPr>
              <w:t xml:space="preserve">Đề nghị giữ nguyên tên gọi như dự thảo </w:t>
            </w:r>
            <w:r>
              <w:rPr>
                <w:rFonts w:ascii="Times New Roman" w:hAnsi="Times New Roman"/>
                <w:sz w:val="28"/>
                <w:szCs w:val="28"/>
                <w:lang w:val="vi-VN"/>
              </w:rPr>
              <w:t xml:space="preserve">vì việc phân loại đơn vị sự nghiệp công lập (ĐVSNCL) chỉ là một </w:t>
            </w:r>
            <w:r w:rsidRPr="008A749A">
              <w:rPr>
                <w:rFonts w:ascii="Times New Roman" w:hAnsi="Times New Roman"/>
                <w:sz w:val="28"/>
                <w:szCs w:val="28"/>
                <w:lang w:val="nl-NL"/>
              </w:rPr>
              <w:t xml:space="preserve">phạm vi điều chỉnh </w:t>
            </w:r>
            <w:r>
              <w:rPr>
                <w:rFonts w:ascii="Times New Roman" w:hAnsi="Times New Roman"/>
                <w:sz w:val="28"/>
                <w:szCs w:val="28"/>
                <w:lang w:val="vi-VN"/>
              </w:rPr>
              <w:t>điều nhỏ trong trình tự, thủ tục thành lập, tổ chức lại, giải thể ĐVSNCL.</w:t>
            </w:r>
          </w:p>
        </w:tc>
      </w:tr>
      <w:tr w:rsidR="00FC7BF5" w:rsidRPr="00781533" w:rsidTr="00741BC8">
        <w:tc>
          <w:tcPr>
            <w:tcW w:w="590" w:type="dxa"/>
            <w:vAlign w:val="center"/>
          </w:tcPr>
          <w:p w:rsidR="00FC7BF5" w:rsidRDefault="00FC7BF5" w:rsidP="00741BC8">
            <w:pPr>
              <w:jc w:val="center"/>
              <w:rPr>
                <w:rFonts w:ascii="Times New Roman" w:hAnsi="Times New Roman"/>
                <w:b/>
                <w:sz w:val="28"/>
                <w:szCs w:val="28"/>
                <w:lang w:val="nl-NL"/>
              </w:rPr>
            </w:pPr>
            <w:r>
              <w:rPr>
                <w:rFonts w:ascii="Times New Roman" w:hAnsi="Times New Roman"/>
                <w:b/>
                <w:sz w:val="28"/>
                <w:szCs w:val="28"/>
                <w:lang w:val="nl-NL"/>
              </w:rPr>
              <w:t>2</w:t>
            </w:r>
          </w:p>
        </w:tc>
        <w:tc>
          <w:tcPr>
            <w:tcW w:w="5739" w:type="dxa"/>
            <w:vAlign w:val="center"/>
          </w:tcPr>
          <w:p w:rsidR="00FC7BF5" w:rsidRPr="0015179D" w:rsidRDefault="00FC7BF5" w:rsidP="008F471A">
            <w:pPr>
              <w:rPr>
                <w:rFonts w:ascii="Times New Roman" w:hAnsi="Times New Roman"/>
                <w:b/>
                <w:color w:val="FF0000"/>
                <w:sz w:val="28"/>
                <w:szCs w:val="28"/>
                <w:lang w:val="nl-NL"/>
              </w:rPr>
            </w:pPr>
            <w:r w:rsidRPr="004618D3">
              <w:rPr>
                <w:rFonts w:ascii="Times New Roman" w:hAnsi="Times New Roman"/>
                <w:b/>
                <w:sz w:val="28"/>
                <w:szCs w:val="28"/>
                <w:lang w:val="nl-NL"/>
              </w:rPr>
              <w:t>Căn cứ pháp lý</w:t>
            </w:r>
          </w:p>
        </w:tc>
        <w:tc>
          <w:tcPr>
            <w:tcW w:w="3450" w:type="dxa"/>
          </w:tcPr>
          <w:p w:rsidR="00FC7BF5" w:rsidRPr="00FA0644" w:rsidRDefault="00FC7BF5" w:rsidP="008F471A">
            <w:pPr>
              <w:rPr>
                <w:rFonts w:ascii="Times New Roman" w:hAnsi="Times New Roman"/>
                <w:sz w:val="28"/>
                <w:szCs w:val="28"/>
                <w:lang w:val="nl-NL"/>
              </w:rPr>
            </w:pPr>
          </w:p>
        </w:tc>
        <w:tc>
          <w:tcPr>
            <w:tcW w:w="5531" w:type="dxa"/>
          </w:tcPr>
          <w:p w:rsidR="00FC7BF5" w:rsidRPr="00FA0644" w:rsidRDefault="00FC7BF5" w:rsidP="008F471A">
            <w:pPr>
              <w:rPr>
                <w:rFonts w:ascii="Times New Roman" w:hAnsi="Times New Roman"/>
                <w:sz w:val="28"/>
                <w:szCs w:val="28"/>
                <w:lang w:val="nl-NL"/>
              </w:rPr>
            </w:pPr>
          </w:p>
        </w:tc>
      </w:tr>
      <w:tr w:rsidR="00FC7BF5" w:rsidRPr="009C6F49" w:rsidTr="008F471A">
        <w:tc>
          <w:tcPr>
            <w:tcW w:w="590" w:type="dxa"/>
            <w:vAlign w:val="center"/>
          </w:tcPr>
          <w:p w:rsidR="00FC7BF5" w:rsidRDefault="00FC7BF5" w:rsidP="008F471A">
            <w:pPr>
              <w:rPr>
                <w:rFonts w:ascii="Times New Roman" w:hAnsi="Times New Roman"/>
                <w:b/>
                <w:sz w:val="28"/>
                <w:szCs w:val="28"/>
                <w:lang w:val="nl-NL"/>
              </w:rPr>
            </w:pPr>
          </w:p>
        </w:tc>
        <w:tc>
          <w:tcPr>
            <w:tcW w:w="5739" w:type="dxa"/>
            <w:vAlign w:val="center"/>
          </w:tcPr>
          <w:p w:rsidR="00FC7BF5" w:rsidRPr="004618D3" w:rsidRDefault="00FC7BF5" w:rsidP="008F471A">
            <w:pPr>
              <w:rPr>
                <w:rFonts w:ascii="Times New Roman" w:hAnsi="Times New Roman"/>
                <w:color w:val="FF0000"/>
                <w:sz w:val="28"/>
                <w:szCs w:val="28"/>
                <w:lang w:val="nl-NL"/>
              </w:rPr>
            </w:pPr>
            <w:r w:rsidRPr="007F11D2">
              <w:rPr>
                <w:rFonts w:ascii="Times New Roman" w:hAnsi="Times New Roman"/>
                <w:sz w:val="28"/>
                <w:szCs w:val="28"/>
                <w:lang w:val="nl-NL"/>
              </w:rPr>
              <w:t>Đề nghị bổ sung Nghị quyết số 56/2017/QH14 ngày 24/11/2017 của Quốc hội về tiếp tục cải cách tổ chức bộ máy hành chính nhà nước tinh gọn, hoạt động hiệu lực, hiệu quả</w:t>
            </w:r>
          </w:p>
        </w:tc>
        <w:tc>
          <w:tcPr>
            <w:tcW w:w="3450" w:type="dxa"/>
          </w:tcPr>
          <w:p w:rsidR="00FC7BF5" w:rsidRPr="00FA0644" w:rsidRDefault="00FC7BF5" w:rsidP="008F471A">
            <w:pPr>
              <w:rPr>
                <w:rFonts w:ascii="Times New Roman" w:hAnsi="Times New Roman"/>
                <w:sz w:val="28"/>
                <w:szCs w:val="28"/>
                <w:lang w:val="nl-NL"/>
              </w:rPr>
            </w:pPr>
            <w:r>
              <w:rPr>
                <w:rFonts w:ascii="Times New Roman" w:hAnsi="Times New Roman"/>
                <w:sz w:val="28"/>
                <w:szCs w:val="28"/>
                <w:lang w:val="nl-NL"/>
              </w:rPr>
              <w:t>Bộ Công an</w:t>
            </w:r>
          </w:p>
        </w:tc>
        <w:tc>
          <w:tcPr>
            <w:tcW w:w="5531" w:type="dxa"/>
          </w:tcPr>
          <w:p w:rsidR="00FC7BF5" w:rsidRPr="008A749A" w:rsidRDefault="00FC7BF5" w:rsidP="008F471A">
            <w:pPr>
              <w:jc w:val="both"/>
              <w:rPr>
                <w:rFonts w:ascii="Times New Roman" w:hAnsi="Times New Roman"/>
                <w:sz w:val="26"/>
                <w:szCs w:val="26"/>
                <w:lang w:val="nl-NL"/>
              </w:rPr>
            </w:pPr>
            <w:r w:rsidRPr="007F11D2">
              <w:rPr>
                <w:rFonts w:ascii="Times New Roman" w:hAnsi="Times New Roman"/>
                <w:sz w:val="26"/>
                <w:szCs w:val="26"/>
                <w:lang w:val="nl-NL"/>
              </w:rPr>
              <w:t xml:space="preserve">Đề nghị giữ nguyên căn cứ như dự thảo </w:t>
            </w:r>
            <w:r w:rsidRPr="007F11D2">
              <w:rPr>
                <w:rFonts w:ascii="Times New Roman" w:hAnsi="Times New Roman"/>
                <w:sz w:val="26"/>
                <w:szCs w:val="26"/>
                <w:lang w:val="vi-VN"/>
              </w:rPr>
              <w:t>vì</w:t>
            </w:r>
            <w:r w:rsidRPr="008A749A">
              <w:rPr>
                <w:rFonts w:ascii="Times New Roman" w:hAnsi="Times New Roman"/>
                <w:sz w:val="26"/>
                <w:szCs w:val="26"/>
                <w:lang w:val="nl-NL"/>
              </w:rPr>
              <w:t xml:space="preserve"> theo quy định tại Điều 61 Nghị định</w:t>
            </w:r>
            <w:r w:rsidRPr="008A749A">
              <w:rPr>
                <w:rFonts w:ascii="Times New Roman" w:hAnsi="Times New Roman"/>
                <w:color w:val="000000"/>
                <w:sz w:val="26"/>
                <w:szCs w:val="26"/>
                <w:shd w:val="clear" w:color="auto" w:fill="FFFFFF"/>
                <w:lang w:val="nl-NL"/>
              </w:rPr>
              <w:t xml:space="preserve"> 34/2016/NĐ-CP</w:t>
            </w:r>
            <w:r w:rsidRPr="008A749A">
              <w:rPr>
                <w:rFonts w:ascii="Times New Roman" w:hAnsi="Times New Roman"/>
                <w:sz w:val="26"/>
                <w:szCs w:val="26"/>
                <w:lang w:val="nl-NL"/>
              </w:rPr>
              <w:t xml:space="preserve"> ngày 14/5/2016 của Chính phủ, căn</w:t>
            </w:r>
            <w:r w:rsidRPr="007F11D2">
              <w:rPr>
                <w:rFonts w:ascii="Times New Roman" w:hAnsi="Times New Roman"/>
                <w:color w:val="000000"/>
                <w:sz w:val="26"/>
                <w:szCs w:val="26"/>
                <w:lang w:val="vi-VN"/>
              </w:rPr>
              <w:t xml:space="preserve"> cứ ban hành văn bản là văn bản quy phạm pháp luật có hiệu lực pháp lý cao hơn đang có hiệu lực </w:t>
            </w:r>
            <w:r w:rsidRPr="008A749A">
              <w:rPr>
                <w:rFonts w:ascii="Times New Roman" w:hAnsi="Times New Roman"/>
                <w:color w:val="000000"/>
                <w:sz w:val="26"/>
                <w:szCs w:val="26"/>
                <w:lang w:val="nl-NL"/>
              </w:rPr>
              <w:t xml:space="preserve">là 02 Luật TCCP và Luật Viên chức năm 2010 là đủ; bổ sung căn cứ để xây dựngNghị định này là Nghị quyết số </w:t>
            </w:r>
            <w:r w:rsidRPr="008A749A">
              <w:rPr>
                <w:rFonts w:ascii="Times New Roman" w:hAnsi="Times New Roman"/>
                <w:sz w:val="26"/>
                <w:szCs w:val="26"/>
                <w:lang w:val="nl-NL"/>
              </w:rPr>
              <w:lastRenderedPageBreak/>
              <w:t>5</w:t>
            </w:r>
            <w:r w:rsidRPr="007F11D2">
              <w:rPr>
                <w:rFonts w:ascii="Times New Roman" w:hAnsi="Times New Roman"/>
                <w:sz w:val="26"/>
                <w:szCs w:val="26"/>
                <w:lang w:val="nl-NL"/>
              </w:rPr>
              <w:t>6/2017/QH14 ngày 24/11/2017 của Quốc hộ</w:t>
            </w:r>
            <w:r>
              <w:rPr>
                <w:rFonts w:ascii="Times New Roman" w:hAnsi="Times New Roman"/>
                <w:sz w:val="26"/>
                <w:szCs w:val="26"/>
                <w:lang w:val="nl-NL"/>
              </w:rPr>
              <w:t>i</w:t>
            </w:r>
            <w:r w:rsidRPr="007F11D2">
              <w:rPr>
                <w:rFonts w:ascii="Times New Roman" w:hAnsi="Times New Roman"/>
                <w:sz w:val="26"/>
                <w:szCs w:val="26"/>
                <w:lang w:val="nl-NL"/>
              </w:rPr>
              <w:t xml:space="preserve"> được nêu trong Tờ trình xây dựng Nghị này là đủ.</w:t>
            </w:r>
          </w:p>
        </w:tc>
      </w:tr>
      <w:tr w:rsidR="00FC7BF5" w:rsidRPr="009C6F49" w:rsidTr="008C07BD">
        <w:tc>
          <w:tcPr>
            <w:tcW w:w="590" w:type="dxa"/>
            <w:vAlign w:val="center"/>
          </w:tcPr>
          <w:p w:rsidR="00FC7BF5" w:rsidRPr="00FA0644" w:rsidRDefault="00FC7BF5" w:rsidP="008C07BD">
            <w:pPr>
              <w:jc w:val="center"/>
              <w:rPr>
                <w:rFonts w:ascii="Times New Roman" w:hAnsi="Times New Roman"/>
                <w:b/>
                <w:sz w:val="28"/>
                <w:szCs w:val="28"/>
                <w:lang w:val="nl-NL"/>
              </w:rPr>
            </w:pPr>
            <w:r>
              <w:rPr>
                <w:rFonts w:ascii="Times New Roman" w:hAnsi="Times New Roman"/>
                <w:b/>
                <w:sz w:val="28"/>
                <w:szCs w:val="28"/>
                <w:lang w:val="nl-NL"/>
              </w:rPr>
              <w:lastRenderedPageBreak/>
              <w:t>3</w:t>
            </w:r>
          </w:p>
        </w:tc>
        <w:tc>
          <w:tcPr>
            <w:tcW w:w="5739" w:type="dxa"/>
            <w:vAlign w:val="center"/>
          </w:tcPr>
          <w:p w:rsidR="00FC7BF5" w:rsidRPr="0015179D" w:rsidRDefault="00FC7BF5" w:rsidP="008F471A">
            <w:pPr>
              <w:rPr>
                <w:rFonts w:ascii="Times New Roman" w:hAnsi="Times New Roman"/>
                <w:color w:val="FF0000"/>
                <w:sz w:val="28"/>
                <w:szCs w:val="28"/>
                <w:lang w:val="nl-NL"/>
              </w:rPr>
            </w:pPr>
            <w:r w:rsidRPr="003B20E8">
              <w:rPr>
                <w:rFonts w:ascii="Times New Roman" w:hAnsi="Times New Roman"/>
                <w:b/>
                <w:sz w:val="28"/>
                <w:szCs w:val="28"/>
                <w:lang w:val="nl-NL"/>
              </w:rPr>
              <w:t>V</w:t>
            </w:r>
            <w:r w:rsidRPr="003B20E8">
              <w:rPr>
                <w:rFonts w:ascii="Times New Roman" w:hAnsi="Times New Roman"/>
                <w:b/>
                <w:sz w:val="28"/>
                <w:szCs w:val="28"/>
                <w:lang w:val="vi-VN"/>
              </w:rPr>
              <w:t>ề phạm vi điều chỉnh</w:t>
            </w:r>
            <w:r w:rsidRPr="003B20E8">
              <w:rPr>
                <w:rFonts w:ascii="Times New Roman" w:hAnsi="Times New Roman"/>
                <w:b/>
                <w:sz w:val="28"/>
                <w:szCs w:val="28"/>
                <w:lang w:val="nl-NL"/>
              </w:rPr>
              <w:t xml:space="preserve"> (Điều </w:t>
            </w:r>
            <w:r w:rsidRPr="003B20E8">
              <w:rPr>
                <w:rFonts w:ascii="Times New Roman" w:hAnsi="Times New Roman"/>
                <w:b/>
                <w:sz w:val="28"/>
                <w:szCs w:val="28"/>
                <w:lang w:val="vi-VN"/>
              </w:rPr>
              <w:t>1</w:t>
            </w:r>
            <w:r w:rsidRPr="003B20E8">
              <w:rPr>
                <w:rFonts w:ascii="Times New Roman" w:hAnsi="Times New Roman"/>
                <w:b/>
                <w:sz w:val="28"/>
                <w:szCs w:val="28"/>
                <w:lang w:val="nl-NL"/>
              </w:rPr>
              <w:t>)</w:t>
            </w:r>
          </w:p>
        </w:tc>
        <w:tc>
          <w:tcPr>
            <w:tcW w:w="3450" w:type="dxa"/>
          </w:tcPr>
          <w:p w:rsidR="00FC7BF5" w:rsidRPr="00FA0644" w:rsidRDefault="00FC7BF5" w:rsidP="008F471A">
            <w:pPr>
              <w:rPr>
                <w:rFonts w:ascii="Times New Roman" w:hAnsi="Times New Roman"/>
                <w:sz w:val="28"/>
                <w:szCs w:val="28"/>
                <w:lang w:val="nl-NL"/>
              </w:rPr>
            </w:pPr>
          </w:p>
        </w:tc>
        <w:tc>
          <w:tcPr>
            <w:tcW w:w="5531" w:type="dxa"/>
          </w:tcPr>
          <w:p w:rsidR="00FC7BF5" w:rsidRPr="00FA0644" w:rsidRDefault="00FC7BF5" w:rsidP="008F471A">
            <w:pPr>
              <w:rPr>
                <w:rFonts w:ascii="Times New Roman" w:hAnsi="Times New Roman"/>
                <w:sz w:val="28"/>
                <w:szCs w:val="28"/>
                <w:lang w:val="nl-NL"/>
              </w:rPr>
            </w:pPr>
          </w:p>
          <w:p w:rsidR="00FC7BF5" w:rsidRPr="00FA0644" w:rsidRDefault="00FC7BF5" w:rsidP="008F471A">
            <w:pPr>
              <w:rPr>
                <w:rFonts w:ascii="Times New Roman" w:hAnsi="Times New Roman"/>
                <w:sz w:val="28"/>
                <w:szCs w:val="28"/>
                <w:lang w:val="nl-NL"/>
              </w:rPr>
            </w:pPr>
          </w:p>
        </w:tc>
      </w:tr>
      <w:tr w:rsidR="00FC7BF5" w:rsidRPr="009C6F49" w:rsidTr="008F471A">
        <w:tc>
          <w:tcPr>
            <w:tcW w:w="590" w:type="dxa"/>
            <w:vAlign w:val="center"/>
          </w:tcPr>
          <w:p w:rsidR="00FC7BF5" w:rsidRPr="00FA0644" w:rsidRDefault="00FC7BF5" w:rsidP="008F471A">
            <w:pPr>
              <w:jc w:val="center"/>
              <w:rPr>
                <w:rFonts w:asciiTheme="majorHAnsi" w:hAnsiTheme="majorHAnsi" w:cstheme="majorHAnsi"/>
                <w:b/>
                <w:lang w:val="nl-NL"/>
              </w:rPr>
            </w:pPr>
          </w:p>
        </w:tc>
        <w:tc>
          <w:tcPr>
            <w:tcW w:w="5739" w:type="dxa"/>
          </w:tcPr>
          <w:p w:rsidR="00FC7BF5" w:rsidRPr="0015179D" w:rsidRDefault="00FC7BF5" w:rsidP="008F471A">
            <w:pPr>
              <w:shd w:val="clear" w:color="auto" w:fill="FFFFFF"/>
              <w:spacing w:before="120" w:after="120" w:line="320" w:lineRule="exact"/>
              <w:ind w:firstLine="72"/>
              <w:jc w:val="both"/>
              <w:rPr>
                <w:rFonts w:ascii="Times New Roman" w:hAnsi="Times New Roman"/>
                <w:color w:val="FF0000"/>
                <w:spacing w:val="-2"/>
                <w:sz w:val="28"/>
                <w:szCs w:val="28"/>
                <w:lang w:val="nl-NL" w:eastAsia="vi-VN"/>
              </w:rPr>
            </w:pPr>
            <w:r w:rsidRPr="00A04F3D">
              <w:rPr>
                <w:rFonts w:ascii="Times New Roman" w:hAnsi="Times New Roman"/>
                <w:spacing w:val="-2"/>
                <w:sz w:val="28"/>
                <w:szCs w:val="28"/>
                <w:lang w:val="nl-NL" w:eastAsia="vi-VN"/>
              </w:rPr>
              <w:t>- Phạm vi điều chỉnh có nội dung điều chỉnh về phân loại các đơn vị sự nghiệp công lập</w:t>
            </w:r>
            <w:r>
              <w:rPr>
                <w:rFonts w:ascii="Times New Roman" w:hAnsi="Times New Roman"/>
                <w:spacing w:val="-2"/>
                <w:sz w:val="28"/>
                <w:szCs w:val="28"/>
                <w:lang w:val="nl-NL" w:eastAsia="vi-VN"/>
              </w:rPr>
              <w:t xml:space="preserve"> nên</w:t>
            </w:r>
            <w:r w:rsidRPr="00A04F3D">
              <w:rPr>
                <w:rFonts w:ascii="Times New Roman" w:hAnsi="Times New Roman"/>
                <w:spacing w:val="-2"/>
                <w:sz w:val="28"/>
                <w:szCs w:val="28"/>
                <w:lang w:val="nl-NL" w:eastAsia="vi-VN"/>
              </w:rPr>
              <w:t xml:space="preserve"> chưa phù hợp với tên của Nghị định.</w:t>
            </w:r>
            <w:r>
              <w:rPr>
                <w:rFonts w:ascii="Times New Roman" w:hAnsi="Times New Roman"/>
                <w:spacing w:val="-2"/>
                <w:sz w:val="28"/>
                <w:szCs w:val="28"/>
                <w:lang w:val="nl-NL" w:eastAsia="vi-VN"/>
              </w:rPr>
              <w:t xml:space="preserve"> Hơn nữa,n</w:t>
            </w:r>
            <w:r w:rsidRPr="00A04F3D">
              <w:rPr>
                <w:rFonts w:ascii="Times New Roman" w:hAnsi="Times New Roman"/>
                <w:spacing w:val="-2"/>
                <w:sz w:val="28"/>
                <w:szCs w:val="28"/>
                <w:lang w:val="nl-NL" w:eastAsia="vi-VN"/>
              </w:rPr>
              <w:t xml:space="preserve">ội dung này trong dự thảo còn chưa cụ thể, chưa rõ nhu cầu, mục đích của việc phân loại,do đó, cân nhắc </w:t>
            </w:r>
            <w:r>
              <w:rPr>
                <w:rFonts w:ascii="Times New Roman" w:hAnsi="Times New Roman"/>
                <w:spacing w:val="-2"/>
                <w:sz w:val="28"/>
                <w:szCs w:val="28"/>
                <w:lang w:val="nl-NL" w:eastAsia="vi-VN"/>
              </w:rPr>
              <w:t xml:space="preserve">không </w:t>
            </w:r>
            <w:r w:rsidRPr="00A04F3D">
              <w:rPr>
                <w:rFonts w:ascii="Times New Roman" w:hAnsi="Times New Roman"/>
                <w:spacing w:val="-2"/>
                <w:sz w:val="28"/>
                <w:szCs w:val="28"/>
                <w:lang w:val="nl-NL" w:eastAsia="vi-VN"/>
              </w:rPr>
              <w:t xml:space="preserve">đưa nội dung phân loại các đơn vị sự nghiệp công lập (gọi tắt là ĐVSNCL) vào phạm vi điều chỉnh của Nghị định;  </w:t>
            </w:r>
          </w:p>
        </w:tc>
        <w:tc>
          <w:tcPr>
            <w:tcW w:w="3450" w:type="dxa"/>
          </w:tcPr>
          <w:p w:rsidR="00FC7BF5" w:rsidRPr="00FC362F" w:rsidRDefault="00FC7BF5" w:rsidP="008F471A">
            <w:pPr>
              <w:spacing w:before="120" w:after="120" w:line="320" w:lineRule="exact"/>
              <w:ind w:firstLine="72"/>
              <w:rPr>
                <w:rFonts w:ascii="Times New Roman" w:eastAsia="Times New Roman" w:hAnsi="Times New Roman"/>
                <w:sz w:val="28"/>
                <w:szCs w:val="28"/>
                <w:lang w:val="nl-NL"/>
              </w:rPr>
            </w:pPr>
            <w:r>
              <w:rPr>
                <w:rFonts w:ascii="Times New Roman" w:hAnsi="Times New Roman"/>
                <w:sz w:val="28"/>
                <w:szCs w:val="28"/>
                <w:lang w:val="nl-NL"/>
              </w:rPr>
              <w:t>Bộ Y tế</w:t>
            </w:r>
          </w:p>
        </w:tc>
        <w:tc>
          <w:tcPr>
            <w:tcW w:w="5531" w:type="dxa"/>
          </w:tcPr>
          <w:p w:rsidR="00FC7BF5" w:rsidRPr="00F22851" w:rsidRDefault="00FC7BF5" w:rsidP="008F471A">
            <w:pPr>
              <w:spacing w:before="120" w:after="120" w:line="320" w:lineRule="exact"/>
              <w:ind w:firstLine="72"/>
              <w:jc w:val="both"/>
              <w:rPr>
                <w:rFonts w:ascii="Times New Roman" w:eastAsia="Times New Roman" w:hAnsi="Times New Roman"/>
                <w:sz w:val="26"/>
                <w:szCs w:val="26"/>
                <w:lang w:val="nl-NL"/>
              </w:rPr>
            </w:pPr>
            <w:r w:rsidRPr="00F22851">
              <w:rPr>
                <w:rFonts w:ascii="Times New Roman" w:eastAsia="Times New Roman" w:hAnsi="Times New Roman"/>
                <w:sz w:val="26"/>
                <w:szCs w:val="26"/>
                <w:lang w:val="nl-NL"/>
              </w:rPr>
              <w:t xml:space="preserve">- Đề nghị giữ nguyên như dự thảo để thực hiện quy định tại Khoản 2 Mục II  Nghị quyết số 19-NQ/TW ngày 25/10/2017 của Hội nghị Trung ương 6 </w:t>
            </w:r>
            <w:r w:rsidRPr="008A749A">
              <w:rPr>
                <w:rFonts w:ascii="Times New Roman" w:hAnsi="Times New Roman"/>
                <w:sz w:val="26"/>
                <w:szCs w:val="26"/>
                <w:lang w:val="nl-NL"/>
              </w:rPr>
              <w:t>về sắp xếp</w:t>
            </w:r>
            <w:r w:rsidRPr="008A749A">
              <w:rPr>
                <w:rFonts w:ascii="Times New Roman" w:hAnsi="Times New Roman"/>
                <w:sz w:val="26"/>
                <w:szCs w:val="26"/>
                <w:shd w:val="clear" w:color="auto" w:fill="FFFFFF"/>
                <w:lang w:val="nl-NL"/>
              </w:rPr>
              <w:t>đổi mới hệ thống tổ chức và quản lý, nâng cao chất lượng</w:t>
            </w:r>
            <w:r w:rsidRPr="00F22851">
              <w:rPr>
                <w:rFonts w:ascii="Times New Roman" w:hAnsi="Times New Roman"/>
                <w:sz w:val="26"/>
                <w:szCs w:val="26"/>
                <w:shd w:val="clear" w:color="auto" w:fill="FFFFFF"/>
                <w:lang w:val="vi-VN"/>
              </w:rPr>
              <w:t xml:space="preserve"> và</w:t>
            </w:r>
            <w:r w:rsidRPr="008A749A">
              <w:rPr>
                <w:rFonts w:ascii="Times New Roman" w:hAnsi="Times New Roman"/>
                <w:sz w:val="26"/>
                <w:szCs w:val="26"/>
                <w:shd w:val="clear" w:color="auto" w:fill="FFFFFF"/>
                <w:lang w:val="nl-NL"/>
              </w:rPr>
              <w:t xml:space="preserve"> hiệu quả hoạt động của các đơn vị sự nghiệp công lập</w:t>
            </w:r>
            <w:r w:rsidRPr="00F22851">
              <w:rPr>
                <w:rFonts w:ascii="Times New Roman" w:eastAsia="Times New Roman" w:hAnsi="Times New Roman"/>
                <w:sz w:val="26"/>
                <w:szCs w:val="26"/>
                <w:lang w:val="nl-NL"/>
              </w:rPr>
              <w:t>, trong đó quy định rõ “</w:t>
            </w:r>
            <w:r w:rsidRPr="008A749A">
              <w:rPr>
                <w:rFonts w:ascii="Times New Roman" w:hAnsi="Times New Roman"/>
                <w:sz w:val="26"/>
                <w:szCs w:val="26"/>
                <w:shd w:val="clear" w:color="auto" w:fill="FFFFFF"/>
                <w:lang w:val="nl-NL"/>
              </w:rPr>
              <w:t xml:space="preserve">Hoàn thiện các quy định của pháp luật về tiêu chí phân loại, điều kiện thành lập, sáp nhập, hợp nhất, giải thể các đơn vị sự nghiệp công lập theo từng ngành, lĩnh vực” và </w:t>
            </w:r>
            <w:r w:rsidRPr="008A749A">
              <w:rPr>
                <w:rFonts w:ascii="Times New Roman" w:hAnsi="Times New Roman"/>
                <w:sz w:val="26"/>
                <w:szCs w:val="26"/>
                <w:lang w:val="nl-NL"/>
              </w:rPr>
              <w:t xml:space="preserve">Nghị quyết số 08/NQ-CP ngày 24/01/2018 của Chính phủ về </w:t>
            </w:r>
            <w:r w:rsidRPr="00F22851">
              <w:rPr>
                <w:rFonts w:ascii="Times New Roman" w:hAnsi="Times New Roman"/>
                <w:sz w:val="26"/>
                <w:szCs w:val="26"/>
                <w:lang w:val="vi-VN"/>
              </w:rPr>
              <w:t xml:space="preserve">ban hành </w:t>
            </w:r>
            <w:r w:rsidRPr="008A749A">
              <w:rPr>
                <w:rFonts w:ascii="Times New Roman" w:hAnsi="Times New Roman"/>
                <w:sz w:val="26"/>
                <w:szCs w:val="26"/>
                <w:lang w:val="nl-NL"/>
              </w:rPr>
              <w:t xml:space="preserve">Chương trình hành động thực hiện Nghị quyết 19-NQ/TW; </w:t>
            </w:r>
          </w:p>
        </w:tc>
      </w:tr>
      <w:tr w:rsidR="00FC7BF5" w:rsidRPr="009C6F49" w:rsidTr="008F471A">
        <w:trPr>
          <w:trHeight w:val="755"/>
        </w:trPr>
        <w:tc>
          <w:tcPr>
            <w:tcW w:w="590" w:type="dxa"/>
            <w:vAlign w:val="center"/>
          </w:tcPr>
          <w:p w:rsidR="00FC7BF5" w:rsidRPr="00505E0F" w:rsidRDefault="00FC7BF5" w:rsidP="008F471A">
            <w:pPr>
              <w:jc w:val="center"/>
              <w:rPr>
                <w:rFonts w:asciiTheme="majorHAnsi" w:hAnsiTheme="majorHAnsi" w:cstheme="majorHAnsi"/>
                <w:b/>
                <w:sz w:val="28"/>
                <w:szCs w:val="28"/>
                <w:lang w:val="nl-NL"/>
              </w:rPr>
            </w:pPr>
            <w:r>
              <w:rPr>
                <w:rFonts w:asciiTheme="majorHAnsi" w:hAnsiTheme="majorHAnsi" w:cstheme="majorHAnsi"/>
                <w:b/>
                <w:sz w:val="28"/>
                <w:szCs w:val="28"/>
                <w:lang w:val="nl-NL"/>
              </w:rPr>
              <w:t>4</w:t>
            </w:r>
          </w:p>
        </w:tc>
        <w:tc>
          <w:tcPr>
            <w:tcW w:w="5739" w:type="dxa"/>
          </w:tcPr>
          <w:p w:rsidR="00FC7BF5" w:rsidRPr="00310EBD" w:rsidRDefault="00FC7BF5" w:rsidP="008F471A">
            <w:pPr>
              <w:spacing w:before="200" w:line="340" w:lineRule="exact"/>
              <w:jc w:val="both"/>
              <w:rPr>
                <w:rFonts w:asciiTheme="majorHAnsi" w:hAnsiTheme="majorHAnsi" w:cstheme="majorHAnsi"/>
                <w:b/>
                <w:sz w:val="28"/>
                <w:szCs w:val="28"/>
                <w:lang w:val="nl-NL"/>
              </w:rPr>
            </w:pPr>
            <w:r w:rsidRPr="00310EBD">
              <w:rPr>
                <w:rFonts w:ascii="Times New Roman" w:hAnsi="Times New Roman"/>
                <w:b/>
                <w:sz w:val="28"/>
                <w:szCs w:val="28"/>
                <w:lang w:val="nl-NL"/>
              </w:rPr>
              <w:t xml:space="preserve">Về </w:t>
            </w:r>
            <w:r w:rsidRPr="00310EBD">
              <w:rPr>
                <w:rFonts w:ascii="Times New Roman" w:hAnsi="Times New Roman"/>
                <w:b/>
                <w:sz w:val="28"/>
                <w:szCs w:val="28"/>
                <w:lang w:val="vi-VN"/>
              </w:rPr>
              <w:t>đối tượng áp dụng</w:t>
            </w:r>
            <w:r w:rsidRPr="00310EBD">
              <w:rPr>
                <w:rFonts w:ascii="Times New Roman" w:hAnsi="Times New Roman"/>
                <w:b/>
                <w:sz w:val="28"/>
                <w:szCs w:val="28"/>
                <w:lang w:val="nl-NL"/>
              </w:rPr>
              <w:t xml:space="preserve"> (Điều </w:t>
            </w:r>
            <w:r w:rsidRPr="00310EBD">
              <w:rPr>
                <w:rFonts w:ascii="Times New Roman" w:hAnsi="Times New Roman"/>
                <w:b/>
                <w:sz w:val="28"/>
                <w:szCs w:val="28"/>
                <w:lang w:val="vi-VN"/>
              </w:rPr>
              <w:t>2</w:t>
            </w:r>
            <w:r w:rsidRPr="00310EBD">
              <w:rPr>
                <w:rFonts w:ascii="Times New Roman" w:hAnsi="Times New Roman"/>
                <w:b/>
                <w:sz w:val="28"/>
                <w:szCs w:val="28"/>
                <w:lang w:val="nl-NL"/>
              </w:rPr>
              <w:t>)</w:t>
            </w:r>
          </w:p>
        </w:tc>
        <w:tc>
          <w:tcPr>
            <w:tcW w:w="3450" w:type="dxa"/>
          </w:tcPr>
          <w:p w:rsidR="00FC7BF5" w:rsidRPr="00FA0644" w:rsidRDefault="00FC7BF5" w:rsidP="008F471A">
            <w:pPr>
              <w:rPr>
                <w:rFonts w:ascii="Times New Roman" w:hAnsi="Times New Roman"/>
                <w:sz w:val="28"/>
                <w:szCs w:val="28"/>
                <w:lang w:val="nl-NL"/>
              </w:rPr>
            </w:pPr>
          </w:p>
        </w:tc>
        <w:tc>
          <w:tcPr>
            <w:tcW w:w="5531" w:type="dxa"/>
          </w:tcPr>
          <w:p w:rsidR="00FC7BF5" w:rsidRPr="00FA0644" w:rsidRDefault="00FC7BF5" w:rsidP="008F471A">
            <w:pPr>
              <w:rPr>
                <w:rFonts w:ascii="Times New Roman" w:hAnsi="Times New Roman"/>
                <w:sz w:val="28"/>
                <w:szCs w:val="28"/>
                <w:lang w:val="nl-NL"/>
              </w:rPr>
            </w:pPr>
          </w:p>
          <w:p w:rsidR="00FC7BF5" w:rsidRPr="00FA0644" w:rsidRDefault="00FC7BF5" w:rsidP="008F471A">
            <w:pPr>
              <w:rPr>
                <w:rFonts w:ascii="Times New Roman" w:hAnsi="Times New Roman"/>
                <w:sz w:val="28"/>
                <w:szCs w:val="28"/>
                <w:lang w:val="nl-NL"/>
              </w:rPr>
            </w:pPr>
          </w:p>
        </w:tc>
      </w:tr>
      <w:tr w:rsidR="00FC7BF5" w:rsidRPr="009C6F49" w:rsidTr="008F471A">
        <w:trPr>
          <w:trHeight w:val="1129"/>
        </w:trPr>
        <w:tc>
          <w:tcPr>
            <w:tcW w:w="590" w:type="dxa"/>
            <w:vAlign w:val="center"/>
          </w:tcPr>
          <w:p w:rsidR="00FC7BF5" w:rsidRPr="00FA0644" w:rsidRDefault="00FC7BF5" w:rsidP="008F471A">
            <w:pPr>
              <w:jc w:val="center"/>
              <w:rPr>
                <w:rFonts w:asciiTheme="majorHAnsi" w:hAnsiTheme="majorHAnsi" w:cstheme="majorHAnsi"/>
                <w:b/>
                <w:lang w:val="nl-NL"/>
              </w:rPr>
            </w:pPr>
          </w:p>
        </w:tc>
        <w:tc>
          <w:tcPr>
            <w:tcW w:w="5739" w:type="dxa"/>
          </w:tcPr>
          <w:p w:rsidR="00FC7BF5" w:rsidRPr="008A749A" w:rsidRDefault="00FC7BF5" w:rsidP="008F471A">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Pr="003F430A">
              <w:rPr>
                <w:rFonts w:asciiTheme="majorHAnsi" w:hAnsiTheme="majorHAnsi" w:cstheme="majorHAnsi"/>
                <w:sz w:val="28"/>
                <w:szCs w:val="28"/>
                <w:lang w:val="vi-VN"/>
              </w:rPr>
              <w:t>Điểm b Khoản 1 Điều 2: bỏ cụm từ “mà không phải đơn vị sự nghiệp công lập”</w:t>
            </w:r>
            <w:r w:rsidRPr="008A749A">
              <w:rPr>
                <w:rFonts w:asciiTheme="majorHAnsi" w:hAnsiTheme="majorHAnsi" w:cstheme="majorHAnsi"/>
                <w:sz w:val="28"/>
                <w:szCs w:val="28"/>
                <w:lang w:val="nl-NL"/>
              </w:rPr>
              <w:t xml:space="preserve"> hoặc làm rõ quy định về đối tượng này</w:t>
            </w:r>
          </w:p>
        </w:tc>
        <w:tc>
          <w:tcPr>
            <w:tcW w:w="3450" w:type="dxa"/>
          </w:tcPr>
          <w:p w:rsidR="00FC7BF5" w:rsidRPr="008A749A" w:rsidRDefault="00FC7BF5" w:rsidP="008F471A">
            <w:pPr>
              <w:rPr>
                <w:rFonts w:asciiTheme="majorHAnsi" w:hAnsiTheme="majorHAnsi" w:cstheme="majorHAnsi"/>
                <w:sz w:val="28"/>
                <w:szCs w:val="28"/>
                <w:lang w:val="nl-NL"/>
              </w:rPr>
            </w:pPr>
            <w:r w:rsidRPr="003F430A">
              <w:rPr>
                <w:rFonts w:asciiTheme="majorHAnsi" w:hAnsiTheme="majorHAnsi" w:cstheme="majorHAnsi"/>
                <w:sz w:val="28"/>
                <w:szCs w:val="28"/>
                <w:lang w:val="vi-VN"/>
              </w:rPr>
              <w:t>Hà Tĩnh,</w:t>
            </w:r>
            <w:r w:rsidRPr="008A749A">
              <w:rPr>
                <w:rFonts w:asciiTheme="majorHAnsi" w:hAnsiTheme="majorHAnsi" w:cstheme="majorHAnsi"/>
                <w:sz w:val="28"/>
                <w:szCs w:val="28"/>
                <w:lang w:val="nl-NL"/>
              </w:rPr>
              <w:t xml:space="preserve"> Bộ Công thương, Thái Bình, Điện Biên, </w:t>
            </w:r>
          </w:p>
        </w:tc>
        <w:tc>
          <w:tcPr>
            <w:tcW w:w="5531" w:type="dxa"/>
          </w:tcPr>
          <w:p w:rsidR="00FC7BF5" w:rsidRPr="00206151" w:rsidRDefault="00FC7BF5" w:rsidP="008F471A">
            <w:pPr>
              <w:spacing w:before="140" w:after="140" w:line="32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quy định tại Điểm b Khoản 1 Điều 2 Nghị định số 55/2012/NĐ-CP đối với đối tượng là </w:t>
            </w:r>
            <w:r w:rsidRPr="00206151">
              <w:rPr>
                <w:color w:val="000000"/>
                <w:sz w:val="26"/>
                <w:szCs w:val="26"/>
                <w:lang w:val="nl-NL"/>
              </w:rPr>
              <w:t xml:space="preserve">các đơn vị sự nghiệp công lập thuộc tổ chức khác do Chính phủ, Thủ tướng Chính phủ thành lập và trực tiếp chỉ đạo, quản lý mà không phải là đơn vị sự nghiệp công lập ( ví dụ như tổ chức khác như Ủy ban giám sát tài chính, </w:t>
            </w:r>
            <w:r w:rsidRPr="00206151">
              <w:rPr>
                <w:color w:val="000000"/>
                <w:sz w:val="26"/>
                <w:szCs w:val="26"/>
                <w:lang w:val="nl-NL"/>
              </w:rPr>
              <w:lastRenderedPageBreak/>
              <w:t xml:space="preserve">Tổ chức phối hợp liên ngành, Ban Quản lý,  ...., </w:t>
            </w:r>
            <w:r w:rsidRPr="00206151">
              <w:rPr>
                <w:color w:val="000000"/>
                <w:sz w:val="26"/>
                <w:szCs w:val="26"/>
                <w:lang w:val="vi-VN"/>
              </w:rPr>
              <w:t xml:space="preserve">do </w:t>
            </w:r>
            <w:r w:rsidRPr="00206151">
              <w:rPr>
                <w:color w:val="000000"/>
                <w:sz w:val="26"/>
                <w:szCs w:val="26"/>
                <w:lang w:val="nl-NL"/>
              </w:rPr>
              <w:t xml:space="preserve"> Thủ tướng Chính phủ </w:t>
            </w:r>
            <w:r w:rsidRPr="00206151">
              <w:rPr>
                <w:color w:val="000000"/>
                <w:sz w:val="26"/>
                <w:szCs w:val="26"/>
                <w:lang w:val="vi-VN"/>
              </w:rPr>
              <w:t>thành lập</w:t>
            </w:r>
            <w:r w:rsidRPr="00206151">
              <w:rPr>
                <w:color w:val="000000"/>
                <w:sz w:val="26"/>
                <w:szCs w:val="26"/>
                <w:lang w:val="nl-NL"/>
              </w:rPr>
              <w:t>mà không phải là đơn vị sự nghiệp) để bảo đảm bao quát, không bỏ sót đối với nhưng đối tượng thuộc các tổ chức này.</w:t>
            </w:r>
          </w:p>
        </w:tc>
      </w:tr>
      <w:tr w:rsidR="00FC7BF5" w:rsidRPr="009C6F49" w:rsidTr="008F471A">
        <w:trPr>
          <w:trHeight w:val="1129"/>
        </w:trPr>
        <w:tc>
          <w:tcPr>
            <w:tcW w:w="590" w:type="dxa"/>
            <w:vAlign w:val="center"/>
          </w:tcPr>
          <w:p w:rsidR="00FC7BF5" w:rsidRPr="00D61969" w:rsidRDefault="00FC7BF5" w:rsidP="008F471A">
            <w:pPr>
              <w:pStyle w:val="ListParagraph"/>
              <w:rPr>
                <w:rFonts w:asciiTheme="majorHAnsi" w:hAnsiTheme="majorHAnsi" w:cstheme="majorHAnsi"/>
                <w:b/>
                <w:lang w:val="nl-NL"/>
              </w:rPr>
            </w:pPr>
          </w:p>
        </w:tc>
        <w:tc>
          <w:tcPr>
            <w:tcW w:w="5739" w:type="dxa"/>
          </w:tcPr>
          <w:p w:rsidR="00FC7BF5" w:rsidRPr="008A749A" w:rsidRDefault="00FC7BF5" w:rsidP="008F471A">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Điểm c Khoản 1 Điều 2: rà soát lại các ĐVSNCL thuộc ĐH Quốc gia Hà Nội, Quốc gia Hồ Chí minh để thống nhất với quy định tại Điều 88 Nghị định số 46/2017/NĐ-CP ngày 21/4/2017 ngày 21/4/2017 quy định về điều kiện đầu tư hoạt động trong lĩnh vực giáo dục đối với các cơ sở giáo dục</w:t>
            </w:r>
          </w:p>
        </w:tc>
        <w:tc>
          <w:tcPr>
            <w:tcW w:w="3450" w:type="dxa"/>
          </w:tcPr>
          <w:p w:rsidR="00FC7BF5" w:rsidRDefault="00FC7BF5" w:rsidP="008F471A">
            <w:pPr>
              <w:rPr>
                <w:rFonts w:asciiTheme="majorHAnsi" w:hAnsiTheme="majorHAnsi" w:cstheme="majorHAnsi"/>
                <w:sz w:val="28"/>
                <w:szCs w:val="28"/>
                <w:lang w:val="nl-NL"/>
              </w:rPr>
            </w:pPr>
            <w:r>
              <w:rPr>
                <w:rFonts w:asciiTheme="majorHAnsi" w:hAnsiTheme="majorHAnsi" w:cstheme="majorHAnsi"/>
                <w:sz w:val="28"/>
                <w:szCs w:val="28"/>
                <w:lang w:val="nl-NL"/>
              </w:rPr>
              <w:t>Bộ Thông tin và Truyền thông</w:t>
            </w:r>
          </w:p>
          <w:p w:rsidR="00FC7BF5" w:rsidRDefault="00FC7BF5" w:rsidP="008F471A">
            <w:pPr>
              <w:rPr>
                <w:rFonts w:asciiTheme="majorHAnsi" w:hAnsiTheme="majorHAnsi" w:cstheme="majorHAnsi"/>
                <w:sz w:val="28"/>
                <w:szCs w:val="28"/>
                <w:lang w:val="nl-NL"/>
              </w:rPr>
            </w:pPr>
          </w:p>
          <w:p w:rsidR="00FC7BF5"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spacing w:before="120" w:line="340" w:lineRule="exact"/>
              <w:jc w:val="both"/>
              <w:rPr>
                <w:rFonts w:asciiTheme="majorHAnsi" w:hAnsiTheme="majorHAnsi" w:cstheme="majorHAnsi"/>
                <w:color w:val="C00000"/>
                <w:sz w:val="26"/>
                <w:szCs w:val="26"/>
                <w:lang w:val="nl-NL"/>
              </w:rPr>
            </w:pPr>
            <w:r w:rsidRPr="00206151">
              <w:rPr>
                <w:rFonts w:asciiTheme="majorHAnsi" w:hAnsiTheme="majorHAnsi" w:cstheme="majorHAnsi"/>
                <w:color w:val="C00000"/>
                <w:sz w:val="26"/>
                <w:szCs w:val="26"/>
                <w:lang w:val="nl-NL"/>
              </w:rPr>
              <w:t>- Thẩm quyền thành lập ĐVSNCL thuộc thẩm quyền quyết định của Thủ tướng</w:t>
            </w:r>
            <w:r w:rsidR="0017626A" w:rsidRPr="00206151">
              <w:rPr>
                <w:rFonts w:asciiTheme="majorHAnsi" w:hAnsiTheme="majorHAnsi" w:cstheme="majorHAnsi"/>
                <w:color w:val="C00000"/>
                <w:sz w:val="26"/>
                <w:szCs w:val="26"/>
                <w:lang w:val="vi-VN"/>
              </w:rPr>
              <w:t xml:space="preserve"> </w:t>
            </w:r>
            <w:r w:rsidRPr="00206151">
              <w:rPr>
                <w:rFonts w:asciiTheme="majorHAnsi" w:hAnsiTheme="majorHAnsi" w:cstheme="majorHAnsi"/>
                <w:color w:val="C00000"/>
                <w:sz w:val="26"/>
                <w:szCs w:val="26"/>
                <w:lang w:val="nl-NL"/>
              </w:rPr>
              <w:t>CP và phải do Bộ Nội vụ thực hiện.</w:t>
            </w:r>
          </w:p>
          <w:p w:rsidR="00FC7BF5" w:rsidRPr="00206151" w:rsidRDefault="00FC7BF5" w:rsidP="008F471A">
            <w:pPr>
              <w:spacing w:before="120" w:line="340" w:lineRule="exact"/>
              <w:jc w:val="both"/>
              <w:rPr>
                <w:rFonts w:asciiTheme="majorHAnsi" w:hAnsiTheme="majorHAnsi" w:cstheme="majorHAnsi"/>
                <w:color w:val="C00000"/>
                <w:sz w:val="26"/>
                <w:szCs w:val="26"/>
                <w:lang w:val="nl-NL"/>
              </w:rPr>
            </w:pPr>
          </w:p>
          <w:p w:rsidR="00FC7BF5" w:rsidRPr="00206151" w:rsidRDefault="00FC7BF5" w:rsidP="008F471A">
            <w:pPr>
              <w:spacing w:before="120" w:line="340" w:lineRule="exact"/>
              <w:jc w:val="both"/>
              <w:rPr>
                <w:rFonts w:asciiTheme="majorHAnsi" w:hAnsiTheme="majorHAnsi" w:cstheme="majorHAnsi"/>
                <w:color w:val="C00000"/>
                <w:sz w:val="26"/>
                <w:szCs w:val="26"/>
                <w:lang w:val="nl-NL"/>
              </w:rPr>
            </w:pPr>
          </w:p>
        </w:tc>
      </w:tr>
      <w:tr w:rsidR="00FC7BF5" w:rsidRPr="009C6F49" w:rsidTr="008F471A">
        <w:trPr>
          <w:trHeight w:val="1129"/>
        </w:trPr>
        <w:tc>
          <w:tcPr>
            <w:tcW w:w="590" w:type="dxa"/>
            <w:vAlign w:val="center"/>
          </w:tcPr>
          <w:p w:rsidR="00FC7BF5" w:rsidRPr="00D61969" w:rsidRDefault="00FC7BF5" w:rsidP="008F471A">
            <w:pPr>
              <w:pStyle w:val="ListParagraph"/>
              <w:rPr>
                <w:rFonts w:asciiTheme="majorHAnsi" w:hAnsiTheme="majorHAnsi" w:cstheme="majorHAnsi"/>
                <w:b/>
                <w:lang w:val="nl-NL"/>
              </w:rPr>
            </w:pPr>
          </w:p>
        </w:tc>
        <w:tc>
          <w:tcPr>
            <w:tcW w:w="5739" w:type="dxa"/>
          </w:tcPr>
          <w:p w:rsidR="00FC7BF5" w:rsidRPr="008A749A" w:rsidRDefault="00FC7BF5" w:rsidP="008F471A">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Hướng dẫn cụ thể và thống nhất áp dụng trong một văn bản về tổ chức, bộ máy đối với đơn vị sự nghiệp giáo dục.</w:t>
            </w:r>
          </w:p>
        </w:tc>
        <w:tc>
          <w:tcPr>
            <w:tcW w:w="3450" w:type="dxa"/>
          </w:tcPr>
          <w:p w:rsidR="00FC7BF5" w:rsidRPr="002F14E6" w:rsidRDefault="00FC7BF5" w:rsidP="008F471A">
            <w:pPr>
              <w:rPr>
                <w:rFonts w:asciiTheme="majorHAnsi" w:hAnsiTheme="majorHAnsi" w:cstheme="majorHAnsi"/>
                <w:sz w:val="28"/>
                <w:szCs w:val="28"/>
                <w:lang w:val="nl-NL"/>
              </w:rPr>
            </w:pPr>
            <w:r w:rsidRPr="002F14E6">
              <w:rPr>
                <w:rFonts w:asciiTheme="majorHAnsi" w:hAnsiTheme="majorHAnsi" w:cstheme="majorHAnsi"/>
                <w:sz w:val="28"/>
                <w:szCs w:val="28"/>
                <w:lang w:val="nl-NL"/>
              </w:rPr>
              <w:t>Bộ NN&amp;PTNT</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Tiếp thu và phối hợp với Bộ Giáo dục và Đào tạo để quy định thống nhất </w:t>
            </w:r>
          </w:p>
        </w:tc>
      </w:tr>
      <w:tr w:rsidR="00FC7BF5" w:rsidRPr="009C6F49" w:rsidTr="008F471A">
        <w:trPr>
          <w:trHeight w:val="1129"/>
        </w:trPr>
        <w:tc>
          <w:tcPr>
            <w:tcW w:w="590" w:type="dxa"/>
            <w:vAlign w:val="center"/>
          </w:tcPr>
          <w:p w:rsidR="00FC7BF5" w:rsidRPr="00D61969" w:rsidRDefault="00FC7BF5" w:rsidP="008F471A">
            <w:pPr>
              <w:pStyle w:val="ListParagraph"/>
              <w:rPr>
                <w:rFonts w:asciiTheme="majorHAnsi" w:hAnsiTheme="majorHAnsi" w:cstheme="majorHAnsi"/>
                <w:b/>
                <w:lang w:val="nl-NL"/>
              </w:rPr>
            </w:pPr>
          </w:p>
        </w:tc>
        <w:tc>
          <w:tcPr>
            <w:tcW w:w="5739" w:type="dxa"/>
          </w:tcPr>
          <w:p w:rsidR="00FC7BF5" w:rsidRPr="008A749A" w:rsidRDefault="00FC7BF5" w:rsidP="008F471A">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Đề nghị bổ sung nội dung “Nghị định này không quy định đối với việc thành lập, tổ chức lạ</w:t>
            </w:r>
            <w:r>
              <w:rPr>
                <w:rFonts w:asciiTheme="majorHAnsi" w:hAnsiTheme="majorHAnsi" w:cstheme="majorHAnsi"/>
                <w:color w:val="C00000"/>
                <w:sz w:val="28"/>
                <w:szCs w:val="28"/>
                <w:lang w:val="nl-NL"/>
              </w:rPr>
              <w:t>i</w:t>
            </w:r>
            <w:r w:rsidRPr="008A749A">
              <w:rPr>
                <w:rFonts w:asciiTheme="majorHAnsi" w:hAnsiTheme="majorHAnsi" w:cstheme="majorHAnsi"/>
                <w:color w:val="C00000"/>
                <w:sz w:val="28"/>
                <w:szCs w:val="28"/>
                <w:lang w:val="nl-NL"/>
              </w:rPr>
              <w:t>, giải thể các cơ sở giáo dục và đào tạo” để không chồng chéo, thống nhất với quy định tại Luật Giáo dục, Luật Giáo dục Đại học và cụ thể tại Nghị định số 46/2017/NĐ-CP ngày 21/4/2017 ngày 21/4/2017 quy định về điều kiện đầu tư hoạt động trong lĩnh vực giáo dục</w:t>
            </w:r>
          </w:p>
        </w:tc>
        <w:tc>
          <w:tcPr>
            <w:tcW w:w="3450" w:type="dxa"/>
          </w:tcPr>
          <w:p w:rsidR="00FC7BF5" w:rsidRDefault="00FC7BF5" w:rsidP="008F471A">
            <w:pPr>
              <w:rPr>
                <w:rFonts w:asciiTheme="majorHAnsi" w:hAnsiTheme="majorHAnsi" w:cstheme="majorHAnsi"/>
                <w:sz w:val="28"/>
                <w:szCs w:val="28"/>
                <w:lang w:val="nl-NL"/>
              </w:rPr>
            </w:pPr>
            <w:r>
              <w:rPr>
                <w:rFonts w:asciiTheme="majorHAnsi" w:hAnsiTheme="majorHAnsi" w:cstheme="majorHAnsi"/>
                <w:sz w:val="28"/>
                <w:szCs w:val="28"/>
                <w:lang w:val="nl-NL"/>
              </w:rPr>
              <w:t>Bộ Giáo dục và Đào tạo</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vi-VN"/>
              </w:rPr>
            </w:pPr>
            <w:r w:rsidRPr="00206151">
              <w:rPr>
                <w:rFonts w:asciiTheme="majorHAnsi" w:hAnsiTheme="majorHAnsi" w:cstheme="majorHAnsi"/>
                <w:color w:val="C00000"/>
                <w:sz w:val="26"/>
                <w:szCs w:val="26"/>
                <w:lang w:val="nl-NL"/>
              </w:rPr>
              <w:t>- Đề nghị giữ nguyên như dự thảo</w:t>
            </w:r>
            <w:r w:rsidRPr="00206151">
              <w:rPr>
                <w:rFonts w:asciiTheme="majorHAnsi" w:hAnsiTheme="majorHAnsi" w:cstheme="majorHAnsi"/>
                <w:color w:val="C00000"/>
                <w:sz w:val="26"/>
                <w:szCs w:val="26"/>
                <w:lang w:val="vi-VN"/>
              </w:rPr>
              <w:t xml:space="preserve"> vì trong dự thảo đã có nội dung bao quát cả việc áp dụng theo quy định tại Nghị định này và pháp luật chuyên ngành.</w:t>
            </w:r>
          </w:p>
        </w:tc>
      </w:tr>
      <w:tr w:rsidR="00FC7BF5" w:rsidRPr="009C6F49" w:rsidTr="008F471A">
        <w:trPr>
          <w:trHeight w:val="1129"/>
        </w:trPr>
        <w:tc>
          <w:tcPr>
            <w:tcW w:w="590" w:type="dxa"/>
            <w:vAlign w:val="center"/>
          </w:tcPr>
          <w:p w:rsidR="00FC7BF5" w:rsidRPr="00FA0644" w:rsidRDefault="00FC7BF5" w:rsidP="008F471A">
            <w:pPr>
              <w:jc w:val="center"/>
              <w:rPr>
                <w:rFonts w:asciiTheme="majorHAnsi" w:hAnsiTheme="majorHAnsi" w:cstheme="majorHAnsi"/>
                <w:b/>
                <w:lang w:val="nl-NL"/>
              </w:rPr>
            </w:pPr>
          </w:p>
        </w:tc>
        <w:tc>
          <w:tcPr>
            <w:tcW w:w="5739" w:type="dxa"/>
          </w:tcPr>
          <w:p w:rsidR="00FC7BF5" w:rsidRPr="008A749A" w:rsidRDefault="00FC7BF5" w:rsidP="008F471A">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Khoản 1 Điều 2: Bổ sung đối tượng áp dụng Nghị định này đối với các ĐVSNCL thuộc</w:t>
            </w:r>
            <w:r>
              <w:rPr>
                <w:rFonts w:asciiTheme="majorHAnsi" w:hAnsiTheme="majorHAnsi" w:cstheme="majorHAnsi"/>
                <w:sz w:val="28"/>
                <w:szCs w:val="28"/>
                <w:lang w:val="vi-VN"/>
              </w:rPr>
              <w:t xml:space="preserve"> </w:t>
            </w:r>
            <w:r w:rsidRPr="008A749A">
              <w:rPr>
                <w:rFonts w:asciiTheme="majorHAnsi" w:hAnsiTheme="majorHAnsi" w:cstheme="majorHAnsi"/>
                <w:sz w:val="28"/>
                <w:szCs w:val="28"/>
                <w:lang w:val="nl-NL"/>
              </w:rPr>
              <w:t xml:space="preserve">các tổ chức hành chính thuộc đơn vị hành chính-kinh tế </w:t>
            </w:r>
            <w:r w:rsidRPr="008A749A">
              <w:rPr>
                <w:rFonts w:asciiTheme="majorHAnsi" w:hAnsiTheme="majorHAnsi" w:cstheme="majorHAnsi"/>
                <w:sz w:val="28"/>
                <w:szCs w:val="28"/>
                <w:lang w:val="nl-NL"/>
              </w:rPr>
              <w:lastRenderedPageBreak/>
              <w:t>đặc biệt</w:t>
            </w:r>
          </w:p>
        </w:tc>
        <w:tc>
          <w:tcPr>
            <w:tcW w:w="3450" w:type="dxa"/>
          </w:tcPr>
          <w:p w:rsidR="00FC7BF5" w:rsidRPr="002F14E6" w:rsidRDefault="00FC7BF5" w:rsidP="008F471A">
            <w:pPr>
              <w:rPr>
                <w:rFonts w:asciiTheme="majorHAnsi" w:hAnsiTheme="majorHAnsi" w:cstheme="majorHAnsi"/>
                <w:b/>
                <w:sz w:val="28"/>
                <w:szCs w:val="28"/>
                <w:lang w:val="nl-NL"/>
              </w:rPr>
            </w:pPr>
            <w:r w:rsidRPr="002F14E6">
              <w:rPr>
                <w:rFonts w:asciiTheme="majorHAnsi" w:hAnsiTheme="majorHAnsi" w:cstheme="majorHAnsi"/>
                <w:sz w:val="28"/>
                <w:szCs w:val="28"/>
                <w:lang w:val="nl-NL"/>
              </w:rPr>
              <w:lastRenderedPageBreak/>
              <w:t>Bộ Công an, Đồng Tháp</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Tiếp thu và bổ sung đưa vào đối tượng áp dụng quy định này tại </w:t>
            </w:r>
            <w:r w:rsidRPr="00206151">
              <w:rPr>
                <w:rFonts w:asciiTheme="majorHAnsi" w:hAnsiTheme="majorHAnsi" w:cstheme="majorHAnsi"/>
                <w:sz w:val="26"/>
                <w:szCs w:val="26"/>
                <w:lang w:val="vi-VN"/>
              </w:rPr>
              <w:t xml:space="preserve">Khoản 2 Điều 2 </w:t>
            </w:r>
          </w:p>
        </w:tc>
      </w:tr>
      <w:tr w:rsidR="00FC7BF5" w:rsidRPr="009C6F49" w:rsidTr="008F471A">
        <w:trPr>
          <w:trHeight w:val="590"/>
        </w:trPr>
        <w:tc>
          <w:tcPr>
            <w:tcW w:w="590" w:type="dxa"/>
            <w:vAlign w:val="center"/>
          </w:tcPr>
          <w:p w:rsidR="00FC7BF5" w:rsidRPr="008A749A" w:rsidRDefault="00FC7BF5" w:rsidP="008F471A">
            <w:pPr>
              <w:jc w:val="center"/>
              <w:rPr>
                <w:rFonts w:asciiTheme="majorHAnsi" w:hAnsiTheme="majorHAnsi" w:cstheme="majorHAnsi"/>
                <w:b/>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color w:val="C00000"/>
                <w:sz w:val="28"/>
                <w:szCs w:val="28"/>
                <w:lang w:val="nl-NL"/>
              </w:rPr>
            </w:pPr>
            <w:r w:rsidRPr="008A749A">
              <w:rPr>
                <w:rFonts w:ascii="Times New Roman" w:hAnsi="Times New Roman"/>
                <w:b/>
                <w:sz w:val="28"/>
                <w:szCs w:val="28"/>
                <w:lang w:val="nl-NL"/>
              </w:rPr>
              <w:t>-</w:t>
            </w:r>
            <w:r w:rsidRPr="008A749A">
              <w:rPr>
                <w:rFonts w:ascii="Times New Roman" w:hAnsi="Times New Roman"/>
                <w:sz w:val="28"/>
                <w:szCs w:val="28"/>
                <w:lang w:val="nl-NL"/>
              </w:rPr>
              <w:t xml:space="preserve"> Bổ sung đối tượng áp dụng là các ĐVSNCL trực thuộc các Cục, Tổng cục thuộc Bộ, cơ quan ngang Bộ (theo NĐ số 123/2016/NĐ-CP ngày 01/9/2016); </w:t>
            </w:r>
            <w:r w:rsidRPr="008A749A">
              <w:rPr>
                <w:rFonts w:ascii="Times New Roman" w:hAnsi="Times New Roman"/>
                <w:color w:val="C00000"/>
                <w:sz w:val="28"/>
                <w:szCs w:val="28"/>
                <w:lang w:val="nl-NL"/>
              </w:rPr>
              <w:t xml:space="preserve">đơn vị sự nghiệp thuộc các đơn vị sự nghiệp công lập thuộc Bộ; </w:t>
            </w:r>
          </w:p>
          <w:p w:rsidR="00FC7BF5" w:rsidRPr="008A749A" w:rsidRDefault="00FC7BF5" w:rsidP="008F471A">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w:t>
            </w:r>
            <w:r w:rsidRPr="008A749A">
              <w:rPr>
                <w:rFonts w:ascii="Times New Roman" w:hAnsi="Times New Roman"/>
                <w:sz w:val="28"/>
                <w:szCs w:val="28"/>
                <w:lang w:val="nl-NL"/>
              </w:rPr>
              <w:t>Bổ sung đối tượng là các</w:t>
            </w:r>
            <w:r w:rsidRPr="008A749A">
              <w:rPr>
                <w:rFonts w:ascii="Times New Roman" w:hAnsi="Times New Roman"/>
                <w:color w:val="C00000"/>
                <w:sz w:val="28"/>
                <w:szCs w:val="28"/>
                <w:lang w:val="nl-NL"/>
              </w:rPr>
              <w:t xml:space="preserve"> đơn vị sự nghiệp thuộc Chi cục và tương đương trực thuộc cơ quan chuyên môn thuộc UBND cấp tỉnh; </w:t>
            </w:r>
          </w:p>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đối tượng là các ĐVSNCL thuộc cơ quan chuyên môn thuộc UBND cấp huyện; các ĐVSNCL thuộc ĐVSNCL thuộc UBND cấp tỉnh hoặc bổ sung tại Điều 25</w:t>
            </w:r>
          </w:p>
        </w:tc>
        <w:tc>
          <w:tcPr>
            <w:tcW w:w="3450" w:type="dxa"/>
          </w:tcPr>
          <w:p w:rsidR="00FC7BF5" w:rsidRDefault="00FC7BF5" w:rsidP="008F471A">
            <w:pPr>
              <w:rPr>
                <w:rFonts w:asciiTheme="majorHAnsi" w:hAnsiTheme="majorHAnsi" w:cstheme="majorHAnsi"/>
                <w:sz w:val="28"/>
                <w:szCs w:val="28"/>
                <w:lang w:val="nl-NL"/>
              </w:rPr>
            </w:pPr>
            <w:r w:rsidRPr="00B85D0E">
              <w:rPr>
                <w:rFonts w:asciiTheme="majorHAnsi" w:hAnsiTheme="majorHAnsi" w:cstheme="majorHAnsi"/>
                <w:sz w:val="28"/>
                <w:szCs w:val="28"/>
                <w:lang w:val="nl-NL"/>
              </w:rPr>
              <w:t>Bộ Y tế</w:t>
            </w:r>
            <w:r>
              <w:rPr>
                <w:rFonts w:asciiTheme="majorHAnsi" w:hAnsiTheme="majorHAnsi" w:cstheme="majorHAnsi"/>
                <w:sz w:val="28"/>
                <w:szCs w:val="28"/>
                <w:lang w:val="nl-NL"/>
              </w:rPr>
              <w:t xml:space="preserve">, Bộ NN&amp;PTNT, Phú Thọ, </w:t>
            </w:r>
          </w:p>
          <w:p w:rsidR="00FC7BF5" w:rsidRDefault="00FC7BF5" w:rsidP="008F471A">
            <w:pPr>
              <w:rPr>
                <w:rFonts w:asciiTheme="majorHAnsi" w:hAnsiTheme="majorHAnsi" w:cstheme="majorHAnsi"/>
                <w:sz w:val="28"/>
                <w:szCs w:val="28"/>
                <w:lang w:val="nl-NL"/>
              </w:rPr>
            </w:pPr>
          </w:p>
          <w:p w:rsidR="00FC7BF5" w:rsidRDefault="00FC7BF5" w:rsidP="008F471A">
            <w:pPr>
              <w:rPr>
                <w:rFonts w:asciiTheme="majorHAnsi" w:hAnsiTheme="majorHAnsi" w:cstheme="majorHAnsi"/>
                <w:sz w:val="28"/>
                <w:szCs w:val="28"/>
                <w:lang w:val="nl-NL"/>
              </w:rPr>
            </w:pPr>
            <w:r>
              <w:rPr>
                <w:rFonts w:asciiTheme="majorHAnsi" w:hAnsiTheme="majorHAnsi" w:cstheme="majorHAnsi"/>
                <w:sz w:val="28"/>
                <w:szCs w:val="28"/>
                <w:lang w:val="nl-NL"/>
              </w:rPr>
              <w:t>Quảng Bình, Ninh Thuận</w:t>
            </w:r>
          </w:p>
          <w:p w:rsidR="00FC7BF5" w:rsidRDefault="00FC7BF5" w:rsidP="008F471A">
            <w:pPr>
              <w:rPr>
                <w:rFonts w:asciiTheme="majorHAnsi" w:hAnsiTheme="majorHAnsi" w:cstheme="majorHAnsi"/>
                <w:sz w:val="28"/>
                <w:szCs w:val="28"/>
                <w:lang w:val="nl-NL"/>
              </w:rPr>
            </w:pPr>
          </w:p>
          <w:p w:rsidR="00FC7BF5" w:rsidRPr="00B85D0E" w:rsidRDefault="00FC7BF5" w:rsidP="008F471A">
            <w:pPr>
              <w:rPr>
                <w:rFonts w:asciiTheme="majorHAnsi" w:hAnsiTheme="majorHAnsi" w:cstheme="majorHAnsi"/>
                <w:sz w:val="28"/>
                <w:szCs w:val="28"/>
                <w:lang w:val="nl-NL"/>
              </w:rPr>
            </w:pPr>
            <w:r>
              <w:rPr>
                <w:rFonts w:asciiTheme="majorHAnsi" w:hAnsiTheme="majorHAnsi" w:cstheme="majorHAnsi"/>
                <w:sz w:val="28"/>
                <w:szCs w:val="28"/>
                <w:lang w:val="nl-NL"/>
              </w:rPr>
              <w:t>Tiền Giang, Điện biên, Hải Phòng</w:t>
            </w:r>
          </w:p>
        </w:tc>
        <w:tc>
          <w:tcPr>
            <w:tcW w:w="5531" w:type="dxa"/>
          </w:tcPr>
          <w:p w:rsidR="00FC7BF5" w:rsidRPr="00206151" w:rsidRDefault="00FC7BF5" w:rsidP="008F471A">
            <w:pPr>
              <w:spacing w:before="120" w:line="340" w:lineRule="exact"/>
              <w:jc w:val="both"/>
              <w:rPr>
                <w:rFonts w:ascii="Times New Roman" w:hAnsi="Times New Roman"/>
                <w:color w:val="C00000"/>
                <w:sz w:val="26"/>
                <w:szCs w:val="26"/>
                <w:lang w:val="nl-NL"/>
              </w:rPr>
            </w:pPr>
            <w:r w:rsidRPr="00206151">
              <w:rPr>
                <w:rFonts w:asciiTheme="majorHAnsi" w:hAnsiTheme="majorHAnsi" w:cstheme="majorHAnsi"/>
                <w:sz w:val="26"/>
                <w:szCs w:val="26"/>
                <w:lang w:val="nl-NL"/>
              </w:rPr>
              <w:t xml:space="preserve">- </w:t>
            </w:r>
            <w:r w:rsidRPr="00206151">
              <w:rPr>
                <w:rFonts w:asciiTheme="majorHAnsi" w:hAnsiTheme="majorHAnsi" w:cstheme="majorHAnsi"/>
                <w:color w:val="C00000"/>
                <w:sz w:val="26"/>
                <w:szCs w:val="26"/>
                <w:lang w:val="nl-NL"/>
              </w:rPr>
              <w:t xml:space="preserve">Đề nghị giữ nguyên như dự thảo vì </w:t>
            </w:r>
            <w:r w:rsidRPr="00206151">
              <w:rPr>
                <w:rFonts w:ascii="Times New Roman" w:hAnsi="Times New Roman"/>
                <w:color w:val="C00000"/>
                <w:sz w:val="26"/>
                <w:szCs w:val="26"/>
                <w:lang w:val="nl-NL"/>
              </w:rPr>
              <w:t>các ĐVSNCL trực thuộc các Cục, Tổng cục thuộc Bộ đều nằm trong đối tượng được quy định tại Khoản 1 Điều 1</w:t>
            </w:r>
          </w:p>
          <w:p w:rsidR="00FC7BF5" w:rsidRPr="00206151" w:rsidRDefault="00FC7BF5" w:rsidP="008F471A">
            <w:pPr>
              <w:spacing w:before="120" w:line="340" w:lineRule="exact"/>
              <w:jc w:val="both"/>
              <w:rPr>
                <w:rFonts w:asciiTheme="majorHAnsi" w:hAnsiTheme="majorHAnsi" w:cstheme="majorHAnsi"/>
                <w:sz w:val="26"/>
                <w:szCs w:val="26"/>
                <w:lang w:val="nl-NL"/>
              </w:rPr>
            </w:pPr>
          </w:p>
          <w:p w:rsidR="00FC7BF5" w:rsidRPr="00206151" w:rsidRDefault="00FC7BF5" w:rsidP="0017626A">
            <w:pPr>
              <w:spacing w:before="120" w:line="340" w:lineRule="exact"/>
              <w:jc w:val="both"/>
              <w:rPr>
                <w:rFonts w:asciiTheme="majorHAnsi" w:hAnsiTheme="majorHAnsi" w:cstheme="majorHAnsi"/>
                <w:sz w:val="26"/>
                <w:szCs w:val="26"/>
                <w:lang w:val="vi-VN"/>
              </w:rPr>
            </w:pPr>
          </w:p>
        </w:tc>
      </w:tr>
      <w:tr w:rsidR="00FC7BF5" w:rsidRPr="009C6F49" w:rsidTr="008F471A">
        <w:trPr>
          <w:trHeight w:val="590"/>
        </w:trPr>
        <w:tc>
          <w:tcPr>
            <w:tcW w:w="590" w:type="dxa"/>
            <w:vAlign w:val="center"/>
          </w:tcPr>
          <w:p w:rsidR="00FC7BF5" w:rsidRPr="008A749A" w:rsidRDefault="00FC7BF5" w:rsidP="008F471A">
            <w:pPr>
              <w:jc w:val="center"/>
              <w:rPr>
                <w:rFonts w:asciiTheme="majorHAnsi" w:hAnsiTheme="majorHAnsi" w:cstheme="majorHAnsi"/>
                <w:b/>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Điểm g Khoản 1 Điều 2:  Bỏ đối tượng áp dụng là ĐVSNCL thuộc tổ chức chính trị, tổ chức chính trị-xã hội ở trung ương, cấp tỉnh, cấp huyện (mâu thuẫn với Điều 25), nên giữ</w:t>
            </w:r>
            <w:r>
              <w:rPr>
                <w:rFonts w:ascii="Times New Roman" w:hAnsi="Times New Roman"/>
                <w:sz w:val="28"/>
                <w:szCs w:val="28"/>
                <w:lang w:val="nl-NL"/>
              </w:rPr>
              <w:t xml:space="preserve"> n</w:t>
            </w:r>
            <w:r>
              <w:rPr>
                <w:rFonts w:ascii="Times New Roman" w:hAnsi="Times New Roman"/>
                <w:sz w:val="28"/>
                <w:szCs w:val="28"/>
                <w:lang w:val="vi-VN"/>
              </w:rPr>
              <w:t>g</w:t>
            </w:r>
            <w:r w:rsidRPr="008A749A">
              <w:rPr>
                <w:rFonts w:ascii="Times New Roman" w:hAnsi="Times New Roman"/>
                <w:sz w:val="28"/>
                <w:szCs w:val="28"/>
                <w:lang w:val="nl-NL"/>
              </w:rPr>
              <w:t xml:space="preserve">uyên như quy định ở Khoản 2 Điều 2 Nghị định số 55/2012/NĐ-CP, vì các ĐVSNCL này không cung cấp dịch vụ công (theo Nghị định số 16/2015/NĐ-CP); không  các ĐVSNCL này hoạt động theo quy định của các Luật, Điều lệ của cáctổ chức chính trị, tổ chức chính trị-xã hội trong đó không quy định về ĐVSNCL trực thuộc </w:t>
            </w:r>
            <w:r w:rsidRPr="008A749A">
              <w:rPr>
                <w:rFonts w:ascii="Times New Roman" w:hAnsi="Times New Roman"/>
                <w:sz w:val="28"/>
                <w:szCs w:val="28"/>
                <w:lang w:val="nl-NL"/>
              </w:rPr>
              <w:lastRenderedPageBreak/>
              <w:t xml:space="preserve">và chức năng, nhiệm vụ cung cấp dịch vụ sự nghiệp công, phục vụ quản lý nhà nước (tại QĐ số 695/QĐ-TTg ngày 21/5/2015 của Thủ tướng Chính phủ về KH triển khai thực hiện NĐ số 16/2015/NĐ-CP không quy định tổ chức chính trị, tổ chức chính trị XH trình Thủ tướng CP ban hành danh mục dịch vụ sự nghiệp công sử dụng NSNN của tổ chức để giao nhiệm vụ, đặ hàng cho ĐVSNCL trực thuộc thực hiện từ nguồn NSNN) </w:t>
            </w:r>
          </w:p>
        </w:tc>
        <w:tc>
          <w:tcPr>
            <w:tcW w:w="3450" w:type="dxa"/>
          </w:tcPr>
          <w:p w:rsidR="00FC7BF5"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w:t>
            </w:r>
            <w:r w:rsidRPr="00206151">
              <w:rPr>
                <w:rFonts w:asciiTheme="majorHAnsi" w:hAnsiTheme="majorHAnsi" w:cstheme="majorHAnsi"/>
                <w:sz w:val="26"/>
                <w:szCs w:val="26"/>
                <w:lang w:val="vi-VN"/>
              </w:rPr>
              <w:t>Tiếp thu và chỉnh sửa tại Khoản 2, Khoản 3  Điều 2, bỏ Điều 25 để phù hợp với qu</w:t>
            </w:r>
            <w:r w:rsidRPr="00206151">
              <w:rPr>
                <w:rFonts w:asciiTheme="majorHAnsi" w:hAnsiTheme="majorHAnsi" w:cstheme="majorHAnsi"/>
                <w:sz w:val="26"/>
                <w:szCs w:val="26"/>
                <w:lang w:val="nl-NL"/>
              </w:rPr>
              <w:t xml:space="preserve">y định tại </w:t>
            </w:r>
            <w:r w:rsidRPr="00206151">
              <w:rPr>
                <w:rFonts w:asciiTheme="majorHAnsi" w:hAnsiTheme="majorHAnsi" w:cstheme="majorHAnsi"/>
                <w:sz w:val="26"/>
                <w:szCs w:val="26"/>
                <w:lang w:val="vi-VN"/>
              </w:rPr>
              <w:t xml:space="preserve">Khoản 1 </w:t>
            </w:r>
            <w:r w:rsidRPr="00206151">
              <w:rPr>
                <w:rFonts w:asciiTheme="majorHAnsi" w:hAnsiTheme="majorHAnsi" w:cstheme="majorHAnsi"/>
                <w:sz w:val="26"/>
                <w:szCs w:val="26"/>
                <w:lang w:val="nl-NL"/>
              </w:rPr>
              <w:t xml:space="preserve">Điều 9 Luật viên chức đã quy định ĐVSNC bao gồm cả các ĐVSNC do </w:t>
            </w:r>
            <w:r w:rsidRPr="00206151">
              <w:rPr>
                <w:rFonts w:ascii="Times New Roman" w:hAnsi="Times New Roman"/>
                <w:sz w:val="26"/>
                <w:szCs w:val="26"/>
                <w:lang w:val="nl-NL"/>
              </w:rPr>
              <w:t>tổ chức chính trị, tổ chức chính trị-xã hội thành lập</w:t>
            </w:r>
            <w:r w:rsidRPr="00206151">
              <w:rPr>
                <w:rFonts w:ascii="Times New Roman" w:hAnsi="Times New Roman"/>
                <w:sz w:val="26"/>
                <w:szCs w:val="26"/>
                <w:lang w:val="vi-VN"/>
              </w:rPr>
              <w:t xml:space="preserve"> và quy định của Luật tổ chức chính quyền địa phương về ĐVSNCL thuộc tổ chức hành chính thuộc đơn vị hành chính – kinh tế đặc biệt.</w:t>
            </w:r>
            <w:r w:rsidRPr="00206151">
              <w:rPr>
                <w:rFonts w:ascii="Times New Roman" w:hAnsi="Times New Roman"/>
                <w:sz w:val="26"/>
                <w:szCs w:val="26"/>
                <w:lang w:val="nl-NL"/>
              </w:rPr>
              <w:t xml:space="preserve"> </w:t>
            </w:r>
          </w:p>
        </w:tc>
      </w:tr>
      <w:tr w:rsidR="00FC7BF5" w:rsidRPr="009C6F49" w:rsidTr="008F471A">
        <w:trPr>
          <w:trHeight w:val="590"/>
        </w:trPr>
        <w:tc>
          <w:tcPr>
            <w:tcW w:w="590" w:type="dxa"/>
            <w:vAlign w:val="center"/>
          </w:tcPr>
          <w:p w:rsidR="00FC7BF5" w:rsidRPr="008A749A" w:rsidRDefault="00FC7BF5" w:rsidP="008F471A">
            <w:pPr>
              <w:jc w:val="center"/>
              <w:rPr>
                <w:rFonts w:asciiTheme="majorHAnsi" w:hAnsiTheme="majorHAnsi" w:cstheme="majorHAnsi"/>
                <w:b/>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đối tượng áp dụng là Cơ quan thuộc Chính phủ (Khoản 2 Điều 2); rà soát để thống nhất đối tượng tại Điểm a Khoản 1 Điều 1 và Điểm a Khoản 1 Điều 2</w:t>
            </w:r>
          </w:p>
        </w:tc>
        <w:tc>
          <w:tcPr>
            <w:tcW w:w="3450" w:type="dxa"/>
          </w:tcPr>
          <w:p w:rsidR="00FC7BF5" w:rsidRPr="00DB7523" w:rsidRDefault="00FC7BF5" w:rsidP="008F471A">
            <w:pPr>
              <w:rPr>
                <w:rFonts w:asciiTheme="majorHAnsi" w:hAnsiTheme="majorHAnsi" w:cstheme="majorHAnsi"/>
                <w:sz w:val="28"/>
                <w:szCs w:val="28"/>
                <w:lang w:val="nl-NL"/>
              </w:rPr>
            </w:pPr>
            <w:r>
              <w:rPr>
                <w:rFonts w:asciiTheme="majorHAnsi" w:hAnsiTheme="majorHAnsi" w:cstheme="majorHAnsi"/>
                <w:sz w:val="28"/>
                <w:szCs w:val="28"/>
                <w:lang w:val="nl-NL"/>
              </w:rPr>
              <w:t>Ban Tổ chức TW, Bộ Thông tin và Truyền thông</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w:t>
            </w:r>
            <w:r w:rsidRPr="00206151">
              <w:rPr>
                <w:rFonts w:ascii="Times New Roman" w:hAnsi="Times New Roman"/>
                <w:sz w:val="26"/>
                <w:szCs w:val="26"/>
                <w:lang w:val="nl-NL"/>
              </w:rPr>
              <w:t>Cơ quan thuộc Chính phủ là cơ quan nhà nước đặc thù, được thành lập theo quy trình khác nên không nằm trong đối tượng áp dụng, còn đối với các ĐVSNCL thuộc Cơ quan thuộc Chính phủ thì thuộc đối tượng quy định tại Điểm a Khoản 1 Điều 2</w:t>
            </w:r>
          </w:p>
        </w:tc>
      </w:tr>
      <w:tr w:rsidR="00FC7BF5" w:rsidRPr="009C6F49" w:rsidTr="008F471A">
        <w:trPr>
          <w:trHeight w:val="590"/>
        </w:trPr>
        <w:tc>
          <w:tcPr>
            <w:tcW w:w="590" w:type="dxa"/>
            <w:vAlign w:val="center"/>
          </w:tcPr>
          <w:p w:rsidR="00FC7BF5" w:rsidRPr="008A749A" w:rsidRDefault="00FC7BF5" w:rsidP="008F471A">
            <w:pPr>
              <w:jc w:val="center"/>
              <w:rPr>
                <w:rFonts w:asciiTheme="majorHAnsi" w:hAnsiTheme="majorHAnsi" w:cstheme="majorHAnsi"/>
                <w:b/>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Điểm đ Điều 2 làm rõ cụm từ thuộc “tổ chức hành chính khác”</w:t>
            </w:r>
          </w:p>
        </w:tc>
        <w:tc>
          <w:tcPr>
            <w:tcW w:w="3450" w:type="dxa"/>
          </w:tcPr>
          <w:p w:rsidR="00FC7BF5" w:rsidRPr="009720A6" w:rsidRDefault="00FC7BF5" w:rsidP="008F471A">
            <w:pPr>
              <w:rPr>
                <w:rFonts w:asciiTheme="majorHAnsi" w:hAnsiTheme="majorHAnsi" w:cstheme="majorHAnsi"/>
                <w:sz w:val="28"/>
                <w:szCs w:val="28"/>
                <w:lang w:val="nl-NL"/>
              </w:rPr>
            </w:pPr>
            <w:r w:rsidRPr="009720A6">
              <w:rPr>
                <w:rFonts w:asciiTheme="majorHAnsi" w:hAnsiTheme="majorHAnsi" w:cstheme="majorHAnsi"/>
                <w:sz w:val="28"/>
                <w:szCs w:val="28"/>
                <w:lang w:val="nl-NL"/>
              </w:rPr>
              <w:t>Bộ NN&amp;PTNT</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Quy định có tính chất mở để bao quát hết các tổ chức hành chính khác thuộc UBND cấp tỉnh như BQL khu kinh tế, BQL Khu công nghệ cao, Ban Quản lý khu công nghiệp ..)</w:t>
            </w:r>
          </w:p>
        </w:tc>
      </w:tr>
      <w:tr w:rsidR="00FC7BF5" w:rsidRPr="00781533" w:rsidTr="008C07BD">
        <w:trPr>
          <w:trHeight w:val="590"/>
        </w:trPr>
        <w:tc>
          <w:tcPr>
            <w:tcW w:w="590" w:type="dxa"/>
            <w:vAlign w:val="center"/>
          </w:tcPr>
          <w:p w:rsidR="00FC7BF5" w:rsidRPr="006405CF" w:rsidRDefault="00FC7BF5" w:rsidP="008C07BD">
            <w:pPr>
              <w:jc w:val="center"/>
              <w:rPr>
                <w:rFonts w:asciiTheme="majorHAnsi" w:hAnsiTheme="majorHAnsi" w:cstheme="majorHAnsi"/>
                <w:b/>
                <w:sz w:val="28"/>
                <w:szCs w:val="28"/>
              </w:rPr>
            </w:pPr>
            <w:r>
              <w:rPr>
                <w:rFonts w:asciiTheme="majorHAnsi" w:hAnsiTheme="majorHAnsi" w:cstheme="majorHAnsi"/>
                <w:b/>
                <w:sz w:val="28"/>
                <w:szCs w:val="28"/>
              </w:rPr>
              <w:t>5</w:t>
            </w:r>
          </w:p>
        </w:tc>
        <w:tc>
          <w:tcPr>
            <w:tcW w:w="5739" w:type="dxa"/>
            <w:vAlign w:val="center"/>
          </w:tcPr>
          <w:p w:rsidR="00FC7BF5" w:rsidRPr="00E037A2" w:rsidRDefault="00FC7BF5" w:rsidP="008C07BD">
            <w:pPr>
              <w:spacing w:before="120" w:line="340" w:lineRule="exact"/>
              <w:rPr>
                <w:rFonts w:ascii="Times New Roman" w:hAnsi="Times New Roman"/>
                <w:b/>
                <w:sz w:val="28"/>
                <w:szCs w:val="28"/>
                <w:lang w:val="vi-VN"/>
              </w:rPr>
            </w:pPr>
            <w:r w:rsidRPr="00E037A2">
              <w:rPr>
                <w:rFonts w:ascii="Times New Roman" w:hAnsi="Times New Roman"/>
                <w:b/>
                <w:sz w:val="28"/>
                <w:szCs w:val="28"/>
                <w:lang w:val="vi-VN"/>
              </w:rPr>
              <w:t>Giải thích từ ngữ (Điều 3)</w:t>
            </w:r>
          </w:p>
        </w:tc>
        <w:tc>
          <w:tcPr>
            <w:tcW w:w="3450" w:type="dxa"/>
          </w:tcPr>
          <w:p w:rsidR="00FC7BF5" w:rsidRPr="00310EBD" w:rsidRDefault="00FC7BF5" w:rsidP="008F471A">
            <w:pPr>
              <w:rPr>
                <w:rFonts w:asciiTheme="majorHAnsi" w:hAnsiTheme="majorHAnsi" w:cstheme="majorHAnsi"/>
                <w:b/>
                <w:sz w:val="28"/>
                <w:szCs w:val="28"/>
                <w:lang w:val="nl-NL"/>
              </w:rPr>
            </w:pP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vi-VN"/>
              </w:rPr>
            </w:pPr>
          </w:p>
        </w:tc>
      </w:tr>
      <w:tr w:rsidR="00FC7BF5" w:rsidRPr="009C6F49" w:rsidTr="008F471A">
        <w:trPr>
          <w:trHeight w:val="1129"/>
        </w:trPr>
        <w:tc>
          <w:tcPr>
            <w:tcW w:w="590" w:type="dxa"/>
            <w:vAlign w:val="center"/>
          </w:tcPr>
          <w:p w:rsidR="00FC7BF5" w:rsidRPr="00E037A2" w:rsidRDefault="00FC7BF5" w:rsidP="008F471A">
            <w:pPr>
              <w:jc w:val="center"/>
              <w:rPr>
                <w:rFonts w:asciiTheme="majorHAnsi" w:hAnsiTheme="majorHAnsi" w:cstheme="majorHAnsi"/>
                <w:b/>
                <w:sz w:val="28"/>
                <w:szCs w:val="28"/>
                <w:lang w:val="vi-VN"/>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vi-VN"/>
              </w:rPr>
            </w:pPr>
            <w:r w:rsidRPr="008A749A">
              <w:rPr>
                <w:rFonts w:ascii="Times New Roman" w:hAnsi="Times New Roman"/>
                <w:sz w:val="28"/>
                <w:szCs w:val="28"/>
                <w:lang w:val="vi-VN"/>
              </w:rPr>
              <w:t>- Đề nghị bổ sung giải thích khái niệm “đơn vị sự nghiệp công lập có trụ sở ở nước ngoài”</w:t>
            </w:r>
          </w:p>
        </w:tc>
        <w:tc>
          <w:tcPr>
            <w:tcW w:w="3450" w:type="dxa"/>
          </w:tcPr>
          <w:p w:rsidR="00FC7BF5" w:rsidRPr="00FD76FD" w:rsidRDefault="00FC7BF5" w:rsidP="008F471A">
            <w:pPr>
              <w:rPr>
                <w:rFonts w:asciiTheme="majorHAnsi" w:hAnsiTheme="majorHAnsi" w:cstheme="majorHAnsi"/>
                <w:sz w:val="28"/>
                <w:szCs w:val="28"/>
                <w:lang w:val="nl-NL"/>
              </w:rPr>
            </w:pPr>
            <w:r w:rsidRPr="00FD76FD">
              <w:rPr>
                <w:rFonts w:asciiTheme="majorHAnsi" w:hAnsiTheme="majorHAnsi" w:cstheme="majorHAnsi"/>
                <w:sz w:val="28"/>
                <w:szCs w:val="28"/>
                <w:lang w:val="nl-NL"/>
              </w:rPr>
              <w:t>Bộ GTVT</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bổ sung một Khoản 2 Điều 3 trong dự thảo Nghị định.</w:t>
            </w:r>
          </w:p>
        </w:tc>
      </w:tr>
      <w:tr w:rsidR="00FC7BF5" w:rsidRPr="009C6F49" w:rsidTr="008F471A">
        <w:trPr>
          <w:trHeight w:val="1129"/>
        </w:trPr>
        <w:tc>
          <w:tcPr>
            <w:tcW w:w="590" w:type="dxa"/>
            <w:vAlign w:val="center"/>
          </w:tcPr>
          <w:p w:rsidR="00FC7BF5" w:rsidRPr="008A749A" w:rsidRDefault="00FC7BF5" w:rsidP="008F471A">
            <w:pPr>
              <w:jc w:val="center"/>
              <w:rPr>
                <w:rFonts w:asciiTheme="majorHAnsi" w:hAnsiTheme="majorHAnsi" w:cstheme="majorHAnsi"/>
                <w:b/>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color w:val="C00000"/>
                <w:sz w:val="28"/>
                <w:szCs w:val="28"/>
                <w:lang w:val="nl-NL"/>
              </w:rPr>
              <w:t xml:space="preserve">- </w:t>
            </w:r>
            <w:r w:rsidRPr="008A749A">
              <w:rPr>
                <w:rFonts w:ascii="Times New Roman" w:hAnsi="Times New Roman"/>
                <w:i/>
                <w:color w:val="C00000"/>
                <w:sz w:val="28"/>
                <w:szCs w:val="28"/>
                <w:lang w:val="nl-NL"/>
              </w:rPr>
              <w:t>Đề nghị bổ sung giải thích khái niệm “đơn vị sự nghiệp công lập thuộc và trực thuộc” để thống nhất trong quá trình triển khai</w:t>
            </w:r>
          </w:p>
        </w:tc>
        <w:tc>
          <w:tcPr>
            <w:tcW w:w="3450" w:type="dxa"/>
          </w:tcPr>
          <w:p w:rsidR="00FC7BF5" w:rsidRPr="00F90799" w:rsidRDefault="00FC7BF5" w:rsidP="008F471A">
            <w:pPr>
              <w:rPr>
                <w:rFonts w:asciiTheme="majorHAnsi" w:hAnsiTheme="majorHAnsi" w:cstheme="majorHAnsi"/>
                <w:sz w:val="28"/>
                <w:szCs w:val="28"/>
                <w:lang w:val="nl-NL"/>
              </w:rPr>
            </w:pPr>
            <w:r w:rsidRPr="00F90799">
              <w:rPr>
                <w:rFonts w:asciiTheme="majorHAnsi" w:hAnsiTheme="majorHAnsi" w:cstheme="majorHAnsi"/>
                <w:sz w:val="28"/>
                <w:szCs w:val="28"/>
                <w:lang w:val="nl-NL"/>
              </w:rPr>
              <w:t>Bộ Giáo dục và Đào tạo</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Đề nghị giữ nguyên như dự thảo để sử dụng th</w:t>
            </w:r>
            <w:r w:rsidRPr="00206151">
              <w:rPr>
                <w:rFonts w:asciiTheme="majorHAnsi" w:hAnsiTheme="majorHAnsi" w:cstheme="majorHAnsi"/>
                <w:sz w:val="26"/>
                <w:szCs w:val="26"/>
                <w:lang w:val="vi-VN"/>
              </w:rPr>
              <w:t>ố</w:t>
            </w:r>
            <w:r w:rsidRPr="00206151">
              <w:rPr>
                <w:rFonts w:asciiTheme="majorHAnsi" w:hAnsiTheme="majorHAnsi" w:cstheme="majorHAnsi"/>
                <w:sz w:val="26"/>
                <w:szCs w:val="26"/>
                <w:lang w:val="nl-NL"/>
              </w:rPr>
              <w:t>ng nhất từ “thuộc”</w:t>
            </w:r>
          </w:p>
        </w:tc>
      </w:tr>
      <w:tr w:rsidR="00FC7BF5" w:rsidRPr="009C6F49" w:rsidTr="008F471A">
        <w:trPr>
          <w:trHeight w:val="1129"/>
        </w:trPr>
        <w:tc>
          <w:tcPr>
            <w:tcW w:w="590" w:type="dxa"/>
            <w:vAlign w:val="center"/>
          </w:tcPr>
          <w:p w:rsidR="00FC7BF5" w:rsidRPr="008A749A" w:rsidRDefault="00FC7BF5" w:rsidP="008F471A">
            <w:pPr>
              <w:jc w:val="center"/>
              <w:rPr>
                <w:rFonts w:asciiTheme="majorHAnsi" w:hAnsiTheme="majorHAnsi" w:cstheme="majorHAnsi"/>
                <w:b/>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Khoản 4 Điều 3: </w:t>
            </w:r>
            <w:r w:rsidRPr="008A749A">
              <w:rPr>
                <w:rFonts w:ascii="Times New Roman" w:hAnsi="Times New Roman"/>
                <w:sz w:val="28"/>
                <w:szCs w:val="28"/>
                <w:lang w:val="nl-NL"/>
              </w:rPr>
              <w:t>Đề nghị bổ sung đơn vị cung ứng dịch vụ sự nghiệp công về khuyến nông.</w:t>
            </w:r>
          </w:p>
        </w:tc>
        <w:tc>
          <w:tcPr>
            <w:tcW w:w="3450" w:type="dxa"/>
          </w:tcPr>
          <w:p w:rsidR="00FC7BF5" w:rsidRPr="00F90799" w:rsidRDefault="00FC7BF5" w:rsidP="008F471A">
            <w:pPr>
              <w:rPr>
                <w:rFonts w:asciiTheme="majorHAnsi" w:hAnsiTheme="majorHAnsi" w:cstheme="majorHAnsi"/>
                <w:sz w:val="28"/>
                <w:szCs w:val="28"/>
                <w:lang w:val="nl-NL"/>
              </w:rPr>
            </w:pPr>
            <w:r>
              <w:rPr>
                <w:rFonts w:asciiTheme="majorHAnsi" w:hAnsiTheme="majorHAnsi" w:cstheme="majorHAnsi"/>
                <w:color w:val="C00000"/>
                <w:sz w:val="28"/>
                <w:szCs w:val="28"/>
                <w:lang w:val="nl-NL"/>
              </w:rPr>
              <w:t>Bộ NN&amp;PTNT</w:t>
            </w: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vi-VN"/>
              </w:rPr>
            </w:pPr>
            <w:r w:rsidRPr="00206151">
              <w:rPr>
                <w:rFonts w:asciiTheme="majorHAnsi" w:hAnsiTheme="majorHAnsi" w:cstheme="majorHAnsi"/>
                <w:sz w:val="26"/>
                <w:szCs w:val="26"/>
                <w:lang w:val="nl-NL"/>
              </w:rPr>
              <w:t>- Đề nghị giữ nguyên như</w:t>
            </w:r>
            <w:r w:rsidRPr="00206151">
              <w:rPr>
                <w:rFonts w:asciiTheme="majorHAnsi" w:hAnsiTheme="majorHAnsi" w:cstheme="majorHAnsi"/>
                <w:color w:val="C00000"/>
                <w:sz w:val="26"/>
                <w:szCs w:val="26"/>
                <w:lang w:val="nl-NL"/>
              </w:rPr>
              <w:t xml:space="preserve"> dự thảo Nghị định</w:t>
            </w:r>
            <w:r w:rsidRPr="00206151">
              <w:rPr>
                <w:rFonts w:asciiTheme="majorHAnsi" w:hAnsiTheme="majorHAnsi" w:cstheme="majorHAnsi"/>
                <w:color w:val="1F497D" w:themeColor="text2"/>
                <w:sz w:val="26"/>
                <w:szCs w:val="26"/>
                <w:lang w:val="nl-NL"/>
              </w:rPr>
              <w:t>.</w:t>
            </w:r>
          </w:p>
        </w:tc>
      </w:tr>
      <w:tr w:rsidR="00FC7BF5" w:rsidRPr="009C6F49" w:rsidTr="008F471A">
        <w:trPr>
          <w:trHeight w:val="2348"/>
        </w:trPr>
        <w:tc>
          <w:tcPr>
            <w:tcW w:w="590" w:type="dxa"/>
            <w:vAlign w:val="center"/>
          </w:tcPr>
          <w:p w:rsidR="00FC7BF5" w:rsidRPr="008A749A" w:rsidRDefault="00FC7BF5" w:rsidP="008F471A">
            <w:pPr>
              <w:jc w:val="center"/>
              <w:rPr>
                <w:rFonts w:asciiTheme="majorHAnsi" w:hAnsiTheme="majorHAnsi" w:cstheme="majorHAnsi"/>
                <w:b/>
                <w:color w:val="C00000"/>
                <w:sz w:val="28"/>
                <w:szCs w:val="28"/>
                <w:lang w:val="nl-NL"/>
              </w:rPr>
            </w:pPr>
          </w:p>
        </w:tc>
        <w:tc>
          <w:tcPr>
            <w:tcW w:w="5739" w:type="dxa"/>
          </w:tcPr>
          <w:p w:rsidR="00FC7BF5" w:rsidRPr="00BA2B0F" w:rsidRDefault="00FC7BF5" w:rsidP="008F471A">
            <w:pPr>
              <w:spacing w:before="120" w:line="340" w:lineRule="exact"/>
              <w:jc w:val="both"/>
              <w:rPr>
                <w:rFonts w:ascii="Times New Roman" w:hAnsi="Times New Roman"/>
                <w:color w:val="C00000"/>
                <w:sz w:val="28"/>
                <w:szCs w:val="28"/>
                <w:lang w:val="vi-VN"/>
              </w:rPr>
            </w:pPr>
            <w:r w:rsidRPr="009131B7">
              <w:rPr>
                <w:rFonts w:ascii="Times New Roman" w:hAnsi="Times New Roman"/>
                <w:bCs/>
                <w:sz w:val="28"/>
                <w:szCs w:val="28"/>
                <w:lang w:val="pt-BR"/>
              </w:rPr>
              <w:t>- Đề nghị chỉnh sửa lại Khoản 2 Điều 3: “Tổ chức lại đơn vị sự nghiệp công lập là việc sắp xếp, kiện toàn lại các đơn vị sự nghiệp công lập dưới các hình thức: Sáp nhập; hợp nhất; chia</w:t>
            </w:r>
            <w:r>
              <w:rPr>
                <w:rFonts w:ascii="Times New Roman" w:hAnsi="Times New Roman"/>
                <w:bCs/>
                <w:sz w:val="28"/>
                <w:szCs w:val="28"/>
                <w:lang w:val="pt-BR"/>
              </w:rPr>
              <w:t>,</w:t>
            </w:r>
            <w:r w:rsidRPr="009131B7">
              <w:rPr>
                <w:rFonts w:ascii="Times New Roman" w:hAnsi="Times New Roman"/>
                <w:bCs/>
                <w:sz w:val="28"/>
                <w:szCs w:val="28"/>
                <w:lang w:val="pt-BR"/>
              </w:rPr>
              <w:t xml:space="preserve"> tách để hình thành đơn vị sự nghiệp công lập mới; thay đổi vị trí pháp lý”</w:t>
            </w:r>
            <w:r>
              <w:rPr>
                <w:rFonts w:ascii="Times New Roman" w:hAnsi="Times New Roman"/>
                <w:bCs/>
                <w:sz w:val="28"/>
                <w:szCs w:val="28"/>
                <w:lang w:val="vi-VN"/>
              </w:rPr>
              <w:t>.</w:t>
            </w:r>
          </w:p>
        </w:tc>
        <w:tc>
          <w:tcPr>
            <w:tcW w:w="3450" w:type="dxa"/>
          </w:tcPr>
          <w:p w:rsidR="00FC7BF5" w:rsidRPr="009131B7" w:rsidRDefault="00FC7BF5" w:rsidP="008F471A">
            <w:pPr>
              <w:rPr>
                <w:rFonts w:asciiTheme="majorHAnsi" w:hAnsiTheme="majorHAnsi" w:cstheme="majorHAnsi"/>
                <w:sz w:val="28"/>
                <w:szCs w:val="28"/>
                <w:lang w:val="nl-NL"/>
              </w:rPr>
            </w:pPr>
          </w:p>
          <w:p w:rsidR="00FC7BF5" w:rsidRDefault="00FC7BF5" w:rsidP="008F471A">
            <w:pPr>
              <w:rPr>
                <w:rFonts w:asciiTheme="majorHAnsi" w:hAnsiTheme="majorHAnsi" w:cstheme="majorHAnsi"/>
                <w:sz w:val="28"/>
                <w:szCs w:val="28"/>
                <w:lang w:val="nl-NL"/>
              </w:rPr>
            </w:pPr>
            <w:r w:rsidRPr="009131B7">
              <w:rPr>
                <w:rFonts w:asciiTheme="majorHAnsi" w:hAnsiTheme="majorHAnsi" w:cstheme="majorHAnsi"/>
                <w:sz w:val="28"/>
                <w:szCs w:val="28"/>
                <w:lang w:val="nl-NL"/>
              </w:rPr>
              <w:t>Bộ TN&amp;MT</w:t>
            </w:r>
            <w:r>
              <w:rPr>
                <w:rFonts w:asciiTheme="majorHAnsi" w:hAnsiTheme="majorHAnsi" w:cstheme="majorHAnsi"/>
                <w:sz w:val="28"/>
                <w:szCs w:val="28"/>
                <w:lang w:val="nl-NL"/>
              </w:rPr>
              <w:t xml:space="preserve">, </w:t>
            </w:r>
          </w:p>
          <w:p w:rsidR="00FC7BF5" w:rsidRPr="009131B7"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spacing w:before="120" w:line="34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Không tiếp thu, vì việc </w:t>
            </w:r>
            <w:r w:rsidRPr="00206151">
              <w:rPr>
                <w:rFonts w:ascii="Times New Roman" w:hAnsi="Times New Roman"/>
                <w:bCs/>
                <w:sz w:val="26"/>
                <w:szCs w:val="26"/>
                <w:lang w:val="pt-BR"/>
              </w:rPr>
              <w:t>thay đổi vị trí pháp lý cũng là việc sắp xếp, kiện toàn lại ĐVSNCL để hình thành nên một ĐVSNCL mới đủ tầm để thực hiện nhiệm vụ, đáp ứng được theo yêu cầu đòi hỏi của tình hình thực tế.</w:t>
            </w:r>
          </w:p>
        </w:tc>
      </w:tr>
      <w:tr w:rsidR="00FC7BF5" w:rsidRPr="009C6F49" w:rsidTr="008F471A">
        <w:trPr>
          <w:trHeight w:val="2348"/>
        </w:trPr>
        <w:tc>
          <w:tcPr>
            <w:tcW w:w="590" w:type="dxa"/>
            <w:vAlign w:val="center"/>
          </w:tcPr>
          <w:p w:rsidR="00FC7BF5" w:rsidRPr="008A749A" w:rsidRDefault="00FC7BF5" w:rsidP="008F471A">
            <w:pPr>
              <w:jc w:val="center"/>
              <w:rPr>
                <w:rFonts w:asciiTheme="majorHAnsi" w:hAnsiTheme="majorHAnsi" w:cstheme="majorHAnsi"/>
                <w:b/>
                <w:color w:val="C00000"/>
                <w:sz w:val="28"/>
                <w:szCs w:val="28"/>
                <w:lang w:val="nl-NL"/>
              </w:rPr>
            </w:pPr>
          </w:p>
        </w:tc>
        <w:tc>
          <w:tcPr>
            <w:tcW w:w="5739" w:type="dxa"/>
          </w:tcPr>
          <w:p w:rsidR="00FC7BF5" w:rsidRPr="009131B7" w:rsidRDefault="00FC7BF5" w:rsidP="008F471A">
            <w:pPr>
              <w:spacing w:before="120" w:line="340" w:lineRule="exact"/>
              <w:jc w:val="both"/>
              <w:rPr>
                <w:rFonts w:ascii="Times New Roman" w:hAnsi="Times New Roman"/>
                <w:bCs/>
                <w:sz w:val="28"/>
                <w:szCs w:val="28"/>
                <w:lang w:val="pt-BR"/>
              </w:rPr>
            </w:pPr>
            <w:r w:rsidRPr="008A749A">
              <w:rPr>
                <w:rFonts w:ascii="Times New Roman" w:hAnsi="Times New Roman"/>
                <w:color w:val="C00000"/>
                <w:sz w:val="28"/>
                <w:szCs w:val="28"/>
                <w:lang w:val="nl-NL"/>
              </w:rPr>
              <w:t xml:space="preserve">- </w:t>
            </w:r>
            <w:r>
              <w:rPr>
                <w:rFonts w:ascii="Times New Roman" w:hAnsi="Times New Roman"/>
                <w:color w:val="C00000"/>
                <w:sz w:val="28"/>
                <w:szCs w:val="28"/>
                <w:lang w:val="vi-VN"/>
              </w:rPr>
              <w:t>Đ</w:t>
            </w:r>
            <w:r w:rsidRPr="008A749A">
              <w:rPr>
                <w:rFonts w:ascii="Times New Roman" w:hAnsi="Times New Roman"/>
                <w:sz w:val="28"/>
                <w:szCs w:val="28"/>
                <w:lang w:val="nl-NL"/>
              </w:rPr>
              <w:t xml:space="preserve">ánh dấu “ ,” vào cụm từ “chia tách” và sửa lại như sau: </w:t>
            </w:r>
            <w:r w:rsidRPr="007C605C">
              <w:rPr>
                <w:rFonts w:ascii="Times New Roman" w:hAnsi="Times New Roman"/>
                <w:bCs/>
                <w:sz w:val="28"/>
                <w:szCs w:val="28"/>
                <w:lang w:val="pt-BR"/>
              </w:rPr>
              <w:t xml:space="preserve">“Tổ chức lại đơn vị sự nghiệp công lập là việc sắp xếp, kiện </w:t>
            </w:r>
            <w:r w:rsidRPr="009131B7">
              <w:rPr>
                <w:rFonts w:ascii="Times New Roman" w:hAnsi="Times New Roman"/>
                <w:bCs/>
                <w:sz w:val="28"/>
                <w:szCs w:val="28"/>
                <w:lang w:val="pt-BR"/>
              </w:rPr>
              <w:t xml:space="preserve">toàn lại các đơn vị sự nghiệp công lập dưới các hình thức: Sáp nhập; hợp nhất; </w:t>
            </w:r>
            <w:r w:rsidRPr="007C605C">
              <w:rPr>
                <w:rFonts w:ascii="Times New Roman" w:hAnsi="Times New Roman"/>
                <w:bCs/>
                <w:i/>
                <w:color w:val="C00000"/>
                <w:sz w:val="28"/>
                <w:szCs w:val="28"/>
                <w:lang w:val="pt-BR"/>
              </w:rPr>
              <w:t>chia, tách,</w:t>
            </w:r>
            <w:r w:rsidRPr="009131B7">
              <w:rPr>
                <w:rFonts w:ascii="Times New Roman" w:hAnsi="Times New Roman"/>
                <w:bCs/>
                <w:sz w:val="28"/>
                <w:szCs w:val="28"/>
                <w:lang w:val="pt-BR"/>
              </w:rPr>
              <w:t>thay đổi vị trí pháp lýđể hình thành đơn vị sự nghiệp công lập mới;</w:t>
            </w:r>
            <w:r>
              <w:rPr>
                <w:rFonts w:ascii="Times New Roman" w:hAnsi="Times New Roman"/>
                <w:bCs/>
                <w:sz w:val="28"/>
                <w:szCs w:val="28"/>
                <w:lang w:val="pt-BR"/>
              </w:rPr>
              <w:t>”</w:t>
            </w:r>
          </w:p>
        </w:tc>
        <w:tc>
          <w:tcPr>
            <w:tcW w:w="3450" w:type="dxa"/>
          </w:tcPr>
          <w:p w:rsidR="00FC7BF5" w:rsidRDefault="00FC7BF5" w:rsidP="008F471A">
            <w:pPr>
              <w:rPr>
                <w:rFonts w:asciiTheme="majorHAnsi" w:hAnsiTheme="majorHAnsi" w:cstheme="majorHAnsi"/>
                <w:sz w:val="28"/>
                <w:szCs w:val="28"/>
                <w:lang w:val="nl-NL"/>
              </w:rPr>
            </w:pPr>
            <w:r>
              <w:rPr>
                <w:rFonts w:asciiTheme="majorHAnsi" w:hAnsiTheme="majorHAnsi" w:cstheme="majorHAnsi"/>
                <w:sz w:val="28"/>
                <w:szCs w:val="28"/>
                <w:lang w:val="nl-NL"/>
              </w:rPr>
              <w:t>Lào Cai</w:t>
            </w:r>
          </w:p>
          <w:p w:rsidR="00FC7BF5" w:rsidRPr="009131B7"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spacing w:before="120" w:line="340" w:lineRule="exact"/>
              <w:jc w:val="both"/>
              <w:rPr>
                <w:rFonts w:ascii="Times New Roman" w:hAnsi="Times New Roman"/>
                <w:bCs/>
                <w:sz w:val="26"/>
                <w:szCs w:val="26"/>
                <w:lang w:val="pt-BR"/>
              </w:rPr>
            </w:pPr>
            <w:r w:rsidRPr="00206151">
              <w:rPr>
                <w:rFonts w:asciiTheme="majorHAnsi" w:hAnsiTheme="majorHAnsi" w:cstheme="majorHAnsi"/>
                <w:sz w:val="26"/>
                <w:szCs w:val="26"/>
                <w:lang w:val="nl-NL"/>
              </w:rPr>
              <w:t>- Tiếp thu và sửa đổi trực tiếp trong dự thảo Nghị định</w:t>
            </w:r>
          </w:p>
          <w:p w:rsidR="00FC7BF5" w:rsidRPr="00206151" w:rsidRDefault="00FC7BF5" w:rsidP="008F471A">
            <w:pPr>
              <w:spacing w:before="120" w:line="340" w:lineRule="exact"/>
              <w:jc w:val="both"/>
              <w:rPr>
                <w:rFonts w:asciiTheme="majorHAnsi" w:hAnsiTheme="majorHAnsi" w:cstheme="majorHAnsi"/>
                <w:sz w:val="26"/>
                <w:szCs w:val="26"/>
                <w:lang w:val="nl-NL"/>
              </w:rPr>
            </w:pPr>
          </w:p>
        </w:tc>
      </w:tr>
      <w:tr w:rsidR="00FC7BF5" w:rsidRPr="009C6F49" w:rsidTr="008F471A">
        <w:trPr>
          <w:trHeight w:val="1129"/>
        </w:trPr>
        <w:tc>
          <w:tcPr>
            <w:tcW w:w="590" w:type="dxa"/>
            <w:vAlign w:val="center"/>
          </w:tcPr>
          <w:p w:rsidR="00FC7BF5" w:rsidRPr="008A749A" w:rsidRDefault="00FC7BF5" w:rsidP="008F471A">
            <w:pPr>
              <w:jc w:val="center"/>
              <w:rPr>
                <w:rFonts w:asciiTheme="majorHAnsi" w:hAnsiTheme="majorHAnsi" w:cstheme="majorHAnsi"/>
                <w:b/>
                <w:color w:val="C00000"/>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xml:space="preserve">- Khoản 2 Điều 3: Bổ sung tổ chức lại ĐVSNCL thực hiện khi đơn vị đó thay đổi tên gọi, chức năng, nhiệm vụ và sắp xếp lại tổ chức bên trong của ĐVSNCL; </w:t>
            </w:r>
          </w:p>
        </w:tc>
        <w:tc>
          <w:tcPr>
            <w:tcW w:w="3450" w:type="dxa"/>
          </w:tcPr>
          <w:p w:rsidR="00FC7BF5" w:rsidRPr="00595094" w:rsidRDefault="00FC7BF5" w:rsidP="008F471A">
            <w:pPr>
              <w:rPr>
                <w:rFonts w:asciiTheme="majorHAnsi" w:hAnsiTheme="majorHAnsi" w:cstheme="majorHAnsi"/>
                <w:sz w:val="28"/>
                <w:szCs w:val="28"/>
                <w:lang w:val="nl-NL"/>
              </w:rPr>
            </w:pPr>
            <w:r w:rsidRPr="00595094">
              <w:rPr>
                <w:rFonts w:asciiTheme="majorHAnsi" w:hAnsiTheme="majorHAnsi" w:cstheme="majorHAnsi"/>
                <w:sz w:val="28"/>
                <w:szCs w:val="28"/>
                <w:lang w:val="nl-NL"/>
              </w:rPr>
              <w:t>Bộ Y tế Hải Phòng, Bình Phước, Lai Châu, Yên Bái ,</w:t>
            </w:r>
          </w:p>
        </w:tc>
        <w:tc>
          <w:tcPr>
            <w:tcW w:w="5531" w:type="dxa"/>
          </w:tcPr>
          <w:p w:rsidR="00FC7BF5" w:rsidRPr="00206151" w:rsidRDefault="00FC7BF5" w:rsidP="008F471A">
            <w:pPr>
              <w:pStyle w:val="NormalWeb"/>
              <w:shd w:val="clear" w:color="auto" w:fill="FFFFFF"/>
              <w:spacing w:before="0" w:beforeAutospacing="0" w:after="150" w:afterAutospacing="0"/>
              <w:jc w:val="both"/>
              <w:rPr>
                <w:rFonts w:asciiTheme="majorHAnsi" w:hAnsiTheme="majorHAnsi" w:cstheme="majorHAnsi"/>
                <w:b/>
                <w:sz w:val="26"/>
                <w:szCs w:val="26"/>
                <w:lang w:val="nl-NL"/>
              </w:rPr>
            </w:pPr>
            <w:r w:rsidRPr="00206151">
              <w:rPr>
                <w:rFonts w:asciiTheme="majorHAnsi" w:hAnsiTheme="majorHAnsi" w:cstheme="majorHAnsi"/>
                <w:sz w:val="26"/>
                <w:szCs w:val="26"/>
                <w:lang w:val="nl-NL"/>
              </w:rPr>
              <w:t>- Tiếp thu và bổ sung trong dự thảo Nghị định</w:t>
            </w:r>
          </w:p>
        </w:tc>
      </w:tr>
      <w:tr w:rsidR="00FC7BF5" w:rsidRPr="009C6F49" w:rsidTr="008F471A">
        <w:trPr>
          <w:trHeight w:val="1129"/>
        </w:trPr>
        <w:tc>
          <w:tcPr>
            <w:tcW w:w="590" w:type="dxa"/>
            <w:vAlign w:val="center"/>
          </w:tcPr>
          <w:p w:rsidR="00FC7BF5" w:rsidRPr="008A749A" w:rsidRDefault="00FC7BF5" w:rsidP="008F471A">
            <w:pPr>
              <w:jc w:val="center"/>
              <w:rPr>
                <w:rFonts w:asciiTheme="majorHAnsi" w:hAnsiTheme="majorHAnsi" w:cstheme="majorHAnsi"/>
                <w:b/>
                <w:color w:val="C00000"/>
                <w:sz w:val="28"/>
                <w:szCs w:val="28"/>
                <w:lang w:val="nl-NL"/>
              </w:rPr>
            </w:pPr>
          </w:p>
        </w:tc>
        <w:tc>
          <w:tcPr>
            <w:tcW w:w="5739" w:type="dxa"/>
          </w:tcPr>
          <w:p w:rsidR="00FC7BF5" w:rsidRPr="008A749A" w:rsidRDefault="00FC7BF5" w:rsidP="008F471A">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giải thích từ ngữ về “dịch vụ sự nghiệp công” và  chuyển nội dung giải thích tại Khoản 4 Điều 3 thành giải thích “dịch vụ sự nghiệp công cơ bản và thiết yếu”</w:t>
            </w:r>
          </w:p>
        </w:tc>
        <w:tc>
          <w:tcPr>
            <w:tcW w:w="3450" w:type="dxa"/>
          </w:tcPr>
          <w:p w:rsidR="00FC7BF5" w:rsidRPr="00595094" w:rsidRDefault="00FC7BF5" w:rsidP="008F471A">
            <w:pPr>
              <w:rPr>
                <w:rFonts w:asciiTheme="majorHAnsi" w:hAnsiTheme="majorHAnsi" w:cstheme="majorHAnsi"/>
                <w:sz w:val="28"/>
                <w:szCs w:val="28"/>
                <w:lang w:val="nl-NL"/>
              </w:rPr>
            </w:pPr>
            <w:r w:rsidRPr="00595094">
              <w:rPr>
                <w:rFonts w:asciiTheme="majorHAnsi" w:hAnsiTheme="majorHAnsi" w:cstheme="majorHAnsi"/>
                <w:sz w:val="28"/>
                <w:szCs w:val="28"/>
                <w:lang w:val="nl-NL"/>
              </w:rPr>
              <w:t xml:space="preserve">Bộ Y tế, </w:t>
            </w:r>
          </w:p>
        </w:tc>
        <w:tc>
          <w:tcPr>
            <w:tcW w:w="5531" w:type="dxa"/>
          </w:tcPr>
          <w:p w:rsidR="00FC7BF5" w:rsidRPr="00206151" w:rsidRDefault="00FC7BF5" w:rsidP="008F471A">
            <w:pPr>
              <w:pStyle w:val="NormalWeb"/>
              <w:shd w:val="clear" w:color="auto" w:fill="FFFFFF"/>
              <w:spacing w:before="0" w:beforeAutospacing="0" w:after="150" w:afterAutospacing="0"/>
              <w:jc w:val="both"/>
              <w:rPr>
                <w:rFonts w:asciiTheme="majorHAnsi" w:hAnsiTheme="majorHAnsi" w:cstheme="majorHAnsi"/>
                <w:b/>
                <w:sz w:val="26"/>
                <w:szCs w:val="26"/>
                <w:lang w:val="nl-NL"/>
              </w:rPr>
            </w:pPr>
            <w:r w:rsidRPr="00206151">
              <w:rPr>
                <w:rFonts w:asciiTheme="majorHAnsi" w:hAnsiTheme="majorHAnsi" w:cstheme="majorHAnsi"/>
                <w:b/>
                <w:sz w:val="26"/>
                <w:szCs w:val="26"/>
                <w:lang w:val="nl-NL"/>
              </w:rPr>
              <w:t>-</w:t>
            </w:r>
            <w:r w:rsidRPr="00206151">
              <w:rPr>
                <w:sz w:val="26"/>
                <w:szCs w:val="26"/>
                <w:lang w:val="nl-NL"/>
              </w:rPr>
              <w:t>Đề nghị giữ nguyên như dự thảo vì khái niệm “dịch vụ sự nghiệp công” được quy định tại K</w:t>
            </w:r>
            <w:r w:rsidRPr="00206151">
              <w:rPr>
                <w:sz w:val="26"/>
                <w:szCs w:val="26"/>
                <w:shd w:val="clear" w:color="auto" w:fill="FFFFFF"/>
                <w:lang w:val="nl-NL"/>
              </w:rPr>
              <w:t>hoản 2 Điều 3 Nghị định 16/2015/NĐ-CP Quy định cơ chế tự chủ của đơn vị sự nghiệp công lập</w:t>
            </w:r>
            <w:r w:rsidRPr="00206151">
              <w:rPr>
                <w:rFonts w:ascii="Helvetica" w:hAnsi="Helvetica"/>
                <w:sz w:val="26"/>
                <w:szCs w:val="26"/>
                <w:shd w:val="clear" w:color="auto" w:fill="FFFFFF"/>
                <w:lang w:val="nl-NL"/>
              </w:rPr>
              <w:t> </w:t>
            </w:r>
          </w:p>
        </w:tc>
      </w:tr>
      <w:tr w:rsidR="00FC7BF5" w:rsidRPr="009C6F49" w:rsidTr="008F471A">
        <w:trPr>
          <w:trHeight w:val="1129"/>
        </w:trPr>
        <w:tc>
          <w:tcPr>
            <w:tcW w:w="590" w:type="dxa"/>
            <w:vAlign w:val="center"/>
          </w:tcPr>
          <w:p w:rsidR="00FC7BF5" w:rsidRPr="008A749A" w:rsidRDefault="00FC7BF5" w:rsidP="008F471A">
            <w:pPr>
              <w:jc w:val="center"/>
              <w:rPr>
                <w:rFonts w:asciiTheme="majorHAnsi" w:hAnsiTheme="majorHAnsi" w:cstheme="majorHAnsi"/>
                <w:b/>
                <w:color w:val="C00000"/>
                <w:sz w:val="28"/>
                <w:szCs w:val="28"/>
                <w:lang w:val="nl-NL"/>
              </w:rPr>
            </w:pPr>
          </w:p>
        </w:tc>
        <w:tc>
          <w:tcPr>
            <w:tcW w:w="5739" w:type="dxa"/>
          </w:tcPr>
          <w:p w:rsidR="00FC7BF5" w:rsidRPr="003937BA" w:rsidRDefault="00FC7BF5" w:rsidP="008F471A">
            <w:pPr>
              <w:spacing w:before="120" w:line="340" w:lineRule="exact"/>
              <w:jc w:val="both"/>
              <w:rPr>
                <w:rFonts w:ascii="Times New Roman" w:hAnsi="Times New Roman"/>
                <w:sz w:val="28"/>
                <w:szCs w:val="28"/>
                <w:lang w:val="nl-NL"/>
              </w:rPr>
            </w:pPr>
            <w:r w:rsidRPr="003937BA">
              <w:rPr>
                <w:rFonts w:ascii="Times New Roman" w:hAnsi="Times New Roman"/>
                <w:sz w:val="28"/>
                <w:szCs w:val="28"/>
                <w:lang w:val="nl-NL"/>
              </w:rPr>
              <w:t>- Khoản 4 Điều 3: Rà soát lại, xác định rõ ĐVSNCL cung ứng dịch vụ công nào cơ bản, thiết yếu , khu vực ngoài nhà nước chưa có khả năng cung ứng để tránh cách hiểu ĐVSNCL cung ứng dịch vụ cơ bản thiết yếu là những ĐVSNCL cung ứng dịch vụ sự nghiệp công mà khu vực Nhà nước chưa có khả năng cung ứng thì danh mục liệt kê như dự thảo chưa đúng với định nghĩa.</w:t>
            </w:r>
          </w:p>
        </w:tc>
        <w:tc>
          <w:tcPr>
            <w:tcW w:w="3450" w:type="dxa"/>
          </w:tcPr>
          <w:p w:rsidR="00FC7BF5" w:rsidRPr="003937BA" w:rsidRDefault="00FC7BF5" w:rsidP="008F471A">
            <w:pPr>
              <w:rPr>
                <w:rFonts w:asciiTheme="majorHAnsi" w:hAnsiTheme="majorHAnsi" w:cstheme="majorHAnsi"/>
                <w:sz w:val="28"/>
                <w:szCs w:val="28"/>
                <w:lang w:val="nl-NL"/>
              </w:rPr>
            </w:pPr>
            <w:r w:rsidRPr="003937BA">
              <w:rPr>
                <w:rFonts w:asciiTheme="majorHAnsi" w:hAnsiTheme="majorHAnsi" w:cstheme="majorHAnsi"/>
                <w:sz w:val="28"/>
                <w:szCs w:val="28"/>
                <w:lang w:val="nl-NL"/>
              </w:rPr>
              <w:t>Ban Tổ chức TW</w:t>
            </w:r>
          </w:p>
        </w:tc>
        <w:tc>
          <w:tcPr>
            <w:tcW w:w="5531" w:type="dxa"/>
          </w:tcPr>
          <w:p w:rsidR="00FC7BF5" w:rsidRPr="003937BA" w:rsidRDefault="00FC7BF5" w:rsidP="008F471A">
            <w:pPr>
              <w:spacing w:before="120" w:line="340" w:lineRule="exact"/>
              <w:jc w:val="both"/>
              <w:rPr>
                <w:rFonts w:asciiTheme="majorHAnsi" w:hAnsiTheme="majorHAnsi" w:cstheme="majorHAnsi"/>
                <w:sz w:val="26"/>
                <w:szCs w:val="26"/>
                <w:lang w:val="nl-NL"/>
              </w:rPr>
            </w:pPr>
            <w:r w:rsidRPr="003937BA">
              <w:rPr>
                <w:rFonts w:asciiTheme="majorHAnsi" w:hAnsiTheme="majorHAnsi" w:cstheme="majorHAnsi"/>
                <w:sz w:val="26"/>
                <w:szCs w:val="26"/>
                <w:lang w:val="nl-NL"/>
              </w:rPr>
              <w:t xml:space="preserve">- Đề nghị giữ nguyên vì dự thảo vì nội dung này dự thảo căn cứ theo quy định tại Khoản Nghị định số 19-NQ/TW, </w:t>
            </w:r>
          </w:p>
        </w:tc>
      </w:tr>
      <w:tr w:rsidR="00FC7BF5" w:rsidRPr="00F90799" w:rsidTr="008F471A">
        <w:trPr>
          <w:trHeight w:val="1129"/>
        </w:trPr>
        <w:tc>
          <w:tcPr>
            <w:tcW w:w="590" w:type="dxa"/>
            <w:vAlign w:val="center"/>
          </w:tcPr>
          <w:p w:rsidR="00FC7BF5" w:rsidRPr="003937BA" w:rsidRDefault="00FC7BF5" w:rsidP="008F471A">
            <w:pPr>
              <w:jc w:val="center"/>
              <w:rPr>
                <w:rFonts w:asciiTheme="majorHAnsi" w:hAnsiTheme="majorHAnsi" w:cstheme="majorHAnsi"/>
                <w:b/>
                <w:sz w:val="28"/>
                <w:szCs w:val="28"/>
              </w:rPr>
            </w:pPr>
            <w:r w:rsidRPr="003937BA">
              <w:rPr>
                <w:rFonts w:asciiTheme="majorHAnsi" w:hAnsiTheme="majorHAnsi" w:cstheme="majorHAnsi"/>
                <w:b/>
                <w:sz w:val="28"/>
                <w:szCs w:val="28"/>
              </w:rPr>
              <w:t>6</w:t>
            </w:r>
          </w:p>
        </w:tc>
        <w:tc>
          <w:tcPr>
            <w:tcW w:w="5739" w:type="dxa"/>
          </w:tcPr>
          <w:p w:rsidR="00FC7BF5" w:rsidRPr="003937BA" w:rsidRDefault="00FC7BF5" w:rsidP="008F471A">
            <w:pPr>
              <w:spacing w:before="120" w:line="340" w:lineRule="exact"/>
              <w:jc w:val="both"/>
              <w:rPr>
                <w:rFonts w:ascii="Times New Roman" w:hAnsi="Times New Roman"/>
                <w:b/>
                <w:sz w:val="28"/>
                <w:szCs w:val="28"/>
              </w:rPr>
            </w:pPr>
            <w:r w:rsidRPr="003937BA">
              <w:rPr>
                <w:rFonts w:ascii="Times New Roman" w:hAnsi="Times New Roman"/>
                <w:b/>
                <w:sz w:val="28"/>
                <w:szCs w:val="28"/>
              </w:rPr>
              <w:t xml:space="preserve">Về nguyên tắc </w:t>
            </w:r>
            <w:r w:rsidRPr="003937BA">
              <w:rPr>
                <w:rFonts w:asciiTheme="majorHAnsi" w:hAnsiTheme="majorHAnsi" w:cstheme="majorHAnsi"/>
                <w:b/>
                <w:sz w:val="28"/>
                <w:szCs w:val="28"/>
                <w:lang w:val="vi-VN"/>
              </w:rPr>
              <w:t>thành lập, tổ chức lại, giải thể</w:t>
            </w:r>
            <w:r w:rsidRPr="003937BA">
              <w:rPr>
                <w:rFonts w:asciiTheme="majorHAnsi" w:hAnsiTheme="majorHAnsi" w:cstheme="majorHAnsi"/>
                <w:b/>
                <w:sz w:val="28"/>
                <w:szCs w:val="28"/>
                <w:lang w:val="nl-NL"/>
              </w:rPr>
              <w:t xml:space="preserve">  đơn vị sự nghiệp công lập </w:t>
            </w:r>
          </w:p>
        </w:tc>
        <w:tc>
          <w:tcPr>
            <w:tcW w:w="3450" w:type="dxa"/>
          </w:tcPr>
          <w:p w:rsidR="00FC7BF5" w:rsidRPr="003937BA" w:rsidRDefault="00FC7BF5" w:rsidP="008F471A">
            <w:pPr>
              <w:rPr>
                <w:rFonts w:asciiTheme="majorHAnsi" w:hAnsiTheme="majorHAnsi" w:cstheme="majorHAnsi"/>
                <w:b/>
                <w:sz w:val="28"/>
                <w:szCs w:val="28"/>
                <w:lang w:val="nl-NL"/>
              </w:rPr>
            </w:pPr>
          </w:p>
        </w:tc>
        <w:tc>
          <w:tcPr>
            <w:tcW w:w="5531" w:type="dxa"/>
          </w:tcPr>
          <w:p w:rsidR="00FC7BF5" w:rsidRPr="003937BA" w:rsidRDefault="00FC7BF5" w:rsidP="008F471A">
            <w:pPr>
              <w:spacing w:before="120" w:line="340" w:lineRule="exact"/>
              <w:jc w:val="both"/>
              <w:rPr>
                <w:rFonts w:asciiTheme="majorHAnsi" w:hAnsiTheme="majorHAnsi" w:cstheme="majorHAnsi"/>
                <w:b/>
                <w:sz w:val="26"/>
                <w:szCs w:val="26"/>
                <w:lang w:val="vi-VN"/>
              </w:rPr>
            </w:pPr>
          </w:p>
        </w:tc>
      </w:tr>
      <w:tr w:rsidR="00FC7BF5" w:rsidRPr="009C6F49" w:rsidTr="008F471A">
        <w:trPr>
          <w:trHeight w:val="1129"/>
        </w:trPr>
        <w:tc>
          <w:tcPr>
            <w:tcW w:w="590" w:type="dxa"/>
            <w:vAlign w:val="center"/>
          </w:tcPr>
          <w:p w:rsidR="00FC7BF5" w:rsidRPr="00E037A2" w:rsidRDefault="00FC7BF5" w:rsidP="008F471A">
            <w:pPr>
              <w:jc w:val="center"/>
              <w:rPr>
                <w:rFonts w:asciiTheme="majorHAnsi" w:hAnsiTheme="majorHAnsi" w:cstheme="majorHAnsi"/>
                <w:b/>
                <w:sz w:val="28"/>
                <w:szCs w:val="28"/>
                <w:lang w:val="vi-VN"/>
              </w:rPr>
            </w:pPr>
          </w:p>
        </w:tc>
        <w:tc>
          <w:tcPr>
            <w:tcW w:w="5739" w:type="dxa"/>
          </w:tcPr>
          <w:p w:rsidR="00FC7BF5" w:rsidRPr="003937BA" w:rsidRDefault="00FC7BF5" w:rsidP="008F471A">
            <w:pPr>
              <w:spacing w:before="120" w:line="340" w:lineRule="exact"/>
              <w:jc w:val="both"/>
              <w:rPr>
                <w:rFonts w:ascii="Times New Roman" w:hAnsi="Times New Roman"/>
                <w:sz w:val="28"/>
                <w:szCs w:val="28"/>
                <w:lang w:val="vi-VN"/>
              </w:rPr>
            </w:pPr>
            <w:r w:rsidRPr="003937BA">
              <w:rPr>
                <w:rFonts w:ascii="Times New Roman" w:hAnsi="Times New Roman"/>
                <w:sz w:val="28"/>
                <w:szCs w:val="28"/>
                <w:lang w:val="vi-VN"/>
              </w:rPr>
              <w:t xml:space="preserve">Đề nghị bổ sung một điều quy định về nguyên tắc </w:t>
            </w:r>
            <w:r w:rsidRPr="003937BA">
              <w:rPr>
                <w:rFonts w:asciiTheme="majorHAnsi" w:hAnsiTheme="majorHAnsi" w:cstheme="majorHAnsi"/>
                <w:sz w:val="28"/>
                <w:szCs w:val="28"/>
                <w:lang w:val="vi-VN"/>
              </w:rPr>
              <w:t>thành lập, tổ chức lại, giải thể</w:t>
            </w:r>
            <w:r w:rsidRPr="003937BA">
              <w:rPr>
                <w:rFonts w:asciiTheme="majorHAnsi" w:hAnsiTheme="majorHAnsi" w:cstheme="majorHAnsi"/>
                <w:sz w:val="28"/>
                <w:szCs w:val="28"/>
                <w:lang w:val="nl-NL"/>
              </w:rPr>
              <w:t xml:space="preserve">  đơn vị sự nghiệp công lập</w:t>
            </w:r>
          </w:p>
        </w:tc>
        <w:tc>
          <w:tcPr>
            <w:tcW w:w="3450" w:type="dxa"/>
          </w:tcPr>
          <w:p w:rsidR="00FC7BF5" w:rsidRPr="003937BA" w:rsidRDefault="00FC7BF5" w:rsidP="008F471A">
            <w:pPr>
              <w:rPr>
                <w:rFonts w:ascii="Times New Roman" w:hAnsi="Times New Roman"/>
                <w:sz w:val="28"/>
                <w:szCs w:val="28"/>
                <w:lang w:val="nl-NL"/>
              </w:rPr>
            </w:pPr>
            <w:r w:rsidRPr="003937BA">
              <w:rPr>
                <w:rFonts w:ascii="Times New Roman" w:hAnsi="Times New Roman"/>
                <w:sz w:val="28"/>
                <w:szCs w:val="28"/>
                <w:lang w:val="nl-NL"/>
              </w:rPr>
              <w:t>Văn phòng Quốc hội, Quảng Bình, Hưng Yên</w:t>
            </w:r>
          </w:p>
        </w:tc>
        <w:tc>
          <w:tcPr>
            <w:tcW w:w="5531" w:type="dxa"/>
          </w:tcPr>
          <w:p w:rsidR="00FC7BF5" w:rsidRPr="003937BA" w:rsidRDefault="00FC7BF5" w:rsidP="008F471A">
            <w:pPr>
              <w:spacing w:before="120" w:line="340" w:lineRule="exact"/>
              <w:jc w:val="both"/>
              <w:rPr>
                <w:rFonts w:asciiTheme="majorHAnsi" w:hAnsiTheme="majorHAnsi" w:cstheme="majorHAnsi"/>
                <w:sz w:val="26"/>
                <w:szCs w:val="26"/>
                <w:lang w:val="nl-NL"/>
              </w:rPr>
            </w:pPr>
            <w:r w:rsidRPr="003937BA">
              <w:rPr>
                <w:rFonts w:asciiTheme="majorHAnsi" w:hAnsiTheme="majorHAnsi" w:cstheme="majorHAnsi"/>
                <w:sz w:val="26"/>
                <w:szCs w:val="26"/>
                <w:lang w:val="nl-NL"/>
              </w:rPr>
              <w:t>- Tiếp thu và bổ sung Điều 4 về nguyên tắc chung về thành lập, tổ chức lại và giải thể đơn vị sự nghiệp công lập (trước Điều quy định về điều kiện thành lập, tổ chức lại và giải thể đơn vị sự nghiệp công lập)</w:t>
            </w:r>
          </w:p>
        </w:tc>
      </w:tr>
      <w:tr w:rsidR="00FC7BF5" w:rsidRPr="00781533" w:rsidTr="008F471A">
        <w:trPr>
          <w:trHeight w:val="710"/>
        </w:trPr>
        <w:tc>
          <w:tcPr>
            <w:tcW w:w="590" w:type="dxa"/>
            <w:vAlign w:val="center"/>
          </w:tcPr>
          <w:p w:rsidR="00FC7BF5" w:rsidRPr="006405CF" w:rsidRDefault="00FC7BF5" w:rsidP="008F471A">
            <w:pPr>
              <w:jc w:val="center"/>
              <w:rPr>
                <w:rFonts w:asciiTheme="majorHAnsi" w:hAnsiTheme="majorHAnsi" w:cstheme="majorHAnsi"/>
                <w:b/>
                <w:sz w:val="28"/>
                <w:szCs w:val="28"/>
              </w:rPr>
            </w:pPr>
            <w:r>
              <w:rPr>
                <w:rFonts w:asciiTheme="majorHAnsi" w:hAnsiTheme="majorHAnsi" w:cstheme="majorHAnsi"/>
                <w:b/>
                <w:sz w:val="28"/>
                <w:szCs w:val="28"/>
              </w:rPr>
              <w:t>7</w:t>
            </w:r>
          </w:p>
        </w:tc>
        <w:tc>
          <w:tcPr>
            <w:tcW w:w="5739" w:type="dxa"/>
          </w:tcPr>
          <w:p w:rsidR="00FC7BF5" w:rsidRPr="0015179D" w:rsidRDefault="00FC7BF5" w:rsidP="008F471A">
            <w:pPr>
              <w:spacing w:before="200" w:line="340" w:lineRule="exact"/>
              <w:jc w:val="both"/>
              <w:rPr>
                <w:rFonts w:asciiTheme="majorHAnsi" w:hAnsiTheme="majorHAnsi" w:cstheme="majorHAnsi"/>
                <w:b/>
                <w:color w:val="FF0000"/>
                <w:sz w:val="28"/>
                <w:szCs w:val="28"/>
                <w:lang w:val="nl-NL"/>
              </w:rPr>
            </w:pPr>
            <w:r w:rsidRPr="009707D2">
              <w:rPr>
                <w:rFonts w:asciiTheme="majorHAnsi" w:hAnsiTheme="majorHAnsi" w:cstheme="majorHAnsi"/>
                <w:b/>
                <w:sz w:val="28"/>
                <w:szCs w:val="28"/>
                <w:lang w:val="nl-NL"/>
              </w:rPr>
              <w:t>Về</w:t>
            </w:r>
            <w:r w:rsidR="0017626A">
              <w:rPr>
                <w:rFonts w:asciiTheme="majorHAnsi" w:hAnsiTheme="majorHAnsi" w:cstheme="majorHAnsi"/>
                <w:b/>
                <w:sz w:val="28"/>
                <w:szCs w:val="28"/>
                <w:lang w:val="vi-VN"/>
              </w:rPr>
              <w:t xml:space="preserve"> </w:t>
            </w:r>
            <w:r w:rsidRPr="009707D2">
              <w:rPr>
                <w:rFonts w:asciiTheme="majorHAnsi" w:hAnsiTheme="majorHAnsi" w:cstheme="majorHAnsi"/>
                <w:b/>
                <w:sz w:val="28"/>
                <w:szCs w:val="28"/>
              </w:rPr>
              <w:t>đ</w:t>
            </w:r>
            <w:r w:rsidRPr="009707D2">
              <w:rPr>
                <w:rFonts w:asciiTheme="majorHAnsi" w:hAnsiTheme="majorHAnsi" w:cstheme="majorHAnsi"/>
                <w:b/>
                <w:sz w:val="28"/>
                <w:szCs w:val="28"/>
                <w:lang w:val="vi-VN"/>
              </w:rPr>
              <w:t>iều kiện thành lập, tổ chức lại, giải thể</w:t>
            </w:r>
            <w:r w:rsidRPr="009707D2">
              <w:rPr>
                <w:rFonts w:asciiTheme="majorHAnsi" w:hAnsiTheme="majorHAnsi" w:cstheme="majorHAnsi"/>
                <w:b/>
                <w:sz w:val="28"/>
                <w:szCs w:val="28"/>
                <w:lang w:val="nl-NL"/>
              </w:rPr>
              <w:t xml:space="preserve">  (Điều 4)</w:t>
            </w:r>
          </w:p>
        </w:tc>
        <w:tc>
          <w:tcPr>
            <w:tcW w:w="3450" w:type="dxa"/>
          </w:tcPr>
          <w:p w:rsidR="00FC7BF5" w:rsidRPr="00F866D6" w:rsidRDefault="00FC7BF5" w:rsidP="008F471A">
            <w:pPr>
              <w:rPr>
                <w:rFonts w:asciiTheme="majorHAnsi" w:hAnsiTheme="majorHAnsi" w:cstheme="majorHAnsi"/>
                <w:color w:val="FF0000"/>
                <w:sz w:val="28"/>
                <w:szCs w:val="28"/>
                <w:lang w:val="nl-NL"/>
              </w:rPr>
            </w:pP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1129"/>
        </w:trPr>
        <w:tc>
          <w:tcPr>
            <w:tcW w:w="590" w:type="dxa"/>
            <w:vAlign w:val="center"/>
          </w:tcPr>
          <w:p w:rsidR="00FC7BF5" w:rsidRDefault="00FC7BF5" w:rsidP="008F471A">
            <w:pPr>
              <w:jc w:val="center"/>
              <w:rPr>
                <w:rFonts w:asciiTheme="majorHAnsi" w:hAnsiTheme="majorHAnsi" w:cstheme="majorHAnsi"/>
                <w:b/>
                <w:sz w:val="28"/>
                <w:szCs w:val="28"/>
                <w:lang w:val="vi-VN"/>
              </w:rPr>
            </w:pPr>
          </w:p>
        </w:tc>
        <w:tc>
          <w:tcPr>
            <w:tcW w:w="5739" w:type="dxa"/>
          </w:tcPr>
          <w:p w:rsidR="004F54C2" w:rsidRPr="004F54C2" w:rsidRDefault="00FC7BF5" w:rsidP="004F54C2">
            <w:pPr>
              <w:spacing w:before="140" w:after="140" w:line="320" w:lineRule="exact"/>
              <w:jc w:val="both"/>
              <w:rPr>
                <w:rFonts w:ascii="Times New Roman" w:hAnsi="Times New Roman"/>
                <w:sz w:val="28"/>
                <w:szCs w:val="28"/>
                <w:lang w:val="vi-VN"/>
              </w:rPr>
            </w:pPr>
            <w:r w:rsidRPr="008A749A">
              <w:rPr>
                <w:rFonts w:ascii="Times New Roman" w:hAnsi="Times New Roman"/>
                <w:sz w:val="28"/>
                <w:szCs w:val="28"/>
                <w:lang w:val="vi-VN"/>
              </w:rPr>
              <w:t xml:space="preserve">- Sửa </w:t>
            </w:r>
            <w:r w:rsidRPr="00A05F8C">
              <w:rPr>
                <w:rFonts w:ascii="Times New Roman" w:hAnsi="Times New Roman"/>
                <w:sz w:val="28"/>
                <w:szCs w:val="28"/>
                <w:lang w:val="vi-VN"/>
              </w:rPr>
              <w:t xml:space="preserve">Điểm </w:t>
            </w:r>
            <w:r w:rsidRPr="008A749A">
              <w:rPr>
                <w:rFonts w:ascii="Times New Roman" w:hAnsi="Times New Roman"/>
                <w:sz w:val="28"/>
                <w:szCs w:val="28"/>
                <w:lang w:val="vi-VN"/>
              </w:rPr>
              <w:t>a</w:t>
            </w:r>
            <w:r w:rsidRPr="00A05F8C">
              <w:rPr>
                <w:rFonts w:ascii="Times New Roman" w:hAnsi="Times New Roman"/>
                <w:sz w:val="28"/>
                <w:szCs w:val="28"/>
                <w:lang w:val="vi-VN"/>
              </w:rPr>
              <w:t xml:space="preserve"> Khoản 1 Điều 4</w:t>
            </w:r>
            <w:r w:rsidRPr="008A749A">
              <w:rPr>
                <w:rFonts w:ascii="Times New Roman" w:hAnsi="Times New Roman"/>
                <w:sz w:val="28"/>
                <w:szCs w:val="28"/>
                <w:lang w:val="vi-VN"/>
              </w:rPr>
              <w:t xml:space="preserve"> thành x</w:t>
            </w:r>
            <w:r w:rsidRPr="00A05F8C">
              <w:rPr>
                <w:rFonts w:ascii="Times New Roman" w:hAnsi="Times New Roman"/>
                <w:color w:val="000000"/>
                <w:sz w:val="28"/>
                <w:szCs w:val="28"/>
                <w:lang w:val="pt-BR"/>
              </w:rPr>
              <w:t>ác định rõ mục tiêu thành lập, chức năng, nhiệm vụ, loại dịch vụ sự nghiệp công cung cấp và đối tượng thụ hưởng dịch vụ sự nghiệp công đó</w:t>
            </w:r>
            <w:r>
              <w:rPr>
                <w:rFonts w:ascii="Times New Roman" w:hAnsi="Times New Roman"/>
                <w:color w:val="000000"/>
                <w:sz w:val="28"/>
                <w:szCs w:val="28"/>
                <w:lang w:val="pt-BR"/>
              </w:rPr>
              <w:t>.</w:t>
            </w:r>
          </w:p>
        </w:tc>
        <w:tc>
          <w:tcPr>
            <w:tcW w:w="3450" w:type="dxa"/>
          </w:tcPr>
          <w:p w:rsidR="004F54C2" w:rsidRDefault="004F54C2" w:rsidP="008F471A">
            <w:pPr>
              <w:rPr>
                <w:rFonts w:asciiTheme="majorHAnsi" w:hAnsiTheme="majorHAnsi" w:cstheme="majorHAnsi"/>
                <w:sz w:val="28"/>
                <w:szCs w:val="28"/>
                <w:lang w:val="vi-VN"/>
              </w:rPr>
            </w:pPr>
          </w:p>
          <w:p w:rsidR="00FC7BF5" w:rsidRPr="00ED1C2C" w:rsidRDefault="00FC7BF5" w:rsidP="008F471A">
            <w:pPr>
              <w:rPr>
                <w:rFonts w:asciiTheme="majorHAnsi" w:hAnsiTheme="majorHAnsi" w:cstheme="majorHAnsi"/>
                <w:sz w:val="28"/>
                <w:szCs w:val="28"/>
                <w:lang w:val="nl-NL"/>
              </w:rPr>
            </w:pPr>
            <w:r w:rsidRPr="00ED1C2C">
              <w:rPr>
                <w:rFonts w:asciiTheme="majorHAnsi" w:hAnsiTheme="majorHAnsi" w:cstheme="majorHAnsi"/>
                <w:sz w:val="28"/>
                <w:szCs w:val="28"/>
                <w:lang w:val="nl-NL"/>
              </w:rPr>
              <w:t>Bộ Y tế</w:t>
            </w:r>
          </w:p>
        </w:tc>
        <w:tc>
          <w:tcPr>
            <w:tcW w:w="5531" w:type="dxa"/>
          </w:tcPr>
          <w:p w:rsidR="00FC7BF5" w:rsidRPr="00206151" w:rsidRDefault="00FC7BF5" w:rsidP="008F471A">
            <w:pPr>
              <w:jc w:val="both"/>
              <w:rPr>
                <w:rFonts w:asciiTheme="majorHAnsi" w:hAnsiTheme="majorHAnsi" w:cstheme="majorHAnsi"/>
                <w:color w:val="1F497D" w:themeColor="text2"/>
                <w:sz w:val="26"/>
                <w:szCs w:val="26"/>
                <w:lang w:val="nl-NL"/>
              </w:rPr>
            </w:pPr>
            <w:r w:rsidRPr="00206151">
              <w:rPr>
                <w:rFonts w:asciiTheme="majorHAnsi" w:hAnsiTheme="majorHAnsi" w:cstheme="majorHAnsi"/>
                <w:color w:val="1F497D" w:themeColor="text2"/>
                <w:sz w:val="26"/>
                <w:szCs w:val="26"/>
                <w:lang w:val="nl-NL"/>
              </w:rPr>
              <w:t>- Đề nghị giữ nguyên như dự thảo vì khi xác định mục tiêu, chức năng, nhiệm vụ của ĐVSNCL đã thể hiện rõ loại dịch vụ sự nghiệp công mà ĐVSNCL đó cung cấp và đối tượng thụ hưởng rồi.</w:t>
            </w:r>
          </w:p>
        </w:tc>
      </w:tr>
      <w:tr w:rsidR="00FC7BF5" w:rsidRPr="009C6F49" w:rsidTr="008F471A">
        <w:trPr>
          <w:trHeight w:val="1129"/>
        </w:trPr>
        <w:tc>
          <w:tcPr>
            <w:tcW w:w="590" w:type="dxa"/>
            <w:vAlign w:val="center"/>
          </w:tcPr>
          <w:p w:rsidR="00FC7BF5" w:rsidRDefault="00FC7BF5" w:rsidP="008F471A">
            <w:pPr>
              <w:jc w:val="center"/>
              <w:rPr>
                <w:rFonts w:asciiTheme="majorHAnsi" w:hAnsiTheme="majorHAnsi" w:cstheme="majorHAnsi"/>
                <w:b/>
                <w:sz w:val="28"/>
                <w:szCs w:val="28"/>
                <w:lang w:val="vi-VN"/>
              </w:rPr>
            </w:pPr>
          </w:p>
        </w:tc>
        <w:tc>
          <w:tcPr>
            <w:tcW w:w="5739" w:type="dxa"/>
          </w:tcPr>
          <w:p w:rsidR="00FC7BF5" w:rsidRPr="008A749A" w:rsidRDefault="00FC7BF5" w:rsidP="004F54C2">
            <w:pPr>
              <w:spacing w:before="200" w:line="340" w:lineRule="exact"/>
              <w:jc w:val="both"/>
              <w:rPr>
                <w:rFonts w:ascii="Times New Roman" w:hAnsi="Times New Roman"/>
                <w:sz w:val="28"/>
                <w:szCs w:val="28"/>
                <w:lang w:val="vi-VN"/>
              </w:rPr>
            </w:pPr>
            <w:r w:rsidRPr="008A749A">
              <w:rPr>
                <w:rFonts w:ascii="Times New Roman" w:hAnsi="Times New Roman"/>
                <w:sz w:val="28"/>
                <w:szCs w:val="28"/>
                <w:lang w:val="vi-VN"/>
              </w:rPr>
              <w:t>- Điểm b Khoản 1 Điều 4: bỏ cụm từ “nếu có” để bảo đảm việc thành lập ĐVSNCL phù hợp với Quy hoạch mạng lưới ĐVSNCL đã được cấp có thẩm quyền phê duyệt</w:t>
            </w:r>
            <w:r w:rsidR="004F54C2">
              <w:rPr>
                <w:rFonts w:ascii="Times New Roman" w:hAnsi="Times New Roman"/>
                <w:sz w:val="28"/>
                <w:szCs w:val="28"/>
                <w:lang w:val="vi-VN"/>
              </w:rPr>
              <w:t>; bổ sung phù hợp với quy mô, tiêu chí thành lập ĐVSNCL do Chính phủ, bộ ngành trung ương quy định.)</w:t>
            </w:r>
          </w:p>
        </w:tc>
        <w:tc>
          <w:tcPr>
            <w:tcW w:w="3450" w:type="dxa"/>
          </w:tcPr>
          <w:p w:rsidR="004F54C2" w:rsidRDefault="004F54C2" w:rsidP="008F471A">
            <w:pPr>
              <w:rPr>
                <w:rFonts w:asciiTheme="majorHAnsi" w:hAnsiTheme="majorHAnsi" w:cstheme="majorHAnsi"/>
                <w:sz w:val="28"/>
                <w:szCs w:val="28"/>
                <w:lang w:val="vi-VN"/>
              </w:rPr>
            </w:pPr>
          </w:p>
          <w:p w:rsidR="00FC7BF5" w:rsidRPr="004F54C2" w:rsidRDefault="00FC7BF5" w:rsidP="008F471A">
            <w:pPr>
              <w:rPr>
                <w:rFonts w:asciiTheme="majorHAnsi" w:hAnsiTheme="majorHAnsi" w:cstheme="majorHAnsi"/>
                <w:sz w:val="28"/>
                <w:szCs w:val="28"/>
                <w:lang w:val="vi-VN"/>
              </w:rPr>
            </w:pPr>
            <w:r w:rsidRPr="00ED1C2C">
              <w:rPr>
                <w:rFonts w:asciiTheme="majorHAnsi" w:hAnsiTheme="majorHAnsi" w:cstheme="majorHAnsi"/>
                <w:sz w:val="28"/>
                <w:szCs w:val="28"/>
                <w:lang w:val="nl-NL"/>
              </w:rPr>
              <w:t>Hải Phòng</w:t>
            </w:r>
            <w:r w:rsidR="004F54C2">
              <w:rPr>
                <w:rFonts w:asciiTheme="majorHAnsi" w:hAnsiTheme="majorHAnsi" w:cstheme="majorHAnsi"/>
                <w:sz w:val="28"/>
                <w:szCs w:val="28"/>
                <w:lang w:val="vi-VN"/>
              </w:rPr>
              <w:t>, Bình định</w:t>
            </w: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color w:val="FF0000"/>
                <w:sz w:val="26"/>
                <w:szCs w:val="26"/>
                <w:lang w:val="nl-NL"/>
              </w:rPr>
              <w:t xml:space="preserve">- </w:t>
            </w:r>
            <w:r w:rsidRPr="00206151">
              <w:rPr>
                <w:rFonts w:asciiTheme="majorHAnsi" w:hAnsiTheme="majorHAnsi" w:cstheme="majorHAnsi"/>
                <w:color w:val="1F497D" w:themeColor="text2"/>
                <w:sz w:val="26"/>
                <w:szCs w:val="26"/>
                <w:lang w:val="nl-NL"/>
              </w:rPr>
              <w:t>Đề nghị giữ nguyên như dự thảo vì trong thực tế quy hoạch không bao trùm được hết các ĐVSNCL</w:t>
            </w:r>
          </w:p>
        </w:tc>
      </w:tr>
      <w:tr w:rsidR="00FC7BF5" w:rsidRPr="009C6F49" w:rsidTr="008F471A">
        <w:trPr>
          <w:trHeight w:val="1129"/>
        </w:trPr>
        <w:tc>
          <w:tcPr>
            <w:tcW w:w="590" w:type="dxa"/>
            <w:vAlign w:val="center"/>
          </w:tcPr>
          <w:p w:rsidR="00FC7BF5" w:rsidRDefault="00FC7BF5" w:rsidP="008F471A">
            <w:pPr>
              <w:jc w:val="center"/>
              <w:rPr>
                <w:rFonts w:asciiTheme="majorHAnsi" w:hAnsiTheme="majorHAnsi" w:cstheme="majorHAnsi"/>
                <w:b/>
                <w:sz w:val="28"/>
                <w:szCs w:val="28"/>
                <w:lang w:val="vi-VN"/>
              </w:rPr>
            </w:pPr>
          </w:p>
        </w:tc>
        <w:tc>
          <w:tcPr>
            <w:tcW w:w="5739" w:type="dxa"/>
          </w:tcPr>
          <w:p w:rsidR="00FC7BF5" w:rsidRPr="008A749A" w:rsidRDefault="00FC7BF5" w:rsidP="008F471A">
            <w:pPr>
              <w:spacing w:before="200" w:line="340" w:lineRule="exact"/>
              <w:jc w:val="both"/>
              <w:rPr>
                <w:rFonts w:asciiTheme="majorHAnsi" w:hAnsiTheme="majorHAnsi" w:cstheme="majorHAnsi"/>
                <w:b/>
                <w:color w:val="FF0000"/>
                <w:sz w:val="28"/>
                <w:szCs w:val="28"/>
                <w:lang w:val="vi-VN"/>
              </w:rPr>
            </w:pPr>
            <w:r>
              <w:rPr>
                <w:rFonts w:ascii="Times New Roman" w:hAnsi="Times New Roman"/>
                <w:sz w:val="28"/>
                <w:szCs w:val="28"/>
                <w:lang w:val="vi-VN"/>
              </w:rPr>
              <w:t xml:space="preserve">- </w:t>
            </w:r>
            <w:r w:rsidRPr="00E037A2">
              <w:rPr>
                <w:rFonts w:ascii="Times New Roman" w:hAnsi="Times New Roman"/>
                <w:sz w:val="28"/>
                <w:szCs w:val="28"/>
                <w:lang w:val="vi-VN"/>
              </w:rPr>
              <w:t xml:space="preserve">Điểm c Khoản 1 Điều 4: </w:t>
            </w:r>
            <w:r w:rsidRPr="008A749A">
              <w:rPr>
                <w:rFonts w:ascii="Times New Roman" w:hAnsi="Times New Roman"/>
                <w:sz w:val="28"/>
                <w:szCs w:val="28"/>
                <w:lang w:val="vi-VN"/>
              </w:rPr>
              <w:t xml:space="preserve">bỏ quy định này hoặc </w:t>
            </w:r>
            <w:r>
              <w:rPr>
                <w:rFonts w:ascii="Times New Roman" w:hAnsi="Times New Roman"/>
                <w:sz w:val="28"/>
                <w:szCs w:val="28"/>
                <w:lang w:val="vi-VN"/>
              </w:rPr>
              <w:t>điều chỉnh lại vì khi ĐVSNCL thành lập được cấp có thẩm quyền bố trí trụ sở làm việc, hoặc cấp đất xây dựng trụ sở</w:t>
            </w:r>
            <w:r w:rsidRPr="008A749A">
              <w:rPr>
                <w:rFonts w:ascii="Times New Roman" w:hAnsi="Times New Roman"/>
                <w:sz w:val="28"/>
                <w:szCs w:val="28"/>
                <w:lang w:val="vi-VN"/>
              </w:rPr>
              <w:t xml:space="preserve">; </w:t>
            </w:r>
          </w:p>
        </w:tc>
        <w:tc>
          <w:tcPr>
            <w:tcW w:w="3450" w:type="dxa"/>
          </w:tcPr>
          <w:p w:rsidR="00FC7BF5" w:rsidRPr="00ED1C2C" w:rsidRDefault="00FC7BF5" w:rsidP="008F471A">
            <w:pPr>
              <w:rPr>
                <w:rFonts w:asciiTheme="majorHAnsi" w:hAnsiTheme="majorHAnsi" w:cstheme="majorHAnsi"/>
                <w:sz w:val="28"/>
                <w:szCs w:val="28"/>
                <w:lang w:val="nl-NL"/>
              </w:rPr>
            </w:pPr>
            <w:r w:rsidRPr="00ED1C2C">
              <w:rPr>
                <w:rFonts w:asciiTheme="majorHAnsi" w:hAnsiTheme="majorHAnsi" w:cstheme="majorHAnsi"/>
                <w:sz w:val="28"/>
                <w:szCs w:val="28"/>
                <w:lang w:val="nl-NL"/>
              </w:rPr>
              <w:t>Điện Biên</w:t>
            </w: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color w:val="1F497D" w:themeColor="text2"/>
                <w:sz w:val="26"/>
                <w:szCs w:val="26"/>
                <w:lang w:val="nl-NL"/>
              </w:rPr>
              <w:t>- Đề nghị giữ nguyên như dự thảo vì quy định phải có đề án quy hoạch cấp đất để xây dựng trụ sở là cần thiết phải có trong điều kiện để thành lập ĐVSNCL.</w:t>
            </w:r>
          </w:p>
        </w:tc>
      </w:tr>
      <w:tr w:rsidR="00FC7BF5" w:rsidRPr="009C6F49" w:rsidTr="008F471A">
        <w:trPr>
          <w:trHeight w:val="998"/>
        </w:trPr>
        <w:tc>
          <w:tcPr>
            <w:tcW w:w="590" w:type="dxa"/>
          </w:tcPr>
          <w:p w:rsidR="00FC7BF5" w:rsidRPr="00F866D6" w:rsidRDefault="00FC7BF5" w:rsidP="008F471A">
            <w:pPr>
              <w:rPr>
                <w:rFonts w:asciiTheme="majorHAnsi" w:hAnsiTheme="majorHAnsi" w:cstheme="majorHAnsi"/>
                <w:color w:val="FF0000"/>
                <w:sz w:val="28"/>
                <w:szCs w:val="28"/>
                <w:lang w:val="nl-NL"/>
              </w:rPr>
            </w:pPr>
          </w:p>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8A749A" w:rsidRDefault="00FC7BF5" w:rsidP="008F471A">
            <w:pPr>
              <w:spacing w:before="120" w:after="120" w:line="340" w:lineRule="exact"/>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Pr="00E037A2">
              <w:rPr>
                <w:rFonts w:ascii="Times New Roman" w:hAnsi="Times New Roman"/>
                <w:sz w:val="28"/>
                <w:szCs w:val="28"/>
                <w:lang w:val="vi-VN"/>
              </w:rPr>
              <w:t xml:space="preserve">Điểm </w:t>
            </w:r>
            <w:r w:rsidRPr="008A749A">
              <w:rPr>
                <w:rFonts w:ascii="Times New Roman" w:hAnsi="Times New Roman"/>
                <w:sz w:val="28"/>
                <w:szCs w:val="28"/>
                <w:lang w:val="nl-NL"/>
              </w:rPr>
              <w:t>d</w:t>
            </w:r>
            <w:r w:rsidRPr="00E037A2">
              <w:rPr>
                <w:rFonts w:ascii="Times New Roman" w:hAnsi="Times New Roman"/>
                <w:sz w:val="28"/>
                <w:szCs w:val="28"/>
                <w:lang w:val="vi-VN"/>
              </w:rPr>
              <w:t xml:space="preserve"> Khoản 1 </w:t>
            </w:r>
            <w:r w:rsidRPr="008A749A">
              <w:rPr>
                <w:rFonts w:ascii="Times New Roman" w:hAnsi="Times New Roman"/>
                <w:sz w:val="28"/>
                <w:szCs w:val="28"/>
                <w:lang w:val="nl-NL"/>
              </w:rPr>
              <w:t xml:space="preserve">và Điểm c Khoản 2 Điều 4 </w:t>
            </w:r>
            <w:r w:rsidRPr="00E037A2">
              <w:rPr>
                <w:rFonts w:ascii="Times New Roman" w:hAnsi="Times New Roman"/>
                <w:sz w:val="28"/>
                <w:szCs w:val="28"/>
                <w:lang w:val="vi-VN"/>
              </w:rPr>
              <w:t>:</w:t>
            </w:r>
            <w:r w:rsidRPr="008A749A">
              <w:rPr>
                <w:rFonts w:ascii="Times New Roman" w:hAnsi="Times New Roman"/>
                <w:sz w:val="28"/>
                <w:szCs w:val="28"/>
                <w:lang w:val="nl-NL"/>
              </w:rPr>
              <w:t xml:space="preserve"> + Đề nghị ghi rõ: Điều kiện này không áp dụng đối với các ĐVSNCL có trụ sở ở nước ngoài; chỉ áp dụng đối với ĐVSN CL ngoài dịch vụ sự nghiệp công cơ bản, thiết yếu.</w:t>
            </w:r>
          </w:p>
          <w:p w:rsidR="00FC7BF5" w:rsidRPr="008A749A" w:rsidRDefault="00FC7BF5" w:rsidP="008F471A">
            <w:pPr>
              <w:spacing w:before="120" w:after="120" w:line="340" w:lineRule="exact"/>
              <w:jc w:val="both"/>
              <w:rPr>
                <w:rFonts w:ascii="Times New Roman" w:hAnsi="Times New Roman"/>
                <w:color w:val="FF0000"/>
                <w:sz w:val="28"/>
                <w:szCs w:val="28"/>
                <w:lang w:val="nl-NL"/>
              </w:rPr>
            </w:pPr>
          </w:p>
        </w:tc>
        <w:tc>
          <w:tcPr>
            <w:tcW w:w="3450" w:type="dxa"/>
          </w:tcPr>
          <w:p w:rsidR="00FC7BF5" w:rsidRPr="00F866D6" w:rsidRDefault="00FC7BF5" w:rsidP="008F471A">
            <w:pPr>
              <w:rPr>
                <w:rFonts w:asciiTheme="majorHAnsi" w:hAnsiTheme="majorHAnsi" w:cstheme="majorHAnsi"/>
                <w:color w:val="FF0000"/>
                <w:sz w:val="28"/>
                <w:szCs w:val="28"/>
                <w:lang w:val="nl-NL"/>
              </w:rPr>
            </w:pPr>
            <w:r w:rsidRPr="00C56F33">
              <w:rPr>
                <w:rFonts w:asciiTheme="majorHAnsi" w:hAnsiTheme="majorHAnsi" w:cstheme="majorHAnsi"/>
                <w:sz w:val="28"/>
                <w:szCs w:val="28"/>
                <w:lang w:val="nl-NL"/>
              </w:rPr>
              <w:t>Bộ Văn hóa, Thể thao và Du lịch</w:t>
            </w:r>
            <w:r>
              <w:rPr>
                <w:rFonts w:asciiTheme="majorHAnsi" w:hAnsiTheme="majorHAnsi" w:cstheme="majorHAnsi"/>
                <w:sz w:val="28"/>
                <w:szCs w:val="28"/>
                <w:lang w:val="nl-NL"/>
              </w:rPr>
              <w:t>, Điện Biên</w:t>
            </w:r>
          </w:p>
        </w:tc>
        <w:tc>
          <w:tcPr>
            <w:tcW w:w="5531" w:type="dxa"/>
          </w:tcPr>
          <w:p w:rsidR="00FC7BF5" w:rsidRPr="00206151" w:rsidRDefault="00FC7BF5" w:rsidP="008F471A">
            <w:pPr>
              <w:jc w:val="both"/>
              <w:rPr>
                <w:rFonts w:asciiTheme="majorHAnsi" w:hAnsiTheme="majorHAnsi" w:cstheme="majorHAnsi"/>
                <w:color w:val="1F497D" w:themeColor="text2"/>
                <w:sz w:val="26"/>
                <w:szCs w:val="26"/>
                <w:lang w:val="nl-NL"/>
              </w:rPr>
            </w:pPr>
            <w:r w:rsidRPr="00206151">
              <w:rPr>
                <w:rFonts w:asciiTheme="majorHAnsi" w:hAnsiTheme="majorHAnsi" w:cstheme="majorHAnsi"/>
                <w:color w:val="1F497D" w:themeColor="text2"/>
                <w:sz w:val="26"/>
                <w:szCs w:val="26"/>
                <w:lang w:val="nl-NL"/>
              </w:rPr>
              <w:t>- Không tiếp thu, đề nghị giữ nguyên như dự thảo vì để hạn chế việc thành lập các ĐVSNCL nói chung và đối với đơn vị sự nghiệp công lập có trụ sở tại nước ngoài nói riêng cần phải đảm bảo tất cả các quy định tại  Khoản 1 Điều này.</w:t>
            </w:r>
          </w:p>
          <w:p w:rsidR="00FC7BF5" w:rsidRPr="00206151" w:rsidRDefault="00FC7BF5" w:rsidP="008F471A">
            <w:pPr>
              <w:jc w:val="both"/>
              <w:rPr>
                <w:rFonts w:asciiTheme="majorHAnsi" w:hAnsiTheme="majorHAnsi" w:cstheme="majorHAnsi"/>
                <w:color w:val="1F497D" w:themeColor="text2"/>
                <w:sz w:val="26"/>
                <w:szCs w:val="26"/>
                <w:lang w:val="nl-NL"/>
              </w:rPr>
            </w:pPr>
          </w:p>
        </w:tc>
      </w:tr>
      <w:tr w:rsidR="00FC7BF5" w:rsidRPr="009C6F49" w:rsidTr="008F471A">
        <w:trPr>
          <w:trHeight w:val="998"/>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8A749A" w:rsidRDefault="00FC7BF5" w:rsidP="008F471A">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xml:space="preserve">+ </w:t>
            </w:r>
            <w:r w:rsidRPr="00CD07FE">
              <w:rPr>
                <w:rFonts w:ascii="Times New Roman" w:hAnsi="Times New Roman"/>
                <w:sz w:val="28"/>
                <w:szCs w:val="28"/>
                <w:lang w:val="vi-VN"/>
              </w:rPr>
              <w:t xml:space="preserve">Đề nghị điều chỉnh quy định về điểm đ Khoản 1 Điều 4 (tự bảo đảm toàn bộ về tài chính, trừ trường hợp phải thành lập mới để cung ứng dịch vụ sự nghiệp công cơ bản, thiết yếu) cho thống </w:t>
            </w:r>
            <w:r w:rsidRPr="00CD07FE">
              <w:rPr>
                <w:rFonts w:ascii="Times New Roman" w:hAnsi="Times New Roman"/>
                <w:sz w:val="28"/>
                <w:szCs w:val="28"/>
                <w:lang w:val="vi-VN"/>
              </w:rPr>
              <w:lastRenderedPageBreak/>
              <w:t xml:space="preserve">nhất với nội dung quy định tại điểm d </w:t>
            </w:r>
            <w:r w:rsidRPr="008A749A">
              <w:rPr>
                <w:rFonts w:ascii="Times New Roman" w:hAnsi="Times New Roman"/>
                <w:sz w:val="28"/>
                <w:szCs w:val="28"/>
                <w:lang w:val="nl-NL"/>
              </w:rPr>
              <w:t xml:space="preserve">Khoản 1 </w:t>
            </w:r>
            <w:r w:rsidRPr="00CD07FE">
              <w:rPr>
                <w:rFonts w:ascii="Times New Roman" w:hAnsi="Times New Roman"/>
                <w:sz w:val="28"/>
                <w:szCs w:val="28"/>
                <w:lang w:val="vi-VN"/>
              </w:rPr>
              <w:t>Điều 4 (không làm tăng số lượng ĐVSNCL</w:t>
            </w:r>
            <w:r w:rsidRPr="008A749A">
              <w:rPr>
                <w:rFonts w:ascii="Times New Roman" w:hAnsi="Times New Roman"/>
                <w:sz w:val="28"/>
                <w:szCs w:val="28"/>
                <w:lang w:val="nl-NL"/>
              </w:rPr>
              <w:t>) quy định chỉ phù hợp với quy định về tổ chức lại ĐVSNCL (Điểm c Khoản 2 );</w:t>
            </w:r>
          </w:p>
        </w:tc>
        <w:tc>
          <w:tcPr>
            <w:tcW w:w="3450" w:type="dxa"/>
          </w:tcPr>
          <w:p w:rsidR="00FC7BF5" w:rsidRPr="00CD07FE" w:rsidRDefault="00FC7BF5" w:rsidP="008F471A">
            <w:pPr>
              <w:rPr>
                <w:rFonts w:asciiTheme="majorHAnsi" w:hAnsiTheme="majorHAnsi" w:cstheme="majorHAnsi"/>
                <w:sz w:val="28"/>
                <w:szCs w:val="28"/>
                <w:lang w:val="nl-NL"/>
              </w:rPr>
            </w:pPr>
            <w:r w:rsidRPr="00CD07FE">
              <w:rPr>
                <w:rFonts w:asciiTheme="majorHAnsi" w:hAnsiTheme="majorHAnsi" w:cstheme="majorHAnsi"/>
                <w:sz w:val="28"/>
                <w:szCs w:val="28"/>
                <w:lang w:val="nl-NL"/>
              </w:rPr>
              <w:lastRenderedPageBreak/>
              <w:t>Hà Tĩnh, Quảng Nam, Phú Thọ</w:t>
            </w:r>
            <w:r>
              <w:rPr>
                <w:rFonts w:asciiTheme="majorHAnsi" w:hAnsiTheme="majorHAnsi" w:cstheme="majorHAnsi"/>
                <w:sz w:val="28"/>
                <w:szCs w:val="28"/>
                <w:lang w:val="nl-NL"/>
              </w:rPr>
              <w:t>,</w:t>
            </w:r>
          </w:p>
          <w:p w:rsidR="00FC7BF5" w:rsidRPr="00CD07FE"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biên tập thành vào một khoản trong Điều 4 quy định về nguyên tắc thành lập, tổ chức lại, giải thể ĐVSNCL</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C00000"/>
                <w:sz w:val="28"/>
                <w:szCs w:val="28"/>
                <w:lang w:val="nl-NL"/>
              </w:rPr>
            </w:pPr>
            <w:r w:rsidRPr="003C7361">
              <w:rPr>
                <w:rFonts w:ascii="Times New Roman" w:hAnsi="Times New Roman"/>
                <w:color w:val="C00000"/>
                <w:sz w:val="28"/>
                <w:szCs w:val="28"/>
                <w:lang w:val="nl-NL"/>
              </w:rPr>
              <w:t>- Điểm e Khoản 1 Điều 4: Đề nghị cân nhắc lại điều kiện đặc thù đối với việc thành lập các ĐVSNCL có trụ sở ở nước ngoài vì phù hợp với Bộ, ngành,tuy nhiên không phù hợp với các cơ quan thường trú Thông tấn xã Việt Nam, các cơ quan báo chí khác như VOV, THVN, Báo Nhân dân ở nước ngoài đã được thành lập.</w:t>
            </w:r>
          </w:p>
          <w:p w:rsidR="00FC7BF5" w:rsidRPr="003C7361" w:rsidRDefault="00FC7BF5" w:rsidP="008F471A">
            <w:pPr>
              <w:spacing w:before="120" w:after="120" w:line="340" w:lineRule="exact"/>
              <w:jc w:val="both"/>
              <w:rPr>
                <w:rFonts w:ascii="Times New Roman" w:hAnsi="Times New Roman"/>
                <w:color w:val="C00000"/>
                <w:sz w:val="28"/>
                <w:szCs w:val="28"/>
                <w:lang w:val="nl-NL"/>
              </w:rPr>
            </w:pPr>
          </w:p>
        </w:tc>
        <w:tc>
          <w:tcPr>
            <w:tcW w:w="3450" w:type="dxa"/>
          </w:tcPr>
          <w:p w:rsidR="00FC7BF5" w:rsidRPr="003C7361" w:rsidRDefault="00FC7BF5" w:rsidP="008F471A">
            <w:pPr>
              <w:rPr>
                <w:rFonts w:asciiTheme="majorHAnsi" w:hAnsiTheme="majorHAnsi" w:cstheme="majorHAnsi"/>
                <w:color w:val="C00000"/>
                <w:sz w:val="28"/>
                <w:szCs w:val="28"/>
                <w:lang w:val="nl-NL"/>
              </w:rPr>
            </w:pPr>
            <w:r w:rsidRPr="003C7361">
              <w:rPr>
                <w:rFonts w:asciiTheme="majorHAnsi" w:hAnsiTheme="majorHAnsi" w:cstheme="majorHAnsi"/>
                <w:color w:val="C00000"/>
                <w:sz w:val="28"/>
                <w:szCs w:val="28"/>
                <w:lang w:val="nl-NL"/>
              </w:rPr>
              <w:t>TTXVN</w:t>
            </w:r>
          </w:p>
          <w:p w:rsidR="00FC7BF5" w:rsidRPr="003C7361" w:rsidRDefault="00FC7BF5" w:rsidP="008F471A">
            <w:pPr>
              <w:rPr>
                <w:rFonts w:asciiTheme="majorHAnsi" w:hAnsiTheme="majorHAnsi" w:cstheme="majorHAnsi"/>
                <w:color w:val="C00000"/>
                <w:sz w:val="28"/>
                <w:szCs w:val="28"/>
                <w:lang w:val="nl-NL"/>
              </w:rPr>
            </w:pPr>
          </w:p>
          <w:p w:rsidR="00FC7BF5" w:rsidRPr="003C7361" w:rsidRDefault="00FC7BF5" w:rsidP="008F471A">
            <w:pPr>
              <w:rPr>
                <w:rFonts w:asciiTheme="majorHAnsi" w:hAnsiTheme="majorHAnsi" w:cstheme="majorHAnsi"/>
                <w:color w:val="C00000"/>
                <w:sz w:val="28"/>
                <w:szCs w:val="28"/>
                <w:lang w:val="nl-NL"/>
              </w:rPr>
            </w:pPr>
          </w:p>
        </w:tc>
        <w:tc>
          <w:tcPr>
            <w:tcW w:w="5531" w:type="dxa"/>
          </w:tcPr>
          <w:p w:rsidR="00FC7BF5" w:rsidRPr="00206151" w:rsidRDefault="00FC7BF5" w:rsidP="008F471A">
            <w:pPr>
              <w:jc w:val="both"/>
              <w:rPr>
                <w:rFonts w:asciiTheme="majorHAnsi" w:hAnsiTheme="majorHAnsi" w:cstheme="majorHAnsi"/>
                <w:color w:val="C00000"/>
                <w:sz w:val="26"/>
                <w:szCs w:val="26"/>
                <w:lang w:val="nl-NL"/>
              </w:rPr>
            </w:pPr>
            <w:r w:rsidRPr="00206151">
              <w:rPr>
                <w:rFonts w:asciiTheme="majorHAnsi" w:hAnsiTheme="majorHAnsi" w:cstheme="majorHAnsi"/>
                <w:color w:val="C00000"/>
                <w:sz w:val="26"/>
                <w:szCs w:val="26"/>
                <w:lang w:val="nl-NL"/>
              </w:rPr>
              <w:t xml:space="preserve">- Quy định như trong dự thảo là phù hợp vì việc thành lập các cơ quan thường trú của </w:t>
            </w:r>
            <w:r w:rsidRPr="00206151">
              <w:rPr>
                <w:rFonts w:ascii="Times New Roman" w:hAnsi="Times New Roman"/>
                <w:color w:val="C00000"/>
                <w:sz w:val="26"/>
                <w:szCs w:val="26"/>
                <w:lang w:val="nl-NL"/>
              </w:rPr>
              <w:t>Thông tấn xã Việt Nam, các cơ quan báo chí khác như VOV, THVN, Báo Nhân dân ở nước ngoài đều phải phù hợp với chính sách đối ngoại của Đảng (phải nằm trong Quyết định số 1378/QĐ-TTG ngày 12/8/2013 của Thử tướng Chính phủ phê duyệt quy hoạch mạng lưới đại diện của các cơ quan thông tấn, báo chí Việt Nam ở nước ngoài đến năm 2020) và việc này đã có sự thảo thuận của nước CHXHCN Việt Nam với các nước sở tại.</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C00000"/>
                <w:sz w:val="28"/>
                <w:szCs w:val="28"/>
                <w:lang w:val="nl-NL"/>
              </w:rPr>
            </w:pPr>
            <w:r w:rsidRPr="003C7361">
              <w:rPr>
                <w:rFonts w:ascii="Times New Roman" w:hAnsi="Times New Roman"/>
                <w:color w:val="C00000"/>
                <w:sz w:val="28"/>
                <w:szCs w:val="28"/>
                <w:lang w:val="nl-NL"/>
              </w:rPr>
              <w:t>- Tại Điểm e Khoản 1 Điều 4:  Bổ sung: “Và Điều ước quốc tế mà Việt Nam đã tham gia ký kết (nếu có)”</w:t>
            </w:r>
          </w:p>
        </w:tc>
        <w:tc>
          <w:tcPr>
            <w:tcW w:w="3450" w:type="dxa"/>
          </w:tcPr>
          <w:p w:rsidR="00FC7BF5" w:rsidRPr="003C7361" w:rsidRDefault="00FC7BF5" w:rsidP="008F471A">
            <w:pPr>
              <w:rPr>
                <w:rFonts w:asciiTheme="majorHAnsi" w:hAnsiTheme="majorHAnsi" w:cstheme="majorHAnsi"/>
                <w:color w:val="C00000"/>
                <w:sz w:val="28"/>
                <w:szCs w:val="28"/>
                <w:lang w:val="nl-NL"/>
              </w:rPr>
            </w:pPr>
            <w:r w:rsidRPr="003C7361">
              <w:rPr>
                <w:rFonts w:asciiTheme="majorHAnsi" w:hAnsiTheme="majorHAnsi" w:cstheme="majorHAnsi"/>
                <w:color w:val="C00000"/>
                <w:sz w:val="28"/>
                <w:szCs w:val="28"/>
                <w:lang w:val="nl-NL"/>
              </w:rPr>
              <w:t>Hải Dương</w:t>
            </w:r>
          </w:p>
        </w:tc>
        <w:tc>
          <w:tcPr>
            <w:tcW w:w="5531" w:type="dxa"/>
          </w:tcPr>
          <w:p w:rsidR="00FC7BF5" w:rsidRPr="00206151" w:rsidRDefault="00FC7BF5" w:rsidP="008F471A">
            <w:pPr>
              <w:jc w:val="both"/>
              <w:rPr>
                <w:rFonts w:asciiTheme="majorHAnsi" w:hAnsiTheme="majorHAnsi" w:cstheme="majorHAnsi"/>
                <w:color w:val="C00000"/>
                <w:sz w:val="26"/>
                <w:szCs w:val="26"/>
                <w:lang w:val="nl-NL"/>
              </w:rPr>
            </w:pPr>
            <w:r w:rsidRPr="00206151">
              <w:rPr>
                <w:rFonts w:asciiTheme="majorHAnsi" w:hAnsiTheme="majorHAnsi" w:cstheme="majorHAnsi"/>
                <w:color w:val="C00000"/>
                <w:sz w:val="26"/>
                <w:szCs w:val="26"/>
                <w:lang w:val="nl-NL"/>
              </w:rPr>
              <w:t>- Tiếp thu và bổ sung trong dự thảo Nghị định</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Khoản 2 Điều 4: đề nghị bổ sung làm rõ điều kiện tổ chức lại trong trường hợp chuyển giao ĐVSNCL từ đơn vị này sang đơn vị khác làm tăng số lượng đầu mối, số lượng người làm việc của đơn vị này.</w:t>
            </w:r>
          </w:p>
        </w:tc>
        <w:tc>
          <w:tcPr>
            <w:tcW w:w="3450" w:type="dxa"/>
          </w:tcPr>
          <w:p w:rsidR="004F54C2" w:rsidRDefault="004F54C2" w:rsidP="008F471A">
            <w:pPr>
              <w:rPr>
                <w:rFonts w:asciiTheme="majorHAnsi" w:hAnsiTheme="majorHAnsi" w:cstheme="majorHAnsi"/>
                <w:sz w:val="28"/>
                <w:szCs w:val="28"/>
                <w:lang w:val="vi-VN"/>
              </w:rPr>
            </w:pPr>
          </w:p>
          <w:p w:rsidR="00FC7BF5" w:rsidRPr="00BC5E05" w:rsidRDefault="00FC7BF5" w:rsidP="008F471A">
            <w:pPr>
              <w:rPr>
                <w:rFonts w:asciiTheme="majorHAnsi" w:hAnsiTheme="majorHAnsi" w:cstheme="majorHAnsi"/>
                <w:sz w:val="28"/>
                <w:szCs w:val="28"/>
                <w:lang w:val="vi-VN"/>
              </w:rPr>
            </w:pPr>
            <w:r w:rsidRPr="003C7361">
              <w:rPr>
                <w:rFonts w:asciiTheme="majorHAnsi" w:hAnsiTheme="majorHAnsi" w:cstheme="majorHAnsi"/>
                <w:sz w:val="28"/>
                <w:szCs w:val="28"/>
                <w:lang w:val="nl-NL"/>
              </w:rPr>
              <w:t>Bộ Xây dựng</w:t>
            </w:r>
            <w:r w:rsidR="00BC5E05">
              <w:rPr>
                <w:rFonts w:asciiTheme="majorHAnsi" w:hAnsiTheme="majorHAnsi" w:cstheme="majorHAnsi"/>
                <w:sz w:val="28"/>
                <w:szCs w:val="28"/>
                <w:lang w:val="vi-VN"/>
              </w:rPr>
              <w:t>, Bình định</w:t>
            </w: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sz w:val="26"/>
                <w:szCs w:val="26"/>
                <w:lang w:val="nl-NL"/>
              </w:rPr>
              <w:t>- Đề nghị giữ nguyên như dự thảo vì đây là điều kiện phải có để các Bộ, ngành, địa phương khi thực hiện việc sắp xếp lại các ĐVSNCL,</w:t>
            </w:r>
            <w:r w:rsidRPr="00206151">
              <w:rPr>
                <w:sz w:val="26"/>
                <w:szCs w:val="26"/>
                <w:lang w:val="pt-BR"/>
              </w:rPr>
              <w:t xml:space="preserve"> phải bảo đảm thực hiện tinh giản biên chế theo đúng quy định của Đảng và của pháp luật:</w:t>
            </w:r>
            <w:r w:rsidRPr="00206151">
              <w:rPr>
                <w:rFonts w:asciiTheme="majorHAnsi" w:hAnsiTheme="majorHAnsi" w:cstheme="majorHAnsi"/>
                <w:sz w:val="26"/>
                <w:szCs w:val="26"/>
                <w:lang w:val="nl-NL"/>
              </w:rPr>
              <w:t xml:space="preserve"> k</w:t>
            </w:r>
            <w:r w:rsidRPr="00206151">
              <w:rPr>
                <w:sz w:val="26"/>
                <w:szCs w:val="26"/>
                <w:lang w:val="pt-BR"/>
              </w:rPr>
              <w:t xml:space="preserve">hông làm tăng số lượng đơn vị sự nghiệp công lập chưa tự bảo đảm về tài chính thuộc phạm vi quản lý và không làm tăng tổng số lượng người làm việc trong đơn vị sự nghiệp công lập hưởng lương từ ngân sách nhà nước thuộc phạm vi quản lý đã được cấp có </w:t>
            </w:r>
            <w:r w:rsidRPr="00206151">
              <w:rPr>
                <w:sz w:val="26"/>
                <w:szCs w:val="26"/>
                <w:lang w:val="pt-BR"/>
              </w:rPr>
              <w:lastRenderedPageBreak/>
              <w:t>thẩm quyền phê duyệt,</w:t>
            </w:r>
          </w:p>
        </w:tc>
      </w:tr>
      <w:tr w:rsidR="00FC7BF5" w:rsidRPr="009C6F49" w:rsidTr="004F54C2">
        <w:trPr>
          <w:trHeight w:val="1337"/>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FF0000"/>
                <w:sz w:val="28"/>
                <w:szCs w:val="28"/>
                <w:lang w:val="nl-NL"/>
              </w:rPr>
            </w:pPr>
            <w:r w:rsidRPr="003C7361">
              <w:rPr>
                <w:rFonts w:ascii="Times New Roman" w:hAnsi="Times New Roman"/>
                <w:sz w:val="28"/>
                <w:szCs w:val="28"/>
                <w:lang w:val="vi-VN"/>
              </w:rPr>
              <w:t xml:space="preserve">- </w:t>
            </w:r>
            <w:r w:rsidRPr="003C7361">
              <w:rPr>
                <w:rFonts w:ascii="Times New Roman" w:hAnsi="Times New Roman"/>
                <w:sz w:val="28"/>
                <w:szCs w:val="28"/>
                <w:lang w:val="nl-NL"/>
              </w:rPr>
              <w:t xml:space="preserve">Điểm a Khoản 3 Điều 4 sửa thành: Chức năng, nhiệm vụ không còn phù hợp; </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Giáo dục và Đào tạo</w:t>
            </w:r>
          </w:p>
        </w:tc>
        <w:tc>
          <w:tcPr>
            <w:tcW w:w="5531" w:type="dxa"/>
          </w:tcPr>
          <w:p w:rsidR="00FC7BF5" w:rsidRPr="004F54C2" w:rsidRDefault="00FC7BF5" w:rsidP="008F471A">
            <w:pPr>
              <w:jc w:val="both"/>
              <w:rPr>
                <w:rFonts w:asciiTheme="majorHAnsi" w:hAnsiTheme="majorHAnsi" w:cstheme="majorHAnsi"/>
                <w:color w:val="FF0000"/>
                <w:sz w:val="26"/>
                <w:szCs w:val="26"/>
                <w:lang w:val="vi-VN"/>
              </w:rPr>
            </w:pPr>
            <w:r w:rsidRPr="00206151">
              <w:rPr>
                <w:rFonts w:asciiTheme="majorHAnsi" w:hAnsiTheme="majorHAnsi" w:cstheme="majorHAnsi"/>
                <w:sz w:val="26"/>
                <w:szCs w:val="26"/>
                <w:lang w:val="nl-NL"/>
              </w:rPr>
              <w:t>Đề nghị giữ nguyên như dự thảo vì quy định như dự thảo đã bao hàm cả nội dung “</w:t>
            </w:r>
            <w:r w:rsidRPr="00206151">
              <w:rPr>
                <w:rFonts w:asciiTheme="majorHAnsi" w:hAnsiTheme="majorHAnsi"/>
                <w:sz w:val="26"/>
                <w:szCs w:val="26"/>
                <w:lang w:val="nl-NL"/>
              </w:rPr>
              <w:t>c</w:t>
            </w:r>
            <w:r w:rsidRPr="00206151">
              <w:rPr>
                <w:rFonts w:ascii="Times New Roman" w:hAnsi="Times New Roman"/>
                <w:sz w:val="26"/>
                <w:szCs w:val="26"/>
                <w:lang w:val="nl-NL"/>
              </w:rPr>
              <w:t>hức năng, nhiệm vụ không còn phù hợp”</w:t>
            </w:r>
            <w:r w:rsidRPr="00206151">
              <w:rPr>
                <w:sz w:val="26"/>
                <w:szCs w:val="26"/>
                <w:lang w:val="pt-BR"/>
              </w:rPr>
              <w:t xml:space="preserve"> rồ</w:t>
            </w:r>
            <w:r w:rsidR="004F54C2">
              <w:rPr>
                <w:sz w:val="26"/>
                <w:szCs w:val="26"/>
                <w:lang w:val="vi-VN"/>
              </w:rPr>
              <w:t>i</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color w:val="FF0000"/>
                <w:sz w:val="28"/>
                <w:szCs w:val="28"/>
                <w:lang w:val="nl-NL"/>
              </w:rPr>
              <w:t xml:space="preserve">- </w:t>
            </w:r>
            <w:r w:rsidRPr="003C7361">
              <w:rPr>
                <w:rFonts w:ascii="Times New Roman" w:hAnsi="Times New Roman"/>
                <w:sz w:val="28"/>
                <w:szCs w:val="28"/>
                <w:lang w:val="nl-NL"/>
              </w:rPr>
              <w:t>Điểm b Khoản 3 Điều 4: + Đề nghị cần quy định cụ thể về tiêu chí :”Ba năm không hoàn thành nhiệm vụ” vì hiện nay chưa có quy định này;</w:t>
            </w:r>
          </w:p>
          <w:p w:rsidR="00FC7BF5" w:rsidRPr="003C7361" w:rsidRDefault="00FC7BF5" w:rsidP="008F471A">
            <w:pPr>
              <w:spacing w:before="120" w:after="120" w:line="340" w:lineRule="exact"/>
              <w:jc w:val="both"/>
              <w:rPr>
                <w:rFonts w:ascii="Times New Roman" w:hAnsi="Times New Roman"/>
                <w:sz w:val="28"/>
                <w:szCs w:val="28"/>
                <w:lang w:val="nl-NL"/>
              </w:rPr>
            </w:pPr>
          </w:p>
          <w:p w:rsidR="00FC7BF5" w:rsidRPr="003C7361" w:rsidRDefault="00FC7BF5" w:rsidP="008F471A">
            <w:pPr>
              <w:spacing w:before="120" w:after="120" w:line="340" w:lineRule="exact"/>
              <w:jc w:val="both"/>
              <w:rPr>
                <w:rFonts w:ascii="Times New Roman" w:hAnsi="Times New Roman"/>
                <w:sz w:val="28"/>
                <w:szCs w:val="28"/>
                <w:lang w:val="nl-NL"/>
              </w:rPr>
            </w:pPr>
          </w:p>
          <w:p w:rsidR="00FC7BF5" w:rsidRPr="003C7361" w:rsidRDefault="00FC7BF5" w:rsidP="008F471A">
            <w:pPr>
              <w:spacing w:before="120" w:after="120" w:line="340" w:lineRule="exact"/>
              <w:jc w:val="both"/>
              <w:rPr>
                <w:rFonts w:ascii="Times New Roman" w:hAnsi="Times New Roman"/>
                <w:color w:val="FF0000"/>
                <w:sz w:val="28"/>
                <w:szCs w:val="28"/>
                <w:lang w:val="nl-NL"/>
              </w:rPr>
            </w:pPr>
            <w:r w:rsidRPr="003C7361">
              <w:rPr>
                <w:rFonts w:ascii="Times New Roman" w:hAnsi="Times New Roman"/>
                <w:sz w:val="28"/>
                <w:szCs w:val="28"/>
                <w:lang w:val="nl-NL"/>
              </w:rPr>
              <w:t xml:space="preserve">+ Bổ sung thẩm quyền đánh giá hiệu quả hoạt động của ĐVSNCL; </w:t>
            </w:r>
          </w:p>
        </w:tc>
        <w:tc>
          <w:tcPr>
            <w:tcW w:w="3450" w:type="dxa"/>
          </w:tcPr>
          <w:p w:rsidR="00FC7BF5" w:rsidRPr="00B155A2" w:rsidRDefault="00FC7BF5" w:rsidP="008F471A">
            <w:pPr>
              <w:rPr>
                <w:rFonts w:asciiTheme="majorHAnsi" w:hAnsiTheme="majorHAnsi" w:cstheme="majorHAnsi"/>
                <w:sz w:val="28"/>
                <w:szCs w:val="28"/>
                <w:lang w:val="vi-VN"/>
              </w:rPr>
            </w:pPr>
            <w:r w:rsidRPr="003C7361">
              <w:rPr>
                <w:rFonts w:asciiTheme="majorHAnsi" w:hAnsiTheme="majorHAnsi" w:cstheme="majorHAnsi"/>
                <w:sz w:val="28"/>
                <w:szCs w:val="28"/>
                <w:lang w:val="nl-NL"/>
              </w:rPr>
              <w:t xml:space="preserve">Thanh tra CP, Phú Thọ, Thừa thiên Huế; Bến tre, </w:t>
            </w:r>
            <w:r w:rsidR="00B155A2">
              <w:rPr>
                <w:rFonts w:asciiTheme="majorHAnsi" w:hAnsiTheme="majorHAnsi" w:cstheme="majorHAnsi"/>
                <w:sz w:val="28"/>
                <w:szCs w:val="28"/>
                <w:lang w:val="vi-VN"/>
              </w:rPr>
              <w:t>Lâm đồng</w:t>
            </w: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273D0" w:rsidRDefault="00F273D0" w:rsidP="008F471A">
            <w:pPr>
              <w:rPr>
                <w:rFonts w:asciiTheme="majorHAnsi" w:hAnsiTheme="majorHAnsi" w:cstheme="majorHAnsi"/>
                <w:sz w:val="28"/>
                <w:szCs w:val="28"/>
                <w:lang w:val="vi-VN"/>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Thừa thiên Huế</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color w:val="FF0000"/>
                <w:sz w:val="26"/>
                <w:szCs w:val="26"/>
                <w:lang w:val="nl-NL"/>
              </w:rPr>
              <w:t xml:space="preserve">- </w:t>
            </w:r>
            <w:r w:rsidRPr="00206151">
              <w:rPr>
                <w:rFonts w:asciiTheme="majorHAnsi" w:hAnsiTheme="majorHAnsi" w:cstheme="majorHAnsi"/>
                <w:sz w:val="26"/>
                <w:szCs w:val="26"/>
                <w:lang w:val="nl-NL"/>
              </w:rPr>
              <w:t>Đề nghị giữ nguyên như dự thảo vì dự thảo Nghị định chỉ xây dưng các tiêu chí quy định khung, trên cơ sở đó, căn cứ tình hình cụ thể của các ĐVSNCL thuộc thẩm quyền quản lý, các Bộ, ngành sẽ xây dựng và có quy định cụ thể theo ngành, lĩnh vực nên không nhất thiết phải quy định cụ thể vào trong dự thảo Nghị định này.</w:t>
            </w:r>
          </w:p>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sz w:val="26"/>
                <w:szCs w:val="26"/>
                <w:lang w:val="nl-NL"/>
              </w:rPr>
              <w:t>- Đã được quy định trong Dự thảỏ</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Bổ sung một điều hoặc khoản quy định các Bộ, cơ quan ngang Bộ, cơ quan thuộc Chính phủ, UBND cấp tỉnh báo cáo Chính phủ, Thủ tướng Chính phủ về 3 năm liên tiếp không hoàn thành nhiệm vụ của các ĐVSNCL thuộc thẩm quyền quyết định của Chính phủ, Thủ tướng Chính phủ để trình việc giải thể các ĐVSNCL này.</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Tài chính</w:t>
            </w:r>
          </w:p>
        </w:tc>
        <w:tc>
          <w:tcPr>
            <w:tcW w:w="5531" w:type="dxa"/>
          </w:tcPr>
          <w:p w:rsidR="00FC7BF5" w:rsidRPr="00206151" w:rsidRDefault="00FC7BF5" w:rsidP="008F471A">
            <w:pPr>
              <w:jc w:val="both"/>
              <w:rPr>
                <w:rFonts w:ascii="Times New Roman" w:hAnsi="Times New Roman"/>
                <w:sz w:val="26"/>
                <w:szCs w:val="26"/>
                <w:lang w:val="nl-NL"/>
              </w:rPr>
            </w:pPr>
            <w:r w:rsidRPr="00206151">
              <w:rPr>
                <w:rFonts w:asciiTheme="majorHAnsi" w:hAnsiTheme="majorHAnsi" w:cstheme="majorHAnsi"/>
                <w:sz w:val="26"/>
                <w:szCs w:val="26"/>
                <w:lang w:val="nl-NL"/>
              </w:rPr>
              <w:t xml:space="preserve">- Đã được quy định trong các Điều về thẩm quyền và trách nhiệm của các </w:t>
            </w:r>
            <w:r w:rsidRPr="00206151">
              <w:rPr>
                <w:rFonts w:ascii="Times New Roman" w:hAnsi="Times New Roman"/>
                <w:sz w:val="26"/>
                <w:szCs w:val="26"/>
                <w:lang w:val="nl-NL"/>
              </w:rPr>
              <w:t xml:space="preserve">Bộ, cơ quan ngang Bộ, cơ quan thuộc Chính phủ, UBND cấp tỉnh trong việc báo cáo gửi Bộ Nội vụ hàng năm để báo cáo Thủ tướng Chính phủ về tình hình tổ chức và hoạt động của các ĐVSNCL thuộc thẩm quyền phụ trách (trong đó có báo cáo về việc hoàn thành hay không hoàn thành nhiệm vụ); Theo đó, các Bộ chủ quản phải tự rà soát về tổ chức và hoạt động của các ĐVSNCL này theo quy định. </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Bổ sung thêm điều kiện giải thể ĐVSNCL khi “ dịch vụ sự nghiệp công đã được xã hội hóa cao, khu vực ngoài Nhà nước đã cung ứng rộng rãi” hoặc có khả năng cung ứng dịch vụ sự nghiệp công đó.</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Ban Tổ chức TW, Đà Nẵng</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bổ sung thêm khoản quy định về nội dung này vào trước Điểm d Khoản 3 Điều 4</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Điểm d Khoản 3 Điều 4 : Đề nghị biên tập lại “ngoài việc đáp ứng 1 trong 3 điểm a,b,c Khoản này, phải đáp ứng…”</w:t>
            </w:r>
          </w:p>
          <w:p w:rsidR="00FC7BF5" w:rsidRPr="003C7361" w:rsidRDefault="00FC7BF5" w:rsidP="008F471A">
            <w:pPr>
              <w:spacing w:before="120" w:after="120" w:line="340" w:lineRule="exact"/>
              <w:jc w:val="both"/>
              <w:rPr>
                <w:rFonts w:ascii="Times New Roman" w:hAnsi="Times New Roman"/>
                <w:sz w:val="28"/>
                <w:szCs w:val="28"/>
                <w:lang w:val="nl-NL"/>
              </w:rPr>
            </w:pP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TN&amp;MT</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sửa trực tiếp trong dự thảo Nghị định</w:t>
            </w: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color w:val="C00000"/>
                <w:sz w:val="28"/>
                <w:szCs w:val="28"/>
                <w:lang w:val="nl-NL"/>
              </w:rPr>
            </w:pPr>
            <w:r w:rsidRPr="003C7361">
              <w:rPr>
                <w:rFonts w:ascii="Times New Roman" w:hAnsi="Times New Roman"/>
                <w:color w:val="C00000"/>
                <w:sz w:val="28"/>
                <w:szCs w:val="28"/>
                <w:lang w:val="nl-NL"/>
              </w:rPr>
              <w:t>- Đề nghị bổ sung một Điều quy định về tiêu chí thành lập các ĐVSNCL; khung số lượng nhân sự, biên chế tối thiểu của 01 ĐVSNCL và đơn vị SNCL tự bảo đảm toàn bộ về tài chính; tiêu chí thành lập phòng,khung biên chế tối thiểu, số lượng cấp Phó Trưởng phòng thuộc ĐVSNCL</w:t>
            </w:r>
          </w:p>
          <w:p w:rsidR="00FC7BF5" w:rsidRPr="003C7361" w:rsidRDefault="00FC7BF5" w:rsidP="008F471A">
            <w:pPr>
              <w:spacing w:before="140" w:after="140" w:line="320" w:lineRule="exact"/>
              <w:jc w:val="both"/>
              <w:rPr>
                <w:rFonts w:ascii="Times New Roman" w:hAnsi="Times New Roman"/>
                <w:color w:val="C00000"/>
                <w:sz w:val="28"/>
                <w:szCs w:val="28"/>
                <w:lang w:val="nl-NL"/>
              </w:rPr>
            </w:pPr>
          </w:p>
        </w:tc>
        <w:tc>
          <w:tcPr>
            <w:tcW w:w="3450" w:type="dxa"/>
          </w:tcPr>
          <w:p w:rsidR="00FC7BF5" w:rsidRPr="003C7361" w:rsidRDefault="00FC7BF5" w:rsidP="008F471A">
            <w:pPr>
              <w:rPr>
                <w:rFonts w:asciiTheme="majorHAnsi" w:hAnsiTheme="majorHAnsi" w:cstheme="majorHAnsi"/>
                <w:color w:val="C00000"/>
                <w:sz w:val="28"/>
                <w:szCs w:val="28"/>
                <w:lang w:val="nl-NL"/>
              </w:rPr>
            </w:pPr>
            <w:r w:rsidRPr="003C7361">
              <w:rPr>
                <w:rFonts w:asciiTheme="majorHAnsi" w:hAnsiTheme="majorHAnsi" w:cstheme="majorHAnsi"/>
                <w:color w:val="C00000"/>
                <w:sz w:val="28"/>
                <w:szCs w:val="28"/>
                <w:lang w:val="nl-NL"/>
              </w:rPr>
              <w:t>Bộ NN&amp;PTNT, Hòa Bình</w:t>
            </w:r>
          </w:p>
        </w:tc>
        <w:tc>
          <w:tcPr>
            <w:tcW w:w="5531" w:type="dxa"/>
          </w:tcPr>
          <w:p w:rsidR="00FC7BF5" w:rsidRPr="00206151" w:rsidRDefault="00FC7BF5" w:rsidP="008F471A">
            <w:pPr>
              <w:jc w:val="both"/>
              <w:rPr>
                <w:rFonts w:asciiTheme="majorHAnsi" w:hAnsiTheme="majorHAnsi" w:cstheme="majorHAnsi"/>
                <w:color w:val="C00000"/>
                <w:sz w:val="26"/>
                <w:szCs w:val="26"/>
                <w:lang w:val="nl-NL"/>
              </w:rPr>
            </w:pPr>
            <w:r w:rsidRPr="00206151">
              <w:rPr>
                <w:rFonts w:asciiTheme="majorHAnsi" w:hAnsiTheme="majorHAnsi" w:cstheme="majorHAnsi"/>
                <w:color w:val="C00000"/>
                <w:sz w:val="26"/>
                <w:szCs w:val="26"/>
                <w:lang w:val="nl-NL"/>
              </w:rPr>
              <w:t>- Đề nghị giữ nguyên như dự thảo vì quy mô của mỗi ĐVSNCL là khác nhau, phạm vi quy định trong Nghị định này chỉ quy định về số lượng và tiêu chí xác định về cấp phó của người đứng đầu (Điều 6) còn các tiêu chí cụ thể thuộc thẩm quyền của các Bộ, cơ quan ngang Bộ quy định trên cơ sở khung của Nghị định này.</w:t>
            </w:r>
          </w:p>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Đối với những </w:t>
            </w:r>
            <w:r w:rsidRPr="00206151">
              <w:rPr>
                <w:rFonts w:ascii="Times New Roman" w:hAnsi="Times New Roman"/>
                <w:sz w:val="26"/>
                <w:szCs w:val="26"/>
                <w:lang w:val="nl-NL"/>
              </w:rPr>
              <w:t>đơn vị SNCL tự bảo đảm toàn bộ về tài chính (tự chủ toàn bộ về chi đầu tư và chi thường xuyên ) thì không cần thiết phải quy định về khung số lượng nhân sự, khung biên chế tối thiểu vì đơn vị tự quyết định theo thẩm quyền theo quy định tại Nghị định số 16/2016/NĐ-CP.</w:t>
            </w:r>
          </w:p>
        </w:tc>
      </w:tr>
      <w:tr w:rsidR="00FC7BF5" w:rsidRPr="009C6F49" w:rsidTr="003937BA">
        <w:trPr>
          <w:trHeight w:val="1266"/>
        </w:trPr>
        <w:tc>
          <w:tcPr>
            <w:tcW w:w="590" w:type="dxa"/>
            <w:vAlign w:val="center"/>
          </w:tcPr>
          <w:p w:rsidR="00FC7BF5" w:rsidRPr="003937BA" w:rsidRDefault="00FC7BF5" w:rsidP="003937BA">
            <w:pPr>
              <w:jc w:val="center"/>
              <w:rPr>
                <w:rFonts w:asciiTheme="majorHAnsi" w:hAnsiTheme="majorHAnsi" w:cstheme="majorHAnsi"/>
                <w:b/>
                <w:sz w:val="28"/>
                <w:szCs w:val="28"/>
                <w:lang w:val="nl-NL"/>
              </w:rPr>
            </w:pPr>
            <w:r w:rsidRPr="003937BA">
              <w:rPr>
                <w:rFonts w:asciiTheme="majorHAnsi" w:hAnsiTheme="majorHAnsi" w:cstheme="majorHAnsi"/>
                <w:b/>
                <w:sz w:val="28"/>
                <w:szCs w:val="28"/>
                <w:lang w:val="nl-NL"/>
              </w:rPr>
              <w:t>8</w:t>
            </w:r>
          </w:p>
        </w:tc>
        <w:tc>
          <w:tcPr>
            <w:tcW w:w="5739" w:type="dxa"/>
            <w:vAlign w:val="center"/>
          </w:tcPr>
          <w:p w:rsidR="00FC7BF5" w:rsidRPr="003C7361" w:rsidRDefault="00FC7BF5" w:rsidP="003937BA">
            <w:pPr>
              <w:spacing w:before="120" w:after="120" w:line="340" w:lineRule="exact"/>
              <w:jc w:val="center"/>
              <w:rPr>
                <w:rFonts w:ascii="Times New Roman" w:hAnsi="Times New Roman"/>
                <w:sz w:val="28"/>
                <w:szCs w:val="28"/>
                <w:lang w:val="vi-VN"/>
              </w:rPr>
            </w:pPr>
            <w:r w:rsidRPr="003C7361">
              <w:rPr>
                <w:rFonts w:ascii="Times New Roman" w:hAnsi="Times New Roman"/>
                <w:b/>
                <w:sz w:val="28"/>
                <w:szCs w:val="28"/>
                <w:lang w:val="nl-NL"/>
              </w:rPr>
              <w:t>Về phân loại đơn vị SNCL(Điều 5)</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1047"/>
        </w:trPr>
        <w:tc>
          <w:tcPr>
            <w:tcW w:w="590" w:type="dxa"/>
          </w:tcPr>
          <w:p w:rsidR="00FC7BF5" w:rsidRDefault="00FC7BF5" w:rsidP="008F471A">
            <w:pPr>
              <w:rPr>
                <w:rFonts w:asciiTheme="majorHAnsi" w:hAnsiTheme="majorHAnsi" w:cstheme="majorHAnsi"/>
                <w:b/>
                <w:color w:val="FF0000"/>
                <w:sz w:val="28"/>
                <w:szCs w:val="28"/>
                <w:lang w:val="nl-NL"/>
              </w:rPr>
            </w:pPr>
          </w:p>
        </w:tc>
        <w:tc>
          <w:tcPr>
            <w:tcW w:w="5739" w:type="dxa"/>
          </w:tcPr>
          <w:p w:rsidR="00FC7BF5" w:rsidRPr="003C7361" w:rsidRDefault="00FC7BF5" w:rsidP="003937B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Quy định cụ thể các tiêu chí phân loại theo ngành, lĩnh vực trong dự thảo; Rà xoát, làm rõ mục đích quy định tại Điều 5, xem xét bổ sung các thuật ngữ phân loại các ĐVSNCL để thống nhất cách hiểu, thống nhất thực hiện, tránh việc quy định nhiều căn cứ để phân loại dẫn đến phát sinh nhiều loại hình ĐVSNCL; chỉ nên căn cứ phân loại ĐVSNCL theo tiêu chí về mức độ tự chủ theo NĐ số 16/2015/NĐ-CP</w:t>
            </w:r>
            <w:r w:rsidR="003937BA">
              <w:rPr>
                <w:rFonts w:ascii="Times New Roman" w:hAnsi="Times New Roman"/>
                <w:sz w:val="28"/>
                <w:szCs w:val="28"/>
                <w:lang w:val="vi-VN"/>
              </w:rPr>
              <w:t>.</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 xml:space="preserve">Ban Tổ chức TW, Bộ Y tế; </w:t>
            </w: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Mục đích: xây dựng quy định về các căn cứ </w:t>
            </w:r>
            <w:r w:rsidRPr="00206151">
              <w:rPr>
                <w:rFonts w:ascii="Times New Roman" w:hAnsi="Times New Roman"/>
                <w:sz w:val="26"/>
                <w:szCs w:val="26"/>
                <w:lang w:val="nl-NL"/>
              </w:rPr>
              <w:t xml:space="preserve">phân loại ĐVSNCL (Điều 5): để thực hiện quy định tại Nghị quyết số 19-NQ/TW; NQ số 18/NQ-CP. Dự thảo chỉ xây dựng quy định tiêu chí chung mà không xây dựng các tiêu chí cụ thể đối với từng ngành, lĩnh vực vì đây là nhiệm vụ của Bộ quản lý ngành lĩnh vực. Trên cơ sở tiêu chí chung của Chính phủ, các Bộ, ngành sẽ xây dựng các tiêu chí cụ thể về phân loại đối với các ĐVSNCL phù hợp với ngành, lĩnh vực được giao quản lý, bảo đảm phù hợp với các quy định của pháp luật chuyên ngành. </w:t>
            </w:r>
          </w:p>
        </w:tc>
      </w:tr>
      <w:tr w:rsidR="00FC7BF5" w:rsidRPr="009C6F49" w:rsidTr="008F471A">
        <w:trPr>
          <w:trHeight w:val="1047"/>
        </w:trPr>
        <w:tc>
          <w:tcPr>
            <w:tcW w:w="590" w:type="dxa"/>
          </w:tcPr>
          <w:p w:rsidR="00FC7BF5" w:rsidRDefault="00FC7BF5" w:rsidP="008F471A">
            <w:pPr>
              <w:rPr>
                <w:rFonts w:asciiTheme="majorHAnsi" w:hAnsiTheme="majorHAnsi" w:cstheme="majorHAnsi"/>
                <w:b/>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Khoản 2 Điều 5: Quy định cụ thể về thời gian các Bộ trưởng phải quy định tiêu chí cụ thể về phân loại đối với từng ngành, lĩnh vực.</w:t>
            </w:r>
          </w:p>
          <w:p w:rsidR="00FC7BF5" w:rsidRPr="003C7361" w:rsidRDefault="00FC7BF5" w:rsidP="008F471A">
            <w:pPr>
              <w:spacing w:before="120" w:after="120" w:line="340" w:lineRule="exact"/>
              <w:jc w:val="both"/>
              <w:rPr>
                <w:rFonts w:ascii="Times New Roman" w:hAnsi="Times New Roman"/>
                <w:b/>
                <w:color w:val="FF0000"/>
                <w:sz w:val="28"/>
                <w:szCs w:val="28"/>
                <w:lang w:val="nl-NL"/>
              </w:rPr>
            </w:pP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Hòa Bình</w:t>
            </w:r>
          </w:p>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Đề nghị giữ nguyên như dự thảo, thực hiện theo Nghị quyết số 08/NQ-CP</w:t>
            </w:r>
          </w:p>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1047"/>
        </w:trPr>
        <w:tc>
          <w:tcPr>
            <w:tcW w:w="590" w:type="dxa"/>
          </w:tcPr>
          <w:p w:rsidR="00FC7BF5" w:rsidRDefault="00FC7BF5" w:rsidP="008F471A">
            <w:pPr>
              <w:rPr>
                <w:rFonts w:asciiTheme="majorHAnsi" w:hAnsiTheme="majorHAnsi" w:cstheme="majorHAnsi"/>
                <w:b/>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b/>
                <w:color w:val="FF0000"/>
                <w:sz w:val="28"/>
                <w:szCs w:val="28"/>
                <w:lang w:val="nl-NL"/>
              </w:rPr>
            </w:pPr>
            <w:r w:rsidRPr="003C7361">
              <w:rPr>
                <w:rFonts w:ascii="Times New Roman" w:hAnsi="Times New Roman"/>
                <w:sz w:val="28"/>
                <w:szCs w:val="28"/>
                <w:lang w:val="nl-NL"/>
              </w:rPr>
              <w:t>- Bổ sung quy định về thẩm quyền ra quyết định phân loại ĐVSNCL</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Quảng Nam</w:t>
            </w: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sz w:val="26"/>
                <w:szCs w:val="26"/>
                <w:lang w:val="nl-NL"/>
              </w:rPr>
              <w:t xml:space="preserve">- Dự thảo đã quy định về thẩm quyền của các Bộ trưởng, Thủ trưởng cơ quan ngang Bộ trong việc quy định </w:t>
            </w:r>
            <w:r w:rsidRPr="00206151">
              <w:rPr>
                <w:rFonts w:ascii="Times New Roman" w:hAnsi="Times New Roman"/>
                <w:sz w:val="26"/>
                <w:szCs w:val="26"/>
                <w:lang w:val="nl-NL"/>
              </w:rPr>
              <w:t>các tiêu chí cụ thể về phân loại đối với các ĐVSNCL phù hợp với ngành, lĩnh vực được giao quản lý</w:t>
            </w:r>
          </w:p>
        </w:tc>
      </w:tr>
      <w:tr w:rsidR="00FC7BF5" w:rsidRPr="009C6F49" w:rsidTr="00BE6526">
        <w:trPr>
          <w:trHeight w:val="1047"/>
        </w:trPr>
        <w:tc>
          <w:tcPr>
            <w:tcW w:w="590" w:type="dxa"/>
            <w:vAlign w:val="center"/>
          </w:tcPr>
          <w:p w:rsidR="00FC7BF5" w:rsidRPr="00BE6526" w:rsidRDefault="00FC7BF5" w:rsidP="00BE6526">
            <w:pPr>
              <w:jc w:val="center"/>
              <w:rPr>
                <w:rFonts w:asciiTheme="majorHAnsi" w:hAnsiTheme="majorHAnsi" w:cstheme="majorHAnsi"/>
                <w:b/>
                <w:sz w:val="28"/>
                <w:szCs w:val="28"/>
                <w:lang w:val="nl-NL"/>
              </w:rPr>
            </w:pPr>
            <w:r w:rsidRPr="00BE6526">
              <w:rPr>
                <w:rFonts w:asciiTheme="majorHAnsi" w:hAnsiTheme="majorHAnsi" w:cstheme="majorHAnsi"/>
                <w:b/>
                <w:sz w:val="28"/>
                <w:szCs w:val="28"/>
                <w:lang w:val="nl-NL"/>
              </w:rPr>
              <w:t>9</w:t>
            </w:r>
          </w:p>
        </w:tc>
        <w:tc>
          <w:tcPr>
            <w:tcW w:w="5739" w:type="dxa"/>
          </w:tcPr>
          <w:p w:rsidR="00FC7BF5" w:rsidRPr="003C7361" w:rsidRDefault="00FC7BF5" w:rsidP="008F471A">
            <w:pPr>
              <w:spacing w:before="120" w:after="120" w:line="340" w:lineRule="exact"/>
              <w:jc w:val="both"/>
              <w:rPr>
                <w:rFonts w:ascii="Times New Roman" w:hAnsi="Times New Roman"/>
                <w:b/>
                <w:color w:val="FF0000"/>
                <w:sz w:val="28"/>
                <w:szCs w:val="28"/>
                <w:lang w:val="nl-NL"/>
              </w:rPr>
            </w:pPr>
            <w:r w:rsidRPr="003C7361">
              <w:rPr>
                <w:rFonts w:ascii="Times New Roman" w:hAnsi="Times New Roman"/>
                <w:b/>
                <w:sz w:val="28"/>
                <w:szCs w:val="28"/>
                <w:lang w:val="nl-NL"/>
              </w:rPr>
              <w:t>Về số lượng cấp phó của người đứng đầu đơn vị SNCL (Điều 6)</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1266"/>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FF0000"/>
                <w:sz w:val="28"/>
                <w:szCs w:val="28"/>
                <w:lang w:val="nl-NL"/>
              </w:rPr>
            </w:pPr>
            <w:r w:rsidRPr="003C7361">
              <w:rPr>
                <w:rFonts w:ascii="Times New Roman" w:hAnsi="Times New Roman"/>
                <w:sz w:val="28"/>
                <w:szCs w:val="28"/>
                <w:lang w:val="nl-NL"/>
              </w:rPr>
              <w:t xml:space="preserve">- Không nên quy định theo vị trí pháp lý, nên quy định theo quy mô số lượng người làm việc của ĐVSNCL vì có những ĐVSNCL có vị trí </w:t>
            </w:r>
            <w:r w:rsidRPr="003C7361">
              <w:rPr>
                <w:rFonts w:ascii="Times New Roman" w:hAnsi="Times New Roman"/>
                <w:sz w:val="28"/>
                <w:szCs w:val="28"/>
                <w:lang w:val="nl-NL"/>
              </w:rPr>
              <w:lastRenderedPageBreak/>
              <w:t>pháp lý thấp nhưng quy mô số lượng người làm việc rất lớn.</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lastRenderedPageBreak/>
              <w:t>Bộ Giáo dục và Đào tạo</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Đề nghị giữ nguyên như dự thảo quy định cả 2 để bảo đảm thực hiện nghị quyết 19-NQ/TW của Hội nghị Trung ương 6 Khóa XII</w:t>
            </w:r>
          </w:p>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669"/>
        </w:trPr>
        <w:tc>
          <w:tcPr>
            <w:tcW w:w="590" w:type="dxa"/>
          </w:tcPr>
          <w:p w:rsidR="00FC7BF5" w:rsidRPr="00E620C9"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Bỏ “thuộc cơ quan chuyên môn thuộc UBND cấp huyện không quá 02”, thay bằng “thuộc UBND cấp huyện” vì không có ĐVSN thuộc cơ quan chuyên môn thuộc UBND cấp huyện.</w:t>
            </w:r>
          </w:p>
          <w:p w:rsidR="00FC7BF5" w:rsidRPr="003C7361" w:rsidRDefault="00FC7BF5" w:rsidP="008F471A">
            <w:pPr>
              <w:spacing w:before="140" w:after="140" w:line="320" w:lineRule="exact"/>
              <w:jc w:val="both"/>
              <w:rPr>
                <w:rFonts w:ascii="Times New Roman" w:hAnsi="Times New Roman"/>
                <w:b/>
                <w:sz w:val="28"/>
                <w:szCs w:val="28"/>
                <w:lang w:val="nl-NL"/>
              </w:rPr>
            </w:pP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Hòa Bình, Trà Vinh, Quảng Nam, Hậu Giang, Kiên Giang</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sửa trực tiếp trong dự thảo</w:t>
            </w:r>
          </w:p>
        </w:tc>
      </w:tr>
      <w:tr w:rsidR="00FC7BF5" w:rsidRPr="009C6F49" w:rsidTr="008F471A">
        <w:trPr>
          <w:trHeight w:val="669"/>
        </w:trPr>
        <w:tc>
          <w:tcPr>
            <w:tcW w:w="590" w:type="dxa"/>
          </w:tcPr>
          <w:p w:rsidR="00FC7BF5" w:rsidRPr="00E620C9"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b/>
                <w:sz w:val="28"/>
                <w:szCs w:val="28"/>
                <w:lang w:val="nl-NL"/>
              </w:rPr>
            </w:pPr>
            <w:r w:rsidRPr="003C7361">
              <w:rPr>
                <w:rFonts w:ascii="Times New Roman" w:hAnsi="Times New Roman"/>
                <w:sz w:val="28"/>
                <w:szCs w:val="28"/>
                <w:lang w:val="nl-NL"/>
              </w:rPr>
              <w:t xml:space="preserve">- Đề nghị nghiên cứu lại khung số lượng cấp phó chưa phù hợp thức tế đối với UBND cấp tỉnh tăng lên 03; đề nghị quy định số lượng cấp phó đối với các ĐVSNCL thuộc ngành giáo dục và đào tạo là 03 theo quy định của Bộ Giáo dục và Đào tạo tại các Thông tư hướng dẫn  số 16/2017/TT-BGDĐT ngày 12/7/2017 và Thông tư liên tịch số 06/2015/TTLT-BGDĐT-BNV ngày 16/3/2015 quy định về danh mục VTVL và định mức số lượng người làm việc trong các cơ sỏ giáo dục mầm non công lập; </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Quảng Nam, Phú Thọ; Hải Dương</w:t>
            </w: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sz w:val="26"/>
                <w:szCs w:val="26"/>
                <w:lang w:val="nl-NL"/>
              </w:rPr>
              <w:t>- Đề nghị giữ nguyên như dự thảo để thống nhất quy định khung về số lượng cấp phó giảm dần theo vị trí pháp lý từng cấp và thống nhất với các quy định tại các văn bản khác có liên quan.</w:t>
            </w:r>
          </w:p>
          <w:p w:rsidR="00FC7BF5" w:rsidRPr="00206151" w:rsidRDefault="00FC7BF5" w:rsidP="008F471A">
            <w:pPr>
              <w:jc w:val="both"/>
              <w:rPr>
                <w:rFonts w:asciiTheme="majorHAnsi" w:hAnsiTheme="majorHAnsi" w:cstheme="majorHAnsi"/>
                <w:color w:val="FF0000"/>
                <w:sz w:val="26"/>
                <w:szCs w:val="26"/>
                <w:lang w:val="nl-NL"/>
              </w:rPr>
            </w:pPr>
          </w:p>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669"/>
        </w:trPr>
        <w:tc>
          <w:tcPr>
            <w:tcW w:w="590" w:type="dxa"/>
          </w:tcPr>
          <w:p w:rsidR="00FC7BF5" w:rsidRPr="00E620C9" w:rsidRDefault="00FC7BF5" w:rsidP="008F471A">
            <w:pPr>
              <w:rPr>
                <w:rFonts w:asciiTheme="majorHAnsi" w:hAnsiTheme="majorHAnsi" w:cstheme="majorHAnsi"/>
                <w:color w:val="FF0000"/>
                <w:sz w:val="28"/>
                <w:szCs w:val="28"/>
                <w:lang w:val="nl-NL"/>
              </w:rPr>
            </w:pPr>
          </w:p>
        </w:tc>
        <w:tc>
          <w:tcPr>
            <w:tcW w:w="5739" w:type="dxa"/>
          </w:tcPr>
          <w:p w:rsidR="00FC7BF5" w:rsidRPr="00630647" w:rsidRDefault="00FC7BF5" w:rsidP="008F471A">
            <w:pPr>
              <w:spacing w:before="140" w:after="140" w:line="320" w:lineRule="exact"/>
              <w:jc w:val="both"/>
              <w:rPr>
                <w:rFonts w:ascii="Times New Roman" w:hAnsi="Times New Roman"/>
                <w:b/>
                <w:sz w:val="28"/>
                <w:szCs w:val="28"/>
                <w:lang w:val="nl-NL"/>
              </w:rPr>
            </w:pPr>
            <w:r w:rsidRPr="00630647">
              <w:rPr>
                <w:rFonts w:ascii="Times New Roman" w:hAnsi="Times New Roman"/>
                <w:sz w:val="28"/>
                <w:szCs w:val="28"/>
                <w:lang w:val="nl-NL"/>
              </w:rPr>
              <w:t>- Bổ sung quy định về số lượng về cấp phó đối với các đơn vị sự nghiệp công lập thuộc đơn vị sự nghiệp công lập</w:t>
            </w:r>
          </w:p>
        </w:tc>
        <w:tc>
          <w:tcPr>
            <w:tcW w:w="3450" w:type="dxa"/>
          </w:tcPr>
          <w:p w:rsidR="00FC7BF5" w:rsidRPr="00BC5E05" w:rsidRDefault="00FC7BF5" w:rsidP="008F471A">
            <w:pPr>
              <w:rPr>
                <w:rFonts w:asciiTheme="majorHAnsi" w:hAnsiTheme="majorHAnsi" w:cstheme="majorHAnsi"/>
                <w:sz w:val="28"/>
                <w:szCs w:val="28"/>
                <w:lang w:val="vi-VN"/>
              </w:rPr>
            </w:pPr>
            <w:r w:rsidRPr="00630647">
              <w:rPr>
                <w:rFonts w:asciiTheme="majorHAnsi" w:hAnsiTheme="majorHAnsi" w:cstheme="majorHAnsi"/>
                <w:sz w:val="28"/>
                <w:szCs w:val="28"/>
                <w:lang w:val="nl-NL"/>
              </w:rPr>
              <w:t>Kon Tum</w:t>
            </w:r>
            <w:r w:rsidR="00BC5E05">
              <w:rPr>
                <w:rFonts w:asciiTheme="majorHAnsi" w:hAnsiTheme="majorHAnsi" w:cstheme="majorHAnsi"/>
                <w:sz w:val="28"/>
                <w:szCs w:val="28"/>
                <w:lang w:val="vi-VN"/>
              </w:rPr>
              <w:t>, Bình Định</w:t>
            </w:r>
          </w:p>
        </w:tc>
        <w:tc>
          <w:tcPr>
            <w:tcW w:w="5531" w:type="dxa"/>
          </w:tcPr>
          <w:p w:rsidR="00FC7BF5" w:rsidRPr="00630647" w:rsidRDefault="00FC7BF5" w:rsidP="00E5411F">
            <w:pPr>
              <w:jc w:val="both"/>
              <w:rPr>
                <w:rFonts w:asciiTheme="majorHAnsi" w:hAnsiTheme="majorHAnsi" w:cstheme="majorHAnsi"/>
                <w:sz w:val="26"/>
                <w:szCs w:val="26"/>
                <w:lang w:val="nl-NL"/>
              </w:rPr>
            </w:pPr>
            <w:r w:rsidRPr="00630647">
              <w:rPr>
                <w:rFonts w:asciiTheme="majorHAnsi" w:hAnsiTheme="majorHAnsi" w:cstheme="majorHAnsi"/>
                <w:sz w:val="26"/>
                <w:szCs w:val="26"/>
                <w:lang w:val="nl-NL"/>
              </w:rPr>
              <w:t>- Nghị định chỉ quy định đối tượng thuộc các ĐVSNCL thuộc ĐHQG, các ĐVSNCL thuộc ĐVSNCL không thuộc phạm vi điều chỉnh và để</w:t>
            </w:r>
            <w:r w:rsidR="00630647">
              <w:rPr>
                <w:rFonts w:asciiTheme="majorHAnsi" w:hAnsiTheme="majorHAnsi" w:cstheme="majorHAnsi"/>
                <w:sz w:val="26"/>
                <w:szCs w:val="26"/>
                <w:lang w:val="vi-VN"/>
              </w:rPr>
              <w:t xml:space="preserve"> các Bộ, cơ quan ngang Bộ, cơ quan th</w:t>
            </w:r>
            <w:r w:rsidR="00E5411F">
              <w:rPr>
                <w:rFonts w:asciiTheme="majorHAnsi" w:hAnsiTheme="majorHAnsi" w:cstheme="majorHAnsi"/>
                <w:sz w:val="26"/>
                <w:szCs w:val="26"/>
                <w:lang w:val="vi-VN"/>
              </w:rPr>
              <w:t>uộc Chính</w:t>
            </w:r>
            <w:r w:rsidR="00630647">
              <w:rPr>
                <w:rFonts w:asciiTheme="majorHAnsi" w:hAnsiTheme="majorHAnsi" w:cstheme="majorHAnsi"/>
                <w:sz w:val="26"/>
                <w:szCs w:val="26"/>
                <w:lang w:val="vi-VN"/>
              </w:rPr>
              <w:t xml:space="preserve"> phủ th</w:t>
            </w:r>
            <w:r w:rsidR="00E5411F">
              <w:rPr>
                <w:rFonts w:asciiTheme="majorHAnsi" w:hAnsiTheme="majorHAnsi" w:cstheme="majorHAnsi"/>
                <w:sz w:val="26"/>
                <w:szCs w:val="26"/>
                <w:lang w:val="vi-VN"/>
              </w:rPr>
              <w:t>ự</w:t>
            </w:r>
            <w:r w:rsidR="00630647">
              <w:rPr>
                <w:rFonts w:asciiTheme="majorHAnsi" w:hAnsiTheme="majorHAnsi" w:cstheme="majorHAnsi"/>
                <w:sz w:val="26"/>
                <w:szCs w:val="26"/>
                <w:lang w:val="vi-VN"/>
              </w:rPr>
              <w:t>c hiện theo thẩm quyền.</w:t>
            </w:r>
          </w:p>
        </w:tc>
      </w:tr>
      <w:tr w:rsidR="004267AD" w:rsidRPr="009C6F49" w:rsidTr="008F471A">
        <w:trPr>
          <w:trHeight w:val="669"/>
        </w:trPr>
        <w:tc>
          <w:tcPr>
            <w:tcW w:w="590" w:type="dxa"/>
          </w:tcPr>
          <w:p w:rsidR="004267AD" w:rsidRPr="00E620C9" w:rsidRDefault="004267AD" w:rsidP="008F471A">
            <w:pPr>
              <w:rPr>
                <w:rFonts w:asciiTheme="majorHAnsi" w:hAnsiTheme="majorHAnsi" w:cstheme="majorHAnsi"/>
                <w:color w:val="FF0000"/>
                <w:sz w:val="28"/>
                <w:szCs w:val="28"/>
                <w:lang w:val="nl-NL"/>
              </w:rPr>
            </w:pPr>
          </w:p>
        </w:tc>
        <w:tc>
          <w:tcPr>
            <w:tcW w:w="5739" w:type="dxa"/>
          </w:tcPr>
          <w:p w:rsidR="004267AD" w:rsidRPr="00630647" w:rsidRDefault="004267AD" w:rsidP="004267AD">
            <w:pPr>
              <w:spacing w:before="140" w:after="140" w:line="320" w:lineRule="exact"/>
              <w:jc w:val="both"/>
              <w:rPr>
                <w:rFonts w:ascii="Times New Roman" w:hAnsi="Times New Roman"/>
                <w:sz w:val="28"/>
                <w:szCs w:val="28"/>
                <w:lang w:val="vi-VN"/>
              </w:rPr>
            </w:pPr>
            <w:r w:rsidRPr="00630647">
              <w:rPr>
                <w:rFonts w:ascii="Times New Roman" w:hAnsi="Times New Roman"/>
                <w:sz w:val="28"/>
                <w:szCs w:val="28"/>
                <w:lang w:val="vi-VN"/>
              </w:rPr>
              <w:t xml:space="preserve">- Bổ sung quy định cụ thể hơn về các tiêu chí xác định số lượng cấp phó của người đứng đầu </w:t>
            </w:r>
            <w:r w:rsidRPr="00630647">
              <w:rPr>
                <w:rFonts w:ascii="Times New Roman" w:hAnsi="Times New Roman"/>
                <w:sz w:val="28"/>
                <w:szCs w:val="28"/>
                <w:lang w:val="vi-VN"/>
              </w:rPr>
              <w:lastRenderedPageBreak/>
              <w:t>ĐVSN, theo đó bỏ quy định Bộ trưởng Bộ quản lý ngành quy định cụ thể để giảm bớt thủ tục hành chính</w:t>
            </w:r>
          </w:p>
        </w:tc>
        <w:tc>
          <w:tcPr>
            <w:tcW w:w="3450" w:type="dxa"/>
          </w:tcPr>
          <w:p w:rsidR="004267AD" w:rsidRPr="00630647" w:rsidRDefault="004267AD" w:rsidP="008F471A">
            <w:pPr>
              <w:rPr>
                <w:rFonts w:asciiTheme="majorHAnsi" w:hAnsiTheme="majorHAnsi" w:cstheme="majorHAnsi"/>
                <w:sz w:val="28"/>
                <w:szCs w:val="28"/>
                <w:lang w:val="vi-VN"/>
              </w:rPr>
            </w:pPr>
          </w:p>
          <w:p w:rsidR="004267AD" w:rsidRPr="00630647" w:rsidRDefault="004267AD" w:rsidP="008F471A">
            <w:pPr>
              <w:rPr>
                <w:rFonts w:asciiTheme="majorHAnsi" w:hAnsiTheme="majorHAnsi" w:cstheme="majorHAnsi"/>
                <w:sz w:val="28"/>
                <w:szCs w:val="28"/>
                <w:lang w:val="vi-VN"/>
              </w:rPr>
            </w:pPr>
            <w:r w:rsidRPr="00630647">
              <w:rPr>
                <w:rFonts w:asciiTheme="majorHAnsi" w:hAnsiTheme="majorHAnsi" w:cstheme="majorHAnsi"/>
                <w:sz w:val="28"/>
                <w:szCs w:val="28"/>
                <w:lang w:val="vi-VN"/>
              </w:rPr>
              <w:lastRenderedPageBreak/>
              <w:t>Bộ Lao động – Thương binh và Xã hôi</w:t>
            </w:r>
          </w:p>
        </w:tc>
        <w:tc>
          <w:tcPr>
            <w:tcW w:w="5531" w:type="dxa"/>
          </w:tcPr>
          <w:p w:rsidR="004267AD" w:rsidRPr="00630647" w:rsidRDefault="004267AD" w:rsidP="00F61843">
            <w:pPr>
              <w:jc w:val="both"/>
              <w:rPr>
                <w:rFonts w:asciiTheme="majorHAnsi" w:hAnsiTheme="majorHAnsi" w:cstheme="majorHAnsi"/>
                <w:sz w:val="26"/>
                <w:szCs w:val="26"/>
                <w:lang w:val="vi-VN"/>
              </w:rPr>
            </w:pPr>
            <w:r w:rsidRPr="00630647">
              <w:rPr>
                <w:rFonts w:asciiTheme="majorHAnsi" w:hAnsiTheme="majorHAnsi" w:cstheme="majorHAnsi"/>
                <w:sz w:val="26"/>
                <w:szCs w:val="26"/>
                <w:lang w:val="vi-VN"/>
              </w:rPr>
              <w:lastRenderedPageBreak/>
              <w:t xml:space="preserve">- Đề nghị giữ nguyên như dự thảo để thực hiện </w:t>
            </w:r>
            <w:r w:rsidR="00F61843" w:rsidRPr="00630647">
              <w:rPr>
                <w:rFonts w:asciiTheme="majorHAnsi" w:hAnsiTheme="majorHAnsi" w:cstheme="majorHAnsi"/>
                <w:sz w:val="26"/>
                <w:szCs w:val="26"/>
                <w:lang w:val="vi-VN"/>
              </w:rPr>
              <w:t xml:space="preserve">theo nội dung nhiệm vụ, chương trình kế hoạch </w:t>
            </w:r>
            <w:r w:rsidR="00F61843" w:rsidRPr="00630647">
              <w:rPr>
                <w:rFonts w:asciiTheme="majorHAnsi" w:hAnsiTheme="majorHAnsi" w:cstheme="majorHAnsi"/>
                <w:sz w:val="26"/>
                <w:szCs w:val="26"/>
                <w:lang w:val="vi-VN"/>
              </w:rPr>
              <w:lastRenderedPageBreak/>
              <w:t xml:space="preserve">của Chính phủ tại </w:t>
            </w:r>
            <w:r w:rsidRPr="00630647">
              <w:rPr>
                <w:rFonts w:asciiTheme="majorHAnsi" w:hAnsiTheme="majorHAnsi" w:cstheme="majorHAnsi"/>
                <w:sz w:val="26"/>
                <w:szCs w:val="26"/>
                <w:lang w:val="vi-VN"/>
              </w:rPr>
              <w:t xml:space="preserve">Nghị quyết số 08/NQ-CP </w:t>
            </w:r>
          </w:p>
        </w:tc>
      </w:tr>
      <w:tr w:rsidR="00FC7BF5" w:rsidRPr="009C6F49" w:rsidTr="00BE6526">
        <w:trPr>
          <w:trHeight w:val="669"/>
        </w:trPr>
        <w:tc>
          <w:tcPr>
            <w:tcW w:w="590" w:type="dxa"/>
            <w:vAlign w:val="center"/>
          </w:tcPr>
          <w:p w:rsidR="00FC7BF5" w:rsidRPr="00BE6526" w:rsidRDefault="00741BC8" w:rsidP="00BE6526">
            <w:pPr>
              <w:jc w:val="center"/>
              <w:rPr>
                <w:rFonts w:asciiTheme="majorHAnsi" w:hAnsiTheme="majorHAnsi" w:cstheme="majorHAnsi"/>
                <w:b/>
                <w:color w:val="FF0000"/>
                <w:sz w:val="28"/>
                <w:szCs w:val="28"/>
                <w:lang w:val="vi-VN"/>
              </w:rPr>
            </w:pPr>
            <w:r w:rsidRPr="00BE6526">
              <w:rPr>
                <w:rFonts w:asciiTheme="majorHAnsi" w:hAnsiTheme="majorHAnsi" w:cstheme="majorHAnsi"/>
                <w:b/>
                <w:color w:val="FF0000"/>
                <w:sz w:val="28"/>
                <w:szCs w:val="28"/>
                <w:lang w:val="vi-VN"/>
              </w:rPr>
              <w:lastRenderedPageBreak/>
              <w:t>10</w:t>
            </w:r>
          </w:p>
        </w:tc>
        <w:tc>
          <w:tcPr>
            <w:tcW w:w="5739" w:type="dxa"/>
          </w:tcPr>
          <w:p w:rsidR="00FC7BF5" w:rsidRPr="003C7361" w:rsidRDefault="00FC7BF5" w:rsidP="008F471A">
            <w:pPr>
              <w:spacing w:before="140" w:after="140" w:line="320" w:lineRule="exact"/>
              <w:jc w:val="both"/>
              <w:rPr>
                <w:rFonts w:ascii="Times New Roman" w:hAnsi="Times New Roman"/>
                <w:b/>
                <w:color w:val="FF0000"/>
                <w:sz w:val="28"/>
                <w:szCs w:val="28"/>
                <w:lang w:val="nl-NL"/>
              </w:rPr>
            </w:pPr>
            <w:r w:rsidRPr="003C7361">
              <w:rPr>
                <w:rFonts w:ascii="Times New Roman" w:hAnsi="Times New Roman"/>
                <w:b/>
                <w:sz w:val="28"/>
                <w:szCs w:val="28"/>
                <w:lang w:val="nl-NL"/>
              </w:rPr>
              <w:t xml:space="preserve">Về </w:t>
            </w:r>
            <w:r w:rsidRPr="003C7361">
              <w:rPr>
                <w:rFonts w:ascii="Times New Roman" w:hAnsi="Times New Roman"/>
                <w:b/>
                <w:bCs/>
                <w:sz w:val="28"/>
                <w:szCs w:val="28"/>
                <w:lang w:val="pt-BR"/>
              </w:rPr>
              <w:t>Đề án thành lập (Điều 7)</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669"/>
        </w:trPr>
        <w:tc>
          <w:tcPr>
            <w:tcW w:w="590" w:type="dxa"/>
          </w:tcPr>
          <w:p w:rsidR="00FC7BF5" w:rsidRPr="00330F4F" w:rsidRDefault="00FC7BF5" w:rsidP="008F471A">
            <w:pPr>
              <w:rPr>
                <w:rFonts w:asciiTheme="majorHAnsi" w:hAnsiTheme="majorHAnsi" w:cstheme="majorHAnsi"/>
                <w:sz w:val="28"/>
                <w:szCs w:val="28"/>
                <w:lang w:val="nl-NL"/>
              </w:rPr>
            </w:pPr>
          </w:p>
        </w:tc>
        <w:tc>
          <w:tcPr>
            <w:tcW w:w="5739" w:type="dxa"/>
          </w:tcPr>
          <w:p w:rsidR="00FC7BF5" w:rsidRDefault="00FC7BF5" w:rsidP="008F471A">
            <w:pPr>
              <w:spacing w:before="140" w:after="140" w:line="320" w:lineRule="exact"/>
              <w:jc w:val="both"/>
              <w:rPr>
                <w:rFonts w:ascii="Times New Roman" w:hAnsi="Times New Roman"/>
                <w:sz w:val="28"/>
                <w:szCs w:val="28"/>
                <w:lang w:val="vi-VN"/>
              </w:rPr>
            </w:pPr>
            <w:r w:rsidRPr="003C7361">
              <w:rPr>
                <w:rFonts w:ascii="Times New Roman" w:hAnsi="Times New Roman"/>
                <w:sz w:val="28"/>
                <w:szCs w:val="28"/>
                <w:lang w:val="nl-NL"/>
              </w:rPr>
              <w:t>- Đề nghị quy định rõ cơ cấu tổ chức trong Đề án , bỏ quy định “nếu có quy mô lớn”; quy định rõ trường hợp nào là có quy mô lớ</w:t>
            </w:r>
            <w:r w:rsidR="00757921">
              <w:rPr>
                <w:rFonts w:ascii="Times New Roman" w:hAnsi="Times New Roman"/>
                <w:sz w:val="28"/>
                <w:szCs w:val="28"/>
                <w:lang w:val="nl-NL"/>
              </w:rPr>
              <w:t>n</w:t>
            </w:r>
            <w:r w:rsidR="00757921">
              <w:rPr>
                <w:rFonts w:ascii="Times New Roman" w:hAnsi="Times New Roman"/>
                <w:sz w:val="28"/>
                <w:szCs w:val="28"/>
                <w:lang w:val="vi-VN"/>
              </w:rPr>
              <w:t>;</w:t>
            </w:r>
          </w:p>
          <w:p w:rsidR="00FC7BF5" w:rsidRPr="003C7361" w:rsidRDefault="00757921" w:rsidP="00757921">
            <w:pPr>
              <w:spacing w:before="140" w:after="140" w:line="320" w:lineRule="exact"/>
              <w:jc w:val="both"/>
              <w:rPr>
                <w:rFonts w:ascii="Times New Roman" w:hAnsi="Times New Roman"/>
                <w:sz w:val="28"/>
                <w:szCs w:val="28"/>
                <w:lang w:val="nl-NL"/>
              </w:rPr>
            </w:pPr>
            <w:r>
              <w:rPr>
                <w:rFonts w:ascii="Times New Roman" w:hAnsi="Times New Roman"/>
                <w:sz w:val="28"/>
                <w:szCs w:val="28"/>
                <w:lang w:val="vi-VN"/>
              </w:rPr>
              <w:t xml:space="preserve">- </w:t>
            </w:r>
            <w:r w:rsidRPr="00757921">
              <w:rPr>
                <w:rFonts w:ascii="Times New Roman" w:hAnsi="Times New Roman"/>
                <w:color w:val="C00000"/>
                <w:sz w:val="28"/>
                <w:szCs w:val="28"/>
                <w:lang w:val="vi-VN"/>
              </w:rPr>
              <w:t>Sửa “ loại hình đơn vị sự nghiệp công lập “ thành “Phân loại mức độ tự chủ tài chính của đơn vị sự nghiệp công lập”</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Xây dựng, Hải Dương</w:t>
            </w:r>
          </w:p>
          <w:p w:rsidR="00FC7BF5" w:rsidRDefault="00FC7BF5" w:rsidP="008F471A">
            <w:pPr>
              <w:rPr>
                <w:rFonts w:asciiTheme="majorHAnsi" w:hAnsiTheme="majorHAnsi" w:cstheme="majorHAnsi"/>
                <w:sz w:val="28"/>
                <w:szCs w:val="28"/>
                <w:lang w:val="vi-VN"/>
              </w:rPr>
            </w:pPr>
          </w:p>
          <w:p w:rsidR="00757921" w:rsidRDefault="00757921" w:rsidP="008F471A">
            <w:pPr>
              <w:rPr>
                <w:rFonts w:asciiTheme="majorHAnsi" w:hAnsiTheme="majorHAnsi" w:cstheme="majorHAnsi"/>
                <w:sz w:val="28"/>
                <w:szCs w:val="28"/>
                <w:lang w:val="vi-VN"/>
              </w:rPr>
            </w:pPr>
          </w:p>
          <w:p w:rsidR="00757921" w:rsidRPr="00757921" w:rsidRDefault="00757921" w:rsidP="008F471A">
            <w:pPr>
              <w:rPr>
                <w:rFonts w:asciiTheme="majorHAnsi" w:hAnsiTheme="majorHAnsi" w:cstheme="majorHAnsi"/>
                <w:sz w:val="28"/>
                <w:szCs w:val="28"/>
                <w:lang w:val="vi-VN"/>
              </w:rPr>
            </w:pPr>
            <w:r>
              <w:rPr>
                <w:rFonts w:asciiTheme="majorHAnsi" w:hAnsiTheme="majorHAnsi" w:cstheme="majorHAnsi"/>
                <w:sz w:val="28"/>
                <w:szCs w:val="28"/>
                <w:lang w:val="vi-VN"/>
              </w:rPr>
              <w:t>Bộ Tài chính</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sửa đổi trực tiếp trong dự thảo Nghị định</w:t>
            </w:r>
          </w:p>
          <w:p w:rsidR="00FC7BF5" w:rsidRPr="00206151" w:rsidRDefault="00FC7BF5" w:rsidP="008F471A">
            <w:pPr>
              <w:jc w:val="both"/>
              <w:rPr>
                <w:rFonts w:asciiTheme="majorHAnsi" w:hAnsiTheme="majorHAnsi" w:cstheme="majorHAnsi"/>
                <w:sz w:val="26"/>
                <w:szCs w:val="26"/>
                <w:lang w:val="vi-VN"/>
              </w:rPr>
            </w:pPr>
          </w:p>
          <w:p w:rsidR="00757921" w:rsidRPr="00206151" w:rsidRDefault="00757921" w:rsidP="008F471A">
            <w:pPr>
              <w:jc w:val="both"/>
              <w:rPr>
                <w:rFonts w:asciiTheme="majorHAnsi" w:hAnsiTheme="majorHAnsi" w:cstheme="majorHAnsi"/>
                <w:sz w:val="26"/>
                <w:szCs w:val="26"/>
                <w:lang w:val="vi-VN"/>
              </w:rPr>
            </w:pPr>
            <w:r w:rsidRPr="00206151">
              <w:rPr>
                <w:rFonts w:asciiTheme="majorHAnsi" w:hAnsiTheme="majorHAnsi" w:cstheme="majorHAnsi"/>
                <w:sz w:val="26"/>
                <w:szCs w:val="26"/>
                <w:lang w:val="vi-VN"/>
              </w:rPr>
              <w:t xml:space="preserve">- </w:t>
            </w:r>
            <w:r w:rsidRPr="00206151">
              <w:rPr>
                <w:rFonts w:asciiTheme="majorHAnsi" w:hAnsiTheme="majorHAnsi" w:cstheme="majorHAnsi"/>
                <w:color w:val="C00000"/>
                <w:sz w:val="26"/>
                <w:szCs w:val="26"/>
                <w:lang w:val="vi-VN"/>
              </w:rPr>
              <w:t xml:space="preserve">Đề nghị giữ nguyên như dự thảo vì đã có quy định về cơ chế tài chính trong dự thảo rồi. </w:t>
            </w:r>
          </w:p>
        </w:tc>
      </w:tr>
      <w:tr w:rsidR="00FC7BF5" w:rsidRPr="009C6F49" w:rsidTr="008F471A">
        <w:trPr>
          <w:trHeight w:val="759"/>
        </w:trPr>
        <w:tc>
          <w:tcPr>
            <w:tcW w:w="590" w:type="dxa"/>
          </w:tcPr>
          <w:p w:rsidR="00FC7BF5" w:rsidRPr="00DD7989" w:rsidRDefault="00FC7BF5" w:rsidP="008F471A">
            <w:pPr>
              <w:rPr>
                <w:rFonts w:asciiTheme="majorHAnsi" w:hAnsiTheme="majorHAnsi" w:cstheme="majorHAnsi"/>
                <w:b/>
                <w:color w:val="FF0000"/>
                <w:sz w:val="28"/>
                <w:szCs w:val="28"/>
                <w:lang w:val="nl-NL"/>
              </w:rPr>
            </w:pPr>
          </w:p>
        </w:tc>
        <w:tc>
          <w:tcPr>
            <w:tcW w:w="5739" w:type="dxa"/>
          </w:tcPr>
          <w:p w:rsidR="00FC7BF5" w:rsidRPr="003C7361" w:rsidRDefault="00FC7BF5" w:rsidP="008F471A">
            <w:pPr>
              <w:spacing w:before="140" w:after="140" w:line="320" w:lineRule="exact"/>
              <w:rPr>
                <w:rFonts w:ascii="Times New Roman" w:hAnsi="Times New Roman"/>
                <w:b/>
                <w:color w:val="000000"/>
                <w:sz w:val="28"/>
                <w:szCs w:val="28"/>
                <w:lang w:val="pt-BR"/>
              </w:rPr>
            </w:pPr>
            <w:r w:rsidRPr="003C7361">
              <w:rPr>
                <w:rFonts w:ascii="Times New Roman" w:hAnsi="Times New Roman"/>
                <w:sz w:val="28"/>
                <w:szCs w:val="28"/>
                <w:lang w:val="nl-NL"/>
              </w:rPr>
              <w:t>- Bổ sung trách nhiệm của cơ quan chủ quản trong việc tổ chức lại, giải thể ĐVSNCL trong Đề án, Tờ trình, trách nhiệm của người đứng đầu gắn với việc tinh gọn bộ máy, tinh giản biên chế</w:t>
            </w:r>
          </w:p>
        </w:tc>
        <w:tc>
          <w:tcPr>
            <w:tcW w:w="3450" w:type="dxa"/>
          </w:tcPr>
          <w:p w:rsidR="00FC7BF5" w:rsidRPr="003C7361" w:rsidRDefault="00FC7BF5" w:rsidP="008F471A">
            <w:pPr>
              <w:rPr>
                <w:rFonts w:asciiTheme="majorHAnsi" w:hAnsiTheme="majorHAnsi" w:cstheme="majorHAnsi"/>
                <w:b/>
                <w:sz w:val="28"/>
                <w:szCs w:val="28"/>
                <w:lang w:val="nl-NL"/>
              </w:rPr>
            </w:pPr>
            <w:r w:rsidRPr="003C7361">
              <w:rPr>
                <w:rFonts w:asciiTheme="majorHAnsi" w:hAnsiTheme="majorHAnsi" w:cstheme="majorHAnsi"/>
                <w:sz w:val="28"/>
                <w:szCs w:val="28"/>
                <w:lang w:val="nl-NL"/>
              </w:rPr>
              <w:t>Ban Tổ chức TW</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Đã được quy định tại Điểm d Khoản 1 Điều 16 và Điều 17 trong dự thảo Nghị định</w:t>
            </w:r>
          </w:p>
          <w:p w:rsidR="00FC7BF5" w:rsidRPr="00206151" w:rsidRDefault="00FC7BF5" w:rsidP="008F471A">
            <w:pPr>
              <w:jc w:val="both"/>
              <w:rPr>
                <w:rFonts w:asciiTheme="majorHAnsi" w:hAnsiTheme="majorHAnsi" w:cstheme="majorHAnsi"/>
                <w:b/>
                <w:color w:val="FF0000"/>
                <w:sz w:val="26"/>
                <w:szCs w:val="26"/>
                <w:lang w:val="nl-NL"/>
              </w:rPr>
            </w:pPr>
          </w:p>
        </w:tc>
      </w:tr>
      <w:tr w:rsidR="00FC7BF5" w:rsidRPr="009C6F49" w:rsidTr="008F471A">
        <w:trPr>
          <w:trHeight w:val="759"/>
        </w:trPr>
        <w:tc>
          <w:tcPr>
            <w:tcW w:w="590" w:type="dxa"/>
          </w:tcPr>
          <w:p w:rsidR="00FC7BF5" w:rsidRPr="00DD7989" w:rsidRDefault="00FC7BF5" w:rsidP="008F471A">
            <w:pPr>
              <w:rPr>
                <w:rFonts w:asciiTheme="majorHAnsi" w:hAnsiTheme="majorHAnsi" w:cstheme="majorHAnsi"/>
                <w:b/>
                <w:color w:val="FF0000"/>
                <w:sz w:val="28"/>
                <w:szCs w:val="28"/>
                <w:lang w:val="nl-NL"/>
              </w:rPr>
            </w:pPr>
          </w:p>
        </w:tc>
        <w:tc>
          <w:tcPr>
            <w:tcW w:w="5739" w:type="dxa"/>
          </w:tcPr>
          <w:p w:rsidR="00FC7BF5" w:rsidRPr="008F471A" w:rsidRDefault="00FC7BF5" w:rsidP="008F471A">
            <w:pPr>
              <w:spacing w:before="140" w:after="140" w:line="320" w:lineRule="exact"/>
              <w:rPr>
                <w:rFonts w:ascii="Times New Roman" w:hAnsi="Times New Roman"/>
                <w:sz w:val="28"/>
                <w:szCs w:val="28"/>
                <w:lang w:val="nl-NL"/>
              </w:rPr>
            </w:pPr>
            <w:r w:rsidRPr="008F471A">
              <w:rPr>
                <w:rFonts w:ascii="Times New Roman" w:hAnsi="Times New Roman"/>
                <w:sz w:val="28"/>
                <w:szCs w:val="28"/>
                <w:lang w:val="nl-NL"/>
              </w:rPr>
              <w:t>- Bổ sung nội dung: tình hình cung ứng dịch vụ sự nghiệp dự kiến thành lập ở khu vực ngoài nhà nước</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Đà Nẵng</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Tiếp thu và bổ sung trực tiếp trong dự thảo Nghị định</w:t>
            </w:r>
          </w:p>
          <w:p w:rsidR="00FC7BF5" w:rsidRPr="00206151" w:rsidRDefault="00FC7BF5" w:rsidP="008F471A">
            <w:pPr>
              <w:jc w:val="both"/>
              <w:rPr>
                <w:rFonts w:asciiTheme="majorHAnsi" w:hAnsiTheme="majorHAnsi" w:cstheme="majorHAnsi"/>
                <w:sz w:val="26"/>
                <w:szCs w:val="26"/>
                <w:lang w:val="nl-NL"/>
              </w:rPr>
            </w:pPr>
          </w:p>
        </w:tc>
      </w:tr>
      <w:tr w:rsidR="00FC7BF5" w:rsidRPr="009C6F49" w:rsidTr="00BE6526">
        <w:trPr>
          <w:trHeight w:val="759"/>
        </w:trPr>
        <w:tc>
          <w:tcPr>
            <w:tcW w:w="590" w:type="dxa"/>
            <w:vAlign w:val="center"/>
          </w:tcPr>
          <w:p w:rsidR="00FC7BF5" w:rsidRPr="00BE6526" w:rsidRDefault="00741BC8" w:rsidP="00BE6526">
            <w:pPr>
              <w:jc w:val="center"/>
              <w:rPr>
                <w:rFonts w:asciiTheme="majorHAnsi" w:hAnsiTheme="majorHAnsi" w:cstheme="majorHAnsi"/>
                <w:b/>
                <w:sz w:val="28"/>
                <w:szCs w:val="28"/>
                <w:lang w:val="vi-VN"/>
              </w:rPr>
            </w:pPr>
            <w:r w:rsidRPr="00BE6526">
              <w:rPr>
                <w:rFonts w:asciiTheme="majorHAnsi" w:hAnsiTheme="majorHAnsi" w:cstheme="majorHAnsi"/>
                <w:b/>
                <w:sz w:val="28"/>
                <w:szCs w:val="28"/>
                <w:lang w:val="vi-VN"/>
              </w:rPr>
              <w:t>11</w:t>
            </w:r>
          </w:p>
        </w:tc>
        <w:tc>
          <w:tcPr>
            <w:tcW w:w="5739" w:type="dxa"/>
          </w:tcPr>
          <w:p w:rsidR="00FC7BF5" w:rsidRPr="003C7361" w:rsidRDefault="00FC7BF5" w:rsidP="008F471A">
            <w:pPr>
              <w:spacing w:before="140" w:after="140" w:line="320" w:lineRule="exact"/>
              <w:rPr>
                <w:rFonts w:ascii="Times New Roman" w:hAnsi="Times New Roman"/>
                <w:b/>
                <w:color w:val="000000"/>
                <w:sz w:val="28"/>
                <w:szCs w:val="28"/>
                <w:lang w:val="pt-BR"/>
              </w:rPr>
            </w:pPr>
            <w:r w:rsidRPr="003C7361">
              <w:rPr>
                <w:rFonts w:ascii="Times New Roman" w:hAnsi="Times New Roman"/>
                <w:b/>
                <w:color w:val="000000"/>
                <w:sz w:val="28"/>
                <w:szCs w:val="28"/>
                <w:lang w:val="pt-BR"/>
              </w:rPr>
              <w:t>Về Tờ trình thành lập (Điều 8)</w:t>
            </w:r>
          </w:p>
        </w:tc>
        <w:tc>
          <w:tcPr>
            <w:tcW w:w="3450" w:type="dxa"/>
          </w:tcPr>
          <w:p w:rsidR="00FC7BF5" w:rsidRPr="003C7361" w:rsidRDefault="00FC7BF5" w:rsidP="008F471A">
            <w:pPr>
              <w:rPr>
                <w:rFonts w:asciiTheme="majorHAnsi" w:hAnsiTheme="majorHAnsi" w:cstheme="majorHAnsi"/>
                <w:b/>
                <w:sz w:val="28"/>
                <w:szCs w:val="28"/>
                <w:lang w:val="nl-NL"/>
              </w:rPr>
            </w:pPr>
          </w:p>
        </w:tc>
        <w:tc>
          <w:tcPr>
            <w:tcW w:w="5531" w:type="dxa"/>
          </w:tcPr>
          <w:p w:rsidR="00FC7BF5" w:rsidRPr="00206151" w:rsidRDefault="00FC7BF5" w:rsidP="008F471A">
            <w:pPr>
              <w:jc w:val="both"/>
              <w:rPr>
                <w:rFonts w:asciiTheme="majorHAnsi" w:hAnsiTheme="majorHAnsi" w:cstheme="majorHAnsi"/>
                <w:b/>
                <w:color w:val="FF0000"/>
                <w:sz w:val="26"/>
                <w:szCs w:val="26"/>
                <w:lang w:val="nl-NL"/>
              </w:rPr>
            </w:pPr>
          </w:p>
        </w:tc>
      </w:tr>
      <w:tr w:rsidR="00FC7BF5" w:rsidRPr="009C6F49" w:rsidTr="008F471A">
        <w:trPr>
          <w:trHeight w:val="759"/>
        </w:trPr>
        <w:tc>
          <w:tcPr>
            <w:tcW w:w="590" w:type="dxa"/>
          </w:tcPr>
          <w:p w:rsidR="00FC7BF5" w:rsidRPr="00C840E6" w:rsidRDefault="00FC7BF5" w:rsidP="008F471A">
            <w:pPr>
              <w:rPr>
                <w:rFonts w:asciiTheme="majorHAnsi" w:hAnsiTheme="majorHAnsi" w:cstheme="majorHAnsi"/>
                <w:color w:val="FF0000"/>
                <w:sz w:val="28"/>
                <w:szCs w:val="28"/>
                <w:lang w:val="nl-NL"/>
              </w:rPr>
            </w:pPr>
          </w:p>
        </w:tc>
        <w:tc>
          <w:tcPr>
            <w:tcW w:w="5739" w:type="dxa"/>
          </w:tcPr>
          <w:p w:rsidR="00FC7BF5" w:rsidRPr="008F471A" w:rsidRDefault="00FC7BF5" w:rsidP="008F471A">
            <w:pPr>
              <w:spacing w:before="140" w:after="140" w:line="320" w:lineRule="exact"/>
              <w:jc w:val="both"/>
              <w:rPr>
                <w:rFonts w:ascii="Times New Roman" w:hAnsi="Times New Roman"/>
                <w:sz w:val="28"/>
                <w:szCs w:val="28"/>
                <w:lang w:val="pt-BR"/>
              </w:rPr>
            </w:pPr>
            <w:r w:rsidRPr="003C7361">
              <w:rPr>
                <w:rFonts w:ascii="Times New Roman" w:hAnsi="Times New Roman"/>
                <w:color w:val="C00000"/>
                <w:sz w:val="28"/>
                <w:szCs w:val="28"/>
                <w:lang w:val="pt-BR"/>
              </w:rPr>
              <w:t xml:space="preserve">- </w:t>
            </w:r>
            <w:r w:rsidRPr="008F471A">
              <w:rPr>
                <w:rFonts w:ascii="Times New Roman" w:hAnsi="Times New Roman"/>
                <w:sz w:val="28"/>
                <w:szCs w:val="28"/>
                <w:lang w:val="pt-BR"/>
              </w:rPr>
              <w:t>Điểm g Khoản 4 Điều 8: Bổ sung cụm từ “đối với các ĐVSNCL thuộc thẩm quyền quyết định thành lập, tổ chức lại, giải thể của UBND cấp huyện để phù hợp với Khoản 4 Điều 24.</w:t>
            </w:r>
          </w:p>
          <w:p w:rsidR="00FC7BF5" w:rsidRPr="003C7361" w:rsidRDefault="00FC7BF5" w:rsidP="008F471A">
            <w:pPr>
              <w:spacing w:before="140" w:after="140" w:line="320" w:lineRule="exact"/>
              <w:rPr>
                <w:rFonts w:ascii="Times New Roman" w:hAnsi="Times New Roman"/>
                <w:color w:val="000000"/>
                <w:sz w:val="28"/>
                <w:szCs w:val="28"/>
                <w:lang w:val="pt-BR"/>
              </w:rPr>
            </w:pP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Yên bái</w:t>
            </w: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r w:rsidRPr="00206151">
              <w:rPr>
                <w:rFonts w:asciiTheme="majorHAnsi" w:hAnsiTheme="majorHAnsi" w:cstheme="majorHAnsi"/>
                <w:color w:val="FF0000"/>
                <w:sz w:val="26"/>
                <w:szCs w:val="26"/>
                <w:lang w:val="nl-NL"/>
              </w:rPr>
              <w:t>- Tiếp thu và sửa đổi trực tiếp trong dự thảo Nghị định</w:t>
            </w:r>
          </w:p>
        </w:tc>
      </w:tr>
      <w:tr w:rsidR="00FC7BF5" w:rsidRPr="009C6F49" w:rsidTr="008F471A">
        <w:trPr>
          <w:trHeight w:val="759"/>
        </w:trPr>
        <w:tc>
          <w:tcPr>
            <w:tcW w:w="590" w:type="dxa"/>
          </w:tcPr>
          <w:p w:rsidR="00FC7BF5" w:rsidRPr="00C840E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43773D">
            <w:pPr>
              <w:spacing w:before="140" w:after="140" w:line="320" w:lineRule="exact"/>
              <w:jc w:val="both"/>
              <w:rPr>
                <w:rFonts w:ascii="Times New Roman" w:hAnsi="Times New Roman"/>
                <w:color w:val="C00000"/>
                <w:sz w:val="28"/>
                <w:szCs w:val="28"/>
                <w:lang w:val="pt-BR"/>
              </w:rPr>
            </w:pPr>
            <w:r w:rsidRPr="003C7361">
              <w:rPr>
                <w:rFonts w:ascii="Times New Roman" w:hAnsi="Times New Roman"/>
                <w:color w:val="C00000"/>
                <w:sz w:val="28"/>
                <w:szCs w:val="28"/>
                <w:lang w:val="pt-BR"/>
              </w:rPr>
              <w:t xml:space="preserve">- </w:t>
            </w:r>
            <w:r w:rsidRPr="0043773D">
              <w:rPr>
                <w:rFonts w:ascii="Times New Roman" w:hAnsi="Times New Roman"/>
                <w:sz w:val="28"/>
                <w:szCs w:val="28"/>
                <w:lang w:val="pt-BR"/>
              </w:rPr>
              <w:t xml:space="preserve">Điểm g Khoản 4 Điều 8: xem lại sự phù hợp Khoản 1, Khoản 3, Khoản 4 Điều 8; Khoản 1 Điều 7; Khoản 1 Điều 11; Điểm c Khoản 1 Điều 24 vì xảy ra tình huống : cơ quan chuyên môn thuộc UBND cấp Huyện (Phòng thuộc UBND huyện) đề nghị thành lập ĐVSNCL tại Điểm e Khoản 1 Điều 2 Nghị định này” như vậy là Phòng thuộc UBND cấp huyện trình UBND cấp tỉnh là cơ quan có thẩm quyền thành lập theo quy định của luật chuyên ngành hoặc UBND cấp tỉnh vừa là cơ quan đề nghị thành lập ĐVSNCL vừa là cơ có thẩm quyền thành lập ĐVSNCL theo pháp luật chuyên ngành (ví dụ các Ban QLDA đầu tư trực thuộc UBND tỉnh do Chủ tịch UBND cấp tỉnh thành lập theo quy định của Luật xây dựng, Nghị định số 59/2015/NĐ-CP, hoặc trường trung cấp trực thuộc UBND cấp tỉnh do Chủ tịch UBND cấp tỉnh thành lập theo quy định tại Nghị định số 133/2016/NĐ-CP)  chưa phù hợp </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color w:val="FF0000"/>
                <w:sz w:val="26"/>
                <w:szCs w:val="26"/>
                <w:lang w:val="vi-VN"/>
              </w:rPr>
            </w:pPr>
            <w:r w:rsidRPr="00206151">
              <w:rPr>
                <w:rFonts w:asciiTheme="majorHAnsi" w:hAnsiTheme="majorHAnsi" w:cstheme="majorHAnsi"/>
                <w:color w:val="FF0000"/>
                <w:sz w:val="26"/>
                <w:szCs w:val="26"/>
                <w:lang w:val="nl-NL"/>
              </w:rPr>
              <w:t>- Tiếp thu và sửa đổi trực tiếp trong dự thảo Nghị định</w:t>
            </w:r>
            <w:r w:rsidR="0043773D" w:rsidRPr="00206151">
              <w:rPr>
                <w:rFonts w:asciiTheme="majorHAnsi" w:hAnsiTheme="majorHAnsi" w:cstheme="majorHAnsi"/>
                <w:color w:val="FF0000"/>
                <w:sz w:val="26"/>
                <w:szCs w:val="26"/>
                <w:lang w:val="vi-VN"/>
              </w:rPr>
              <w:t>, gộp quy định tại Điều 13 về xử lý hồ sơ vào Điều 15 về Xử lý hồ sơ và thời hạn giải quyết việc thành lập</w:t>
            </w:r>
          </w:p>
        </w:tc>
      </w:tr>
      <w:tr w:rsidR="00FC7BF5" w:rsidRPr="009C6F49" w:rsidTr="008F471A">
        <w:trPr>
          <w:trHeight w:val="759"/>
        </w:trPr>
        <w:tc>
          <w:tcPr>
            <w:tcW w:w="590" w:type="dxa"/>
          </w:tcPr>
          <w:p w:rsidR="00FC7BF5" w:rsidRPr="00C840E6" w:rsidRDefault="00FC7BF5" w:rsidP="008F471A">
            <w:pPr>
              <w:rPr>
                <w:rFonts w:asciiTheme="majorHAnsi" w:hAnsiTheme="majorHAnsi" w:cstheme="majorHAnsi"/>
                <w:color w:val="FF0000"/>
                <w:sz w:val="28"/>
                <w:szCs w:val="28"/>
                <w:lang w:val="nl-NL"/>
              </w:rPr>
            </w:pPr>
          </w:p>
        </w:tc>
        <w:tc>
          <w:tcPr>
            <w:tcW w:w="5739" w:type="dxa"/>
          </w:tcPr>
          <w:p w:rsidR="00FC7BF5" w:rsidRPr="007533C2" w:rsidRDefault="00FC7BF5" w:rsidP="008F471A">
            <w:pPr>
              <w:spacing w:before="140" w:after="140" w:line="320" w:lineRule="exact"/>
              <w:jc w:val="both"/>
              <w:rPr>
                <w:rFonts w:ascii="Times New Roman" w:hAnsi="Times New Roman"/>
                <w:sz w:val="28"/>
                <w:szCs w:val="28"/>
                <w:lang w:val="pt-BR"/>
              </w:rPr>
            </w:pPr>
            <w:r w:rsidRPr="007533C2">
              <w:rPr>
                <w:rFonts w:ascii="Times New Roman" w:hAnsi="Times New Roman"/>
                <w:sz w:val="28"/>
                <w:szCs w:val="28"/>
                <w:lang w:val="pt-BR"/>
              </w:rPr>
              <w:t>- Điểm g Khoản 4 Điều 8: Đề nghị sửa UBND cấp huyện đề nghị thành lập ĐVSNCL tại Điểm e Khoản 1 Điều 2 Nghị định này đối với trường hợp thuộc thẩm quyền quyết định của UBND cấp tỉnh” để phù hợp với Điểm c Khoản 1 Điều 24.</w:t>
            </w:r>
          </w:p>
        </w:tc>
        <w:tc>
          <w:tcPr>
            <w:tcW w:w="3450" w:type="dxa"/>
          </w:tcPr>
          <w:p w:rsidR="00FC7BF5" w:rsidRPr="007533C2" w:rsidRDefault="00FC7BF5" w:rsidP="008F471A">
            <w:pPr>
              <w:rPr>
                <w:rFonts w:asciiTheme="majorHAnsi" w:hAnsiTheme="majorHAnsi" w:cstheme="majorHAnsi"/>
                <w:sz w:val="28"/>
                <w:szCs w:val="28"/>
                <w:lang w:val="nl-NL"/>
              </w:rPr>
            </w:pPr>
            <w:r w:rsidRPr="007533C2">
              <w:rPr>
                <w:rFonts w:asciiTheme="majorHAnsi" w:hAnsiTheme="majorHAnsi" w:cstheme="majorHAnsi"/>
                <w:sz w:val="28"/>
                <w:szCs w:val="28"/>
                <w:lang w:val="nl-NL"/>
              </w:rPr>
              <w:t>Lào Cai, Bình Định, Đồng Thap</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sửa đổi trực tiếp trong dự thảo Nghị định</w:t>
            </w:r>
          </w:p>
        </w:tc>
      </w:tr>
      <w:tr w:rsidR="00FC7BF5" w:rsidRPr="009C6F49" w:rsidTr="00BE6526">
        <w:trPr>
          <w:trHeight w:val="759"/>
        </w:trPr>
        <w:tc>
          <w:tcPr>
            <w:tcW w:w="590" w:type="dxa"/>
            <w:vAlign w:val="center"/>
          </w:tcPr>
          <w:p w:rsidR="00FC7BF5" w:rsidRPr="00BE6526" w:rsidRDefault="00741BC8" w:rsidP="00BE6526">
            <w:pPr>
              <w:jc w:val="center"/>
              <w:rPr>
                <w:rFonts w:asciiTheme="majorHAnsi" w:hAnsiTheme="majorHAnsi" w:cstheme="majorHAnsi"/>
                <w:b/>
                <w:sz w:val="28"/>
                <w:szCs w:val="28"/>
                <w:lang w:val="vi-VN"/>
              </w:rPr>
            </w:pPr>
            <w:r w:rsidRPr="00BE6526">
              <w:rPr>
                <w:rFonts w:asciiTheme="majorHAnsi" w:hAnsiTheme="majorHAnsi" w:cstheme="majorHAnsi"/>
                <w:b/>
                <w:sz w:val="28"/>
                <w:szCs w:val="28"/>
                <w:lang w:val="nl-NL"/>
              </w:rPr>
              <w:t>1</w:t>
            </w:r>
            <w:r w:rsidRPr="00BE6526">
              <w:rPr>
                <w:rFonts w:asciiTheme="majorHAnsi" w:hAnsiTheme="majorHAnsi" w:cstheme="majorHAnsi"/>
                <w:b/>
                <w:sz w:val="28"/>
                <w:szCs w:val="28"/>
                <w:lang w:val="vi-VN"/>
              </w:rPr>
              <w:t>2</w:t>
            </w:r>
          </w:p>
        </w:tc>
        <w:tc>
          <w:tcPr>
            <w:tcW w:w="5739" w:type="dxa"/>
          </w:tcPr>
          <w:p w:rsidR="00FC7BF5" w:rsidRPr="003C7361" w:rsidRDefault="00FC7BF5" w:rsidP="008F471A">
            <w:pPr>
              <w:spacing w:before="140" w:after="140" w:line="320" w:lineRule="exact"/>
              <w:rPr>
                <w:rFonts w:ascii="Times New Roman" w:hAnsi="Times New Roman"/>
                <w:b/>
                <w:color w:val="FF0000"/>
                <w:sz w:val="28"/>
                <w:szCs w:val="28"/>
                <w:lang w:val="nl-NL"/>
              </w:rPr>
            </w:pPr>
            <w:r w:rsidRPr="003C7361">
              <w:rPr>
                <w:rFonts w:ascii="Times New Roman" w:hAnsi="Times New Roman"/>
                <w:b/>
                <w:color w:val="000000"/>
                <w:sz w:val="28"/>
                <w:szCs w:val="28"/>
                <w:lang w:val="pt-BR"/>
              </w:rPr>
              <w:t>Về lấy ý kiến tham gia của các cơ quan, tổ chức liên quan (Điều 9)</w:t>
            </w:r>
          </w:p>
        </w:tc>
        <w:tc>
          <w:tcPr>
            <w:tcW w:w="3450" w:type="dxa"/>
          </w:tcPr>
          <w:p w:rsidR="00FC7BF5" w:rsidRPr="003C7361" w:rsidRDefault="00FC7BF5" w:rsidP="008F471A">
            <w:pPr>
              <w:rPr>
                <w:rFonts w:asciiTheme="majorHAnsi" w:hAnsiTheme="majorHAnsi" w:cstheme="majorHAnsi"/>
                <w:b/>
                <w:sz w:val="28"/>
                <w:szCs w:val="28"/>
                <w:lang w:val="nl-NL"/>
              </w:rPr>
            </w:pPr>
          </w:p>
        </w:tc>
        <w:tc>
          <w:tcPr>
            <w:tcW w:w="5531" w:type="dxa"/>
          </w:tcPr>
          <w:p w:rsidR="00FC7BF5" w:rsidRPr="00206151" w:rsidRDefault="00FC7BF5" w:rsidP="008F471A">
            <w:pPr>
              <w:jc w:val="both"/>
              <w:rPr>
                <w:rFonts w:asciiTheme="majorHAnsi" w:hAnsiTheme="majorHAnsi" w:cstheme="majorHAnsi"/>
                <w:b/>
                <w:color w:val="FF0000"/>
                <w:sz w:val="26"/>
                <w:szCs w:val="26"/>
                <w:lang w:val="nl-NL"/>
              </w:rPr>
            </w:pPr>
          </w:p>
        </w:tc>
      </w:tr>
      <w:tr w:rsidR="00FC7BF5" w:rsidRPr="009C6F49" w:rsidTr="008F471A">
        <w:trPr>
          <w:trHeight w:val="759"/>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7533C2" w:rsidRDefault="00FC7BF5" w:rsidP="00CB0C3D">
            <w:pPr>
              <w:spacing w:before="120" w:after="120" w:line="340" w:lineRule="exact"/>
              <w:jc w:val="both"/>
              <w:rPr>
                <w:rFonts w:ascii="Times New Roman" w:hAnsi="Times New Roman"/>
                <w:color w:val="FF0000"/>
                <w:sz w:val="28"/>
                <w:szCs w:val="28"/>
                <w:lang w:val="vi-VN"/>
              </w:rPr>
            </w:pPr>
            <w:r w:rsidRPr="003C7361">
              <w:rPr>
                <w:rFonts w:ascii="Times New Roman" w:hAnsi="Times New Roman"/>
                <w:color w:val="FF0000"/>
                <w:sz w:val="28"/>
                <w:szCs w:val="28"/>
                <w:lang w:val="nl-NL"/>
              </w:rPr>
              <w:t xml:space="preserve">- </w:t>
            </w:r>
            <w:r w:rsidRPr="003C7361">
              <w:rPr>
                <w:rFonts w:ascii="Times New Roman" w:hAnsi="Times New Roman"/>
                <w:sz w:val="28"/>
                <w:szCs w:val="28"/>
                <w:lang w:val="nl-NL"/>
              </w:rPr>
              <w:t xml:space="preserve">Đề nghị bổ sung quy định về thời hạn lấy ý kiến tham gia tại điều này hoặc quy định tại Điều 15; </w:t>
            </w:r>
            <w:r w:rsidR="002F0C02">
              <w:rPr>
                <w:rFonts w:ascii="Times New Roman" w:hAnsi="Times New Roman"/>
                <w:sz w:val="28"/>
                <w:szCs w:val="28"/>
                <w:lang w:val="vi-VN"/>
              </w:rPr>
              <w:t xml:space="preserve">Đề nghị </w:t>
            </w:r>
            <w:r w:rsidR="007533C2">
              <w:rPr>
                <w:rFonts w:ascii="Times New Roman" w:hAnsi="Times New Roman"/>
                <w:sz w:val="28"/>
                <w:szCs w:val="28"/>
                <w:lang w:val="vi-VN"/>
              </w:rPr>
              <w:t xml:space="preserve">quy định rõ </w:t>
            </w:r>
            <w:r w:rsidR="002269B1">
              <w:rPr>
                <w:rFonts w:ascii="Times New Roman" w:hAnsi="Times New Roman"/>
                <w:sz w:val="28"/>
                <w:szCs w:val="28"/>
                <w:lang w:val="vi-VN"/>
              </w:rPr>
              <w:t xml:space="preserve">các </w:t>
            </w:r>
            <w:r w:rsidR="007533C2">
              <w:rPr>
                <w:rFonts w:ascii="Times New Roman" w:hAnsi="Times New Roman"/>
                <w:sz w:val="28"/>
                <w:szCs w:val="28"/>
                <w:lang w:val="vi-VN"/>
              </w:rPr>
              <w:t>cơ quan cần lấy ý kiến</w:t>
            </w:r>
            <w:r w:rsidR="002269B1">
              <w:rPr>
                <w:rFonts w:ascii="Times New Roman" w:hAnsi="Times New Roman"/>
                <w:sz w:val="28"/>
                <w:szCs w:val="28"/>
                <w:lang w:val="vi-VN"/>
              </w:rPr>
              <w:t xml:space="preserve"> trong dự thảo</w:t>
            </w:r>
          </w:p>
        </w:tc>
        <w:tc>
          <w:tcPr>
            <w:tcW w:w="3450" w:type="dxa"/>
          </w:tcPr>
          <w:p w:rsidR="002F0C02" w:rsidRDefault="00FC7BF5" w:rsidP="007533C2">
            <w:pPr>
              <w:rPr>
                <w:rFonts w:asciiTheme="majorHAnsi" w:hAnsiTheme="majorHAnsi" w:cstheme="majorHAnsi"/>
                <w:sz w:val="28"/>
                <w:szCs w:val="28"/>
                <w:lang w:val="vi-VN"/>
              </w:rPr>
            </w:pPr>
            <w:r w:rsidRPr="003C7361">
              <w:rPr>
                <w:rFonts w:asciiTheme="majorHAnsi" w:hAnsiTheme="majorHAnsi" w:cstheme="majorHAnsi"/>
                <w:sz w:val="28"/>
                <w:szCs w:val="28"/>
                <w:lang w:val="nl-NL"/>
              </w:rPr>
              <w:t>Bộ Xây dựng, Tiền Giang</w:t>
            </w:r>
            <w:r w:rsidR="007533C2">
              <w:rPr>
                <w:rFonts w:asciiTheme="majorHAnsi" w:hAnsiTheme="majorHAnsi" w:cstheme="majorHAnsi"/>
                <w:sz w:val="28"/>
                <w:szCs w:val="28"/>
                <w:lang w:val="vi-VN"/>
              </w:rPr>
              <w:t xml:space="preserve">, </w:t>
            </w:r>
          </w:p>
          <w:p w:rsidR="002F0C02" w:rsidRDefault="002F0C02" w:rsidP="007533C2">
            <w:pPr>
              <w:rPr>
                <w:rFonts w:asciiTheme="majorHAnsi" w:hAnsiTheme="majorHAnsi" w:cstheme="majorHAnsi"/>
                <w:sz w:val="28"/>
                <w:szCs w:val="28"/>
                <w:lang w:val="vi-VN"/>
              </w:rPr>
            </w:pPr>
          </w:p>
          <w:p w:rsidR="002F0C02" w:rsidRDefault="002F0C02" w:rsidP="007533C2">
            <w:pPr>
              <w:rPr>
                <w:rFonts w:asciiTheme="majorHAnsi" w:hAnsiTheme="majorHAnsi" w:cstheme="majorHAnsi"/>
                <w:sz w:val="28"/>
                <w:szCs w:val="28"/>
                <w:lang w:val="vi-VN"/>
              </w:rPr>
            </w:pPr>
          </w:p>
          <w:p w:rsidR="0090348C" w:rsidRDefault="0090348C" w:rsidP="007533C2">
            <w:pPr>
              <w:rPr>
                <w:rFonts w:asciiTheme="majorHAnsi" w:hAnsiTheme="majorHAnsi" w:cstheme="majorHAnsi"/>
                <w:sz w:val="28"/>
                <w:szCs w:val="28"/>
                <w:lang w:val="vi-VN"/>
              </w:rPr>
            </w:pPr>
          </w:p>
          <w:p w:rsidR="00FC7BF5" w:rsidRPr="007533C2" w:rsidRDefault="00FC7BF5" w:rsidP="007533C2">
            <w:pPr>
              <w:rPr>
                <w:rFonts w:asciiTheme="majorHAnsi" w:hAnsiTheme="majorHAnsi" w:cstheme="majorHAnsi"/>
                <w:sz w:val="28"/>
                <w:szCs w:val="28"/>
                <w:lang w:val="vi-VN"/>
              </w:rPr>
            </w:pPr>
          </w:p>
        </w:tc>
        <w:tc>
          <w:tcPr>
            <w:tcW w:w="5531" w:type="dxa"/>
          </w:tcPr>
          <w:p w:rsidR="002F0C02" w:rsidRPr="00206151" w:rsidRDefault="00FC7BF5" w:rsidP="002F0C02">
            <w:pPr>
              <w:jc w:val="both"/>
              <w:rPr>
                <w:rFonts w:ascii="Times New Roman" w:hAnsi="Times New Roman"/>
                <w:spacing w:val="-2"/>
                <w:sz w:val="26"/>
                <w:szCs w:val="26"/>
                <w:lang w:val="vi-VN"/>
              </w:rPr>
            </w:pPr>
            <w:r w:rsidRPr="00206151">
              <w:rPr>
                <w:rFonts w:asciiTheme="majorHAnsi" w:hAnsiTheme="majorHAnsi" w:cstheme="majorHAnsi"/>
                <w:sz w:val="26"/>
                <w:szCs w:val="26"/>
                <w:lang w:val="nl-NL"/>
              </w:rPr>
              <w:t xml:space="preserve">- Đề nghị giữ nguyên như dự thảo vì </w:t>
            </w:r>
            <w:r w:rsidRPr="00206151">
              <w:rPr>
                <w:rFonts w:ascii="Times New Roman" w:hAnsi="Times New Roman"/>
                <w:spacing w:val="-2"/>
                <w:sz w:val="26"/>
                <w:szCs w:val="26"/>
                <w:lang w:val="pt-BR"/>
              </w:rPr>
              <w:t>Đối với thời hạn xin ý kiến tham gia đã được quy định trong văn bản xin ý kiến của cơ quan đề nghị và quy chế làm việc, nên không cần thiết phải quy định trong dự thảo Nghị định này.</w:t>
            </w:r>
          </w:p>
          <w:p w:rsidR="0090348C" w:rsidRPr="00206151" w:rsidRDefault="0090348C" w:rsidP="0090348C">
            <w:pPr>
              <w:jc w:val="both"/>
              <w:rPr>
                <w:rFonts w:asciiTheme="majorHAnsi" w:hAnsiTheme="majorHAnsi" w:cstheme="majorHAnsi"/>
                <w:color w:val="FF0000"/>
                <w:sz w:val="26"/>
                <w:szCs w:val="26"/>
                <w:lang w:val="vi-VN"/>
              </w:rPr>
            </w:pPr>
            <w:r w:rsidRPr="00206151">
              <w:rPr>
                <w:rFonts w:asciiTheme="majorHAnsi" w:hAnsiTheme="majorHAnsi" w:cstheme="majorHAnsi"/>
                <w:sz w:val="26"/>
                <w:szCs w:val="26"/>
                <w:lang w:val="nl-NL"/>
              </w:rPr>
              <w:t>- Đề nghị giữ nguyên như dự thảo vì</w:t>
            </w:r>
            <w:r w:rsidRPr="00206151">
              <w:rPr>
                <w:rFonts w:asciiTheme="majorHAnsi" w:hAnsiTheme="majorHAnsi" w:cstheme="majorHAnsi"/>
                <w:sz w:val="26"/>
                <w:szCs w:val="26"/>
                <w:lang w:val="vi-VN"/>
              </w:rPr>
              <w:t xml:space="preserve"> đây là Nghị định khung, không nên quy định cứng tên các cơ quan cần lấy ý kiến vào trong dự thảo Nghị định.</w:t>
            </w:r>
          </w:p>
        </w:tc>
      </w:tr>
      <w:tr w:rsidR="00FC7BF5" w:rsidRPr="009C6F49" w:rsidTr="00BE6526">
        <w:trPr>
          <w:trHeight w:val="759"/>
        </w:trPr>
        <w:tc>
          <w:tcPr>
            <w:tcW w:w="590" w:type="dxa"/>
            <w:vAlign w:val="center"/>
          </w:tcPr>
          <w:p w:rsidR="00FC7BF5" w:rsidRPr="00BE6526" w:rsidRDefault="00FC7BF5" w:rsidP="00BE6526">
            <w:pPr>
              <w:jc w:val="center"/>
              <w:rPr>
                <w:rFonts w:asciiTheme="majorHAnsi" w:hAnsiTheme="majorHAnsi" w:cstheme="majorHAnsi"/>
                <w:b/>
                <w:sz w:val="28"/>
                <w:szCs w:val="28"/>
                <w:lang w:val="vi-VN"/>
              </w:rPr>
            </w:pPr>
            <w:r w:rsidRPr="00BE6526">
              <w:rPr>
                <w:rFonts w:asciiTheme="majorHAnsi" w:hAnsiTheme="majorHAnsi" w:cstheme="majorHAnsi"/>
                <w:b/>
                <w:sz w:val="28"/>
                <w:szCs w:val="28"/>
                <w:lang w:val="nl-NL"/>
              </w:rPr>
              <w:t>1</w:t>
            </w:r>
            <w:r w:rsidR="00741BC8" w:rsidRPr="00BE6526">
              <w:rPr>
                <w:rFonts w:asciiTheme="majorHAnsi" w:hAnsiTheme="majorHAnsi" w:cstheme="majorHAnsi"/>
                <w:b/>
                <w:sz w:val="28"/>
                <w:szCs w:val="28"/>
                <w:lang w:val="vi-VN"/>
              </w:rPr>
              <w:t>3</w:t>
            </w:r>
          </w:p>
        </w:tc>
        <w:tc>
          <w:tcPr>
            <w:tcW w:w="5739" w:type="dxa"/>
          </w:tcPr>
          <w:p w:rsidR="00FC7BF5" w:rsidRPr="003C7361" w:rsidRDefault="00FC7BF5" w:rsidP="008F471A">
            <w:pPr>
              <w:spacing w:before="140" w:after="140" w:line="320" w:lineRule="exact"/>
              <w:jc w:val="both"/>
              <w:rPr>
                <w:rFonts w:ascii="Times New Roman" w:hAnsi="Times New Roman"/>
                <w:b/>
                <w:sz w:val="28"/>
                <w:szCs w:val="28"/>
                <w:lang w:val="nl-NL"/>
              </w:rPr>
            </w:pPr>
            <w:r w:rsidRPr="003C7361">
              <w:rPr>
                <w:rFonts w:ascii="Times New Roman" w:hAnsi="Times New Roman"/>
                <w:b/>
                <w:color w:val="000000"/>
                <w:sz w:val="28"/>
                <w:szCs w:val="28"/>
                <w:lang w:val="pt-BR"/>
              </w:rPr>
              <w:t>Hồ sơ thành lập ( Điều 10)</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759"/>
        </w:trPr>
        <w:tc>
          <w:tcPr>
            <w:tcW w:w="590" w:type="dxa"/>
          </w:tcPr>
          <w:p w:rsidR="00FC7BF5" w:rsidRPr="00330F4F"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color w:val="C00000"/>
                <w:sz w:val="28"/>
                <w:szCs w:val="28"/>
                <w:lang w:val="nl-NL"/>
              </w:rPr>
              <w:t>- Đề nghị quy định cụ thể nội dung về hồ sơ thành lập, tổ chức lại, giải thể ĐVSNCL trực thuộc Bộ</w:t>
            </w:r>
            <w:r w:rsidR="00BA0E5C">
              <w:rPr>
                <w:rFonts w:ascii="Times New Roman" w:hAnsi="Times New Roman"/>
                <w:color w:val="C00000"/>
                <w:sz w:val="28"/>
                <w:szCs w:val="28"/>
                <w:lang w:val="nl-NL"/>
              </w:rPr>
              <w:t xml:space="preserve"> </w:t>
            </w:r>
            <w:r w:rsidRPr="003C7361">
              <w:rPr>
                <w:rFonts w:ascii="Times New Roman" w:hAnsi="Times New Roman"/>
                <w:color w:val="C00000"/>
                <w:sz w:val="28"/>
                <w:szCs w:val="28"/>
                <w:lang w:val="nl-NL"/>
              </w:rPr>
              <w:t>được lồng ghép trong hồ sơ đề nghị thẩm định hoặc hồ sơ trình ban hành Nghị định của Chính phủ quy định chức năng, nhiệm vụ, quyền hạn và cơ cấu tổ chức của Bộ, cơ quan ngang Bộ, cơ quan thuộc Chính phủ</w:t>
            </w:r>
            <w:r w:rsidR="00C634A8">
              <w:rPr>
                <w:rFonts w:ascii="Times New Roman" w:hAnsi="Times New Roman"/>
                <w:color w:val="C00000"/>
                <w:sz w:val="28"/>
                <w:szCs w:val="28"/>
                <w:lang w:val="vi-VN"/>
              </w:rPr>
              <w:t xml:space="preserve">, </w:t>
            </w:r>
            <w:r w:rsidRPr="003C7361">
              <w:rPr>
                <w:rFonts w:ascii="Times New Roman" w:hAnsi="Times New Roman"/>
                <w:color w:val="C00000"/>
                <w:sz w:val="28"/>
                <w:szCs w:val="28"/>
                <w:lang w:val="nl-NL"/>
              </w:rPr>
              <w:t>Quyết định của Thủ tướng Chính phủ quy định chức năng, nhiệm vụ, quyền hạn và cơ cấu tổ chức của Tổng cục, Quyết định của Bộ trưởng</w:t>
            </w:r>
            <w:r w:rsidR="00BA0E5C">
              <w:rPr>
                <w:rFonts w:ascii="Times New Roman" w:hAnsi="Times New Roman"/>
                <w:color w:val="C00000"/>
                <w:sz w:val="28"/>
                <w:szCs w:val="28"/>
                <w:lang w:val="vi-VN"/>
              </w:rPr>
              <w:t xml:space="preserve"> </w:t>
            </w:r>
            <w:r w:rsidRPr="003C7361">
              <w:rPr>
                <w:rFonts w:ascii="Times New Roman" w:hAnsi="Times New Roman"/>
                <w:color w:val="C00000"/>
                <w:sz w:val="28"/>
                <w:szCs w:val="28"/>
                <w:lang w:val="nl-NL"/>
              </w:rPr>
              <w:t xml:space="preserve">quy định chức năng, nhiệm vụ, quyền hạn và cơ cấu tổ chức của Cục </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TN&amp;MT</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không cần thiết quy định về hồ sơ thành lập, tổ chức lại, giải thể đối với các ĐVSNCL </w:t>
            </w:r>
            <w:r w:rsidRPr="00206151">
              <w:rPr>
                <w:rFonts w:ascii="Times New Roman" w:hAnsi="Times New Roman"/>
                <w:color w:val="C00000"/>
                <w:sz w:val="26"/>
                <w:szCs w:val="26"/>
                <w:lang w:val="nl-NL"/>
              </w:rPr>
              <w:t>trực thuộc Bộ được lồng ghép trong hồ sơ đề nghị thẩm định hoặc hồ sơ trình ban hành Nghị định của Chính phủ quy định chức năng, nhiệm vụ, quyền hạn và cơ cấu tổ chức của Bộ, cơ quan ngang Bộ, cơ quan thuộc Chính phủ; Quyết định của Thủ tướng Chính phủ quy định chức năng, nhiệm vụ, quyền hạn và cơ cấu tổ chức của Tổng cục, Quyết định của Bộ trưởng</w:t>
            </w:r>
            <w:r w:rsidR="00A82ACE" w:rsidRPr="00206151">
              <w:rPr>
                <w:rFonts w:ascii="Times New Roman" w:hAnsi="Times New Roman"/>
                <w:color w:val="C00000"/>
                <w:sz w:val="26"/>
                <w:szCs w:val="26"/>
                <w:lang w:val="vi-VN"/>
              </w:rPr>
              <w:t xml:space="preserve"> </w:t>
            </w:r>
            <w:r w:rsidRPr="00206151">
              <w:rPr>
                <w:rFonts w:ascii="Times New Roman" w:hAnsi="Times New Roman"/>
                <w:color w:val="C00000"/>
                <w:sz w:val="26"/>
                <w:szCs w:val="26"/>
                <w:lang w:val="nl-NL"/>
              </w:rPr>
              <w:t xml:space="preserve">quy định chức năng, nhiệm vụ, quyền hạn và cơ cấu tổ chức của Cục </w:t>
            </w:r>
          </w:p>
        </w:tc>
      </w:tr>
      <w:tr w:rsidR="00FC7BF5" w:rsidRPr="009C6F49" w:rsidTr="008F471A">
        <w:trPr>
          <w:trHeight w:val="759"/>
        </w:trPr>
        <w:tc>
          <w:tcPr>
            <w:tcW w:w="590" w:type="dxa"/>
          </w:tcPr>
          <w:p w:rsidR="00FC7BF5" w:rsidRPr="00330F4F"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C00000"/>
                <w:sz w:val="28"/>
                <w:szCs w:val="28"/>
                <w:lang w:val="nl-NL"/>
              </w:rPr>
            </w:pPr>
            <w:r w:rsidRPr="003C7361">
              <w:rPr>
                <w:rFonts w:ascii="Times New Roman" w:hAnsi="Times New Roman"/>
                <w:sz w:val="28"/>
                <w:szCs w:val="28"/>
                <w:lang w:val="nl-NL"/>
              </w:rPr>
              <w:t xml:space="preserve">- Điểm c Khoản 2 Điều 10, Điểm g Khoản 2 Điều 13: Đề nghị bỏ nội dung “dự thảo quy chế </w:t>
            </w:r>
            <w:r w:rsidR="00410D39">
              <w:rPr>
                <w:rFonts w:ascii="Times New Roman" w:hAnsi="Times New Roman"/>
                <w:sz w:val="28"/>
                <w:szCs w:val="28"/>
                <w:lang w:val="vi-VN"/>
              </w:rPr>
              <w:t xml:space="preserve">tổ chức </w:t>
            </w:r>
            <w:r w:rsidRPr="003C7361">
              <w:rPr>
                <w:rFonts w:ascii="Times New Roman" w:hAnsi="Times New Roman"/>
                <w:sz w:val="28"/>
                <w:szCs w:val="28"/>
                <w:lang w:val="nl-NL"/>
              </w:rPr>
              <w:t>và hoạt động của đơn vị sự nghiệp công lập”</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Long an</w:t>
            </w:r>
          </w:p>
        </w:tc>
        <w:tc>
          <w:tcPr>
            <w:tcW w:w="5531" w:type="dxa"/>
          </w:tcPr>
          <w:p w:rsidR="00FC7BF5" w:rsidRPr="00206151" w:rsidRDefault="00FC7BF5" w:rsidP="008F471A">
            <w:pPr>
              <w:jc w:val="both"/>
              <w:rPr>
                <w:rFonts w:asciiTheme="majorHAnsi" w:hAnsiTheme="majorHAnsi" w:cstheme="majorHAnsi"/>
                <w:sz w:val="26"/>
                <w:szCs w:val="26"/>
                <w:lang w:val="vi-VN"/>
              </w:rPr>
            </w:pPr>
            <w:r w:rsidRPr="00206151">
              <w:rPr>
                <w:rFonts w:asciiTheme="majorHAnsi" w:hAnsiTheme="majorHAnsi" w:cstheme="majorHAnsi"/>
                <w:color w:val="C00000"/>
                <w:sz w:val="26"/>
                <w:szCs w:val="26"/>
                <w:lang w:val="nl-NL"/>
              </w:rPr>
              <w:t xml:space="preserve">- Đề nghị giữ nguyên như dự thảo vì </w:t>
            </w:r>
            <w:r w:rsidR="00410D39" w:rsidRPr="00206151">
              <w:rPr>
                <w:rFonts w:asciiTheme="majorHAnsi" w:hAnsiTheme="majorHAnsi" w:cstheme="majorHAnsi"/>
                <w:color w:val="C00000"/>
                <w:sz w:val="26"/>
                <w:szCs w:val="26"/>
                <w:lang w:val="vi-VN"/>
              </w:rPr>
              <w:t xml:space="preserve">cần thiết phải dự thảo quy chế và </w:t>
            </w:r>
            <w:r w:rsidR="00C07B85" w:rsidRPr="00206151">
              <w:rPr>
                <w:rFonts w:asciiTheme="majorHAnsi" w:hAnsiTheme="majorHAnsi" w:cstheme="majorHAnsi"/>
                <w:color w:val="C00000"/>
                <w:sz w:val="26"/>
                <w:szCs w:val="26"/>
                <w:lang w:val="vi-VN"/>
              </w:rPr>
              <w:t>hoạt động của ĐVSNCL khi được thành lập</w:t>
            </w:r>
            <w:r w:rsidR="00B85CC8" w:rsidRPr="00206151">
              <w:rPr>
                <w:rFonts w:asciiTheme="majorHAnsi" w:hAnsiTheme="majorHAnsi" w:cstheme="majorHAnsi"/>
                <w:color w:val="C00000"/>
                <w:sz w:val="26"/>
                <w:szCs w:val="26"/>
                <w:lang w:val="vi-VN"/>
              </w:rPr>
              <w:t>.</w:t>
            </w:r>
          </w:p>
        </w:tc>
      </w:tr>
      <w:tr w:rsidR="00FC7BF5" w:rsidRPr="009C6F49" w:rsidTr="00741BC8">
        <w:trPr>
          <w:trHeight w:val="759"/>
        </w:trPr>
        <w:tc>
          <w:tcPr>
            <w:tcW w:w="590" w:type="dxa"/>
            <w:vAlign w:val="center"/>
          </w:tcPr>
          <w:p w:rsidR="00FC7BF5" w:rsidRPr="00741BC8" w:rsidRDefault="00741BC8" w:rsidP="00741BC8">
            <w:pPr>
              <w:jc w:val="center"/>
              <w:rPr>
                <w:rFonts w:asciiTheme="majorHAnsi" w:hAnsiTheme="majorHAnsi" w:cstheme="majorHAnsi"/>
                <w:b/>
                <w:sz w:val="28"/>
                <w:szCs w:val="28"/>
                <w:lang w:val="vi-VN"/>
              </w:rPr>
            </w:pPr>
            <w:r w:rsidRPr="00741BC8">
              <w:rPr>
                <w:rFonts w:asciiTheme="majorHAnsi" w:hAnsiTheme="majorHAnsi" w:cstheme="majorHAnsi"/>
                <w:b/>
                <w:sz w:val="28"/>
                <w:szCs w:val="28"/>
                <w:lang w:val="vi-VN"/>
              </w:rPr>
              <w:lastRenderedPageBreak/>
              <w:t>14</w:t>
            </w:r>
          </w:p>
        </w:tc>
        <w:tc>
          <w:tcPr>
            <w:tcW w:w="5739" w:type="dxa"/>
          </w:tcPr>
          <w:p w:rsidR="00FC7BF5" w:rsidRPr="003C7361" w:rsidRDefault="00FC7BF5" w:rsidP="008F471A">
            <w:pPr>
              <w:spacing w:before="120" w:after="120" w:line="340" w:lineRule="exact"/>
              <w:jc w:val="both"/>
              <w:rPr>
                <w:rFonts w:ascii="Times New Roman" w:hAnsi="Times New Roman"/>
                <w:b/>
                <w:sz w:val="28"/>
                <w:szCs w:val="28"/>
                <w:lang w:val="nl-NL"/>
              </w:rPr>
            </w:pPr>
            <w:r w:rsidRPr="003C7361">
              <w:rPr>
                <w:rFonts w:ascii="Times New Roman" w:hAnsi="Times New Roman"/>
                <w:b/>
                <w:sz w:val="28"/>
                <w:szCs w:val="28"/>
                <w:lang w:val="nl-NL"/>
              </w:rPr>
              <w:t>Về</w:t>
            </w:r>
            <w:r w:rsidR="00B822C8">
              <w:rPr>
                <w:rFonts w:ascii="Times New Roman" w:hAnsi="Times New Roman"/>
                <w:b/>
                <w:sz w:val="28"/>
                <w:szCs w:val="28"/>
                <w:lang w:val="nl-NL"/>
              </w:rPr>
              <w:t xml:space="preserve"> </w:t>
            </w:r>
            <w:r w:rsidR="00B822C8">
              <w:rPr>
                <w:rFonts w:ascii="Times New Roman" w:hAnsi="Times New Roman"/>
                <w:b/>
                <w:sz w:val="28"/>
                <w:szCs w:val="28"/>
                <w:lang w:val="vi-VN"/>
              </w:rPr>
              <w:t>x</w:t>
            </w:r>
            <w:r w:rsidRPr="003C7361">
              <w:rPr>
                <w:rFonts w:ascii="Times New Roman" w:hAnsi="Times New Roman"/>
                <w:b/>
                <w:sz w:val="28"/>
                <w:szCs w:val="28"/>
                <w:lang w:val="nl-NL"/>
              </w:rPr>
              <w:t>ử lý hồ sơ thành lập (Điều 12)</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759"/>
        </w:trPr>
        <w:tc>
          <w:tcPr>
            <w:tcW w:w="590" w:type="dxa"/>
          </w:tcPr>
          <w:p w:rsidR="00FC7BF5" w:rsidRPr="00330F4F" w:rsidRDefault="00FC7BF5" w:rsidP="008F471A">
            <w:pPr>
              <w:rPr>
                <w:rFonts w:asciiTheme="majorHAnsi" w:hAnsiTheme="majorHAnsi" w:cstheme="majorHAnsi"/>
                <w:sz w:val="28"/>
                <w:szCs w:val="28"/>
                <w:lang w:val="nl-NL"/>
              </w:rPr>
            </w:pPr>
          </w:p>
        </w:tc>
        <w:tc>
          <w:tcPr>
            <w:tcW w:w="5739" w:type="dxa"/>
          </w:tcPr>
          <w:p w:rsidR="00FC7BF5" w:rsidRPr="00BE6526" w:rsidRDefault="00FC7BF5" w:rsidP="00B822C8">
            <w:pPr>
              <w:spacing w:before="120" w:after="120" w:line="340" w:lineRule="exact"/>
              <w:jc w:val="both"/>
              <w:rPr>
                <w:rFonts w:ascii="Times New Roman" w:hAnsi="Times New Roman"/>
                <w:sz w:val="28"/>
                <w:szCs w:val="28"/>
                <w:lang w:val="nl-NL"/>
              </w:rPr>
            </w:pPr>
            <w:r w:rsidRPr="00BE6526">
              <w:rPr>
                <w:rFonts w:ascii="Times New Roman" w:hAnsi="Times New Roman"/>
                <w:sz w:val="28"/>
                <w:szCs w:val="28"/>
                <w:lang w:val="nl-NL"/>
              </w:rPr>
              <w:t>- Khoản 1 Điều 12: Bỏ cụm từ “ và trình cơ quan hoặc người có thẩm quyền quyết định thành lập ĐVSNCL theo quy định của pháp luật” để phù hợp với Khoản 1 Điều 8, Điểm q Khoản 2 Điều 10 dự thảo.</w:t>
            </w:r>
          </w:p>
        </w:tc>
        <w:tc>
          <w:tcPr>
            <w:tcW w:w="3450" w:type="dxa"/>
          </w:tcPr>
          <w:p w:rsidR="00FC7BF5" w:rsidRPr="00BE6526" w:rsidRDefault="00FC7BF5" w:rsidP="008F471A">
            <w:pPr>
              <w:rPr>
                <w:rFonts w:asciiTheme="majorHAnsi" w:hAnsiTheme="majorHAnsi" w:cstheme="majorHAnsi"/>
                <w:sz w:val="28"/>
                <w:szCs w:val="28"/>
                <w:lang w:val="nl-NL"/>
              </w:rPr>
            </w:pPr>
            <w:r w:rsidRPr="00BE6526">
              <w:rPr>
                <w:rFonts w:asciiTheme="majorHAnsi" w:hAnsiTheme="majorHAnsi" w:cstheme="majorHAnsi"/>
                <w:sz w:val="28"/>
                <w:szCs w:val="28"/>
                <w:lang w:val="nl-NL"/>
              </w:rPr>
              <w:t>Trà Vinh</w:t>
            </w:r>
          </w:p>
          <w:p w:rsidR="00FC7BF5" w:rsidRPr="00BE6526" w:rsidRDefault="00FC7BF5" w:rsidP="008F471A">
            <w:pPr>
              <w:rPr>
                <w:rFonts w:asciiTheme="majorHAnsi" w:hAnsiTheme="majorHAnsi" w:cstheme="majorHAnsi"/>
                <w:sz w:val="28"/>
                <w:szCs w:val="28"/>
                <w:lang w:val="nl-NL"/>
              </w:rPr>
            </w:pPr>
          </w:p>
          <w:p w:rsidR="00FC7BF5" w:rsidRPr="00BE6526" w:rsidRDefault="00FC7BF5" w:rsidP="008F471A">
            <w:pPr>
              <w:rPr>
                <w:rFonts w:asciiTheme="majorHAnsi" w:hAnsiTheme="majorHAnsi" w:cstheme="majorHAnsi"/>
                <w:sz w:val="28"/>
                <w:szCs w:val="28"/>
                <w:lang w:val="nl-NL"/>
              </w:rPr>
            </w:pPr>
          </w:p>
          <w:p w:rsidR="00FC7BF5" w:rsidRPr="00BE6526" w:rsidRDefault="00FC7BF5" w:rsidP="008F471A">
            <w:pPr>
              <w:rPr>
                <w:rFonts w:asciiTheme="majorHAnsi" w:hAnsiTheme="majorHAnsi" w:cstheme="majorHAnsi"/>
                <w:sz w:val="28"/>
                <w:szCs w:val="28"/>
                <w:lang w:val="nl-NL"/>
              </w:rPr>
            </w:pPr>
          </w:p>
          <w:p w:rsidR="00FC7BF5" w:rsidRPr="00BE6526" w:rsidRDefault="00FC7BF5" w:rsidP="008F471A">
            <w:pPr>
              <w:rPr>
                <w:rFonts w:asciiTheme="majorHAnsi" w:hAnsiTheme="majorHAnsi" w:cstheme="majorHAnsi"/>
                <w:sz w:val="28"/>
                <w:szCs w:val="28"/>
                <w:lang w:val="nl-NL"/>
              </w:rPr>
            </w:pPr>
          </w:p>
        </w:tc>
        <w:tc>
          <w:tcPr>
            <w:tcW w:w="5531" w:type="dxa"/>
          </w:tcPr>
          <w:p w:rsidR="00FC7BF5" w:rsidRPr="00BE6526" w:rsidRDefault="00FC7BF5" w:rsidP="008F471A">
            <w:pPr>
              <w:jc w:val="both"/>
              <w:rPr>
                <w:rFonts w:asciiTheme="majorHAnsi" w:hAnsiTheme="majorHAnsi" w:cstheme="majorHAnsi"/>
                <w:sz w:val="26"/>
                <w:szCs w:val="26"/>
                <w:lang w:val="nl-NL"/>
              </w:rPr>
            </w:pPr>
            <w:r w:rsidRPr="00BE6526">
              <w:rPr>
                <w:rFonts w:asciiTheme="majorHAnsi" w:hAnsiTheme="majorHAnsi" w:cstheme="majorHAnsi"/>
                <w:sz w:val="26"/>
                <w:szCs w:val="26"/>
                <w:lang w:val="nl-NL"/>
              </w:rPr>
              <w:t>- Đề nghị giữ nguyên như dự thảo vì cơ quan xử lý hồ sơ có trách nhiệm thẩm định và trình các cơ quan hoặc cá nhân có thẩm quyền quyết định theo quy định và theo quy chế làm việc của cơ quan.</w:t>
            </w:r>
          </w:p>
          <w:p w:rsidR="00FC7BF5" w:rsidRPr="00BE6526" w:rsidRDefault="00FC7BF5" w:rsidP="008F471A">
            <w:pPr>
              <w:jc w:val="both"/>
              <w:rPr>
                <w:rFonts w:asciiTheme="majorHAnsi" w:hAnsiTheme="majorHAnsi" w:cstheme="majorHAnsi"/>
                <w:sz w:val="26"/>
                <w:szCs w:val="26"/>
                <w:lang w:val="nl-NL"/>
              </w:rPr>
            </w:pPr>
            <w:r w:rsidRPr="00BE6526">
              <w:rPr>
                <w:rFonts w:asciiTheme="majorHAnsi" w:hAnsiTheme="majorHAnsi" w:cstheme="majorHAnsi"/>
                <w:sz w:val="26"/>
                <w:szCs w:val="26"/>
                <w:lang w:val="nl-NL"/>
              </w:rPr>
              <w:t>- Tiếp thu và sửa trực tiếp trong dự thảo</w:t>
            </w:r>
          </w:p>
        </w:tc>
      </w:tr>
      <w:tr w:rsidR="00FC7BF5" w:rsidRPr="009C6F49" w:rsidTr="008F471A">
        <w:trPr>
          <w:trHeight w:val="759"/>
        </w:trPr>
        <w:tc>
          <w:tcPr>
            <w:tcW w:w="590" w:type="dxa"/>
          </w:tcPr>
          <w:p w:rsidR="00FC7BF5" w:rsidRPr="00330F4F" w:rsidRDefault="00FC7BF5" w:rsidP="008F471A">
            <w:pPr>
              <w:rPr>
                <w:rFonts w:asciiTheme="majorHAnsi" w:hAnsiTheme="majorHAnsi" w:cstheme="majorHAnsi"/>
                <w:sz w:val="28"/>
                <w:szCs w:val="28"/>
                <w:lang w:val="nl-NL"/>
              </w:rPr>
            </w:pPr>
          </w:p>
        </w:tc>
        <w:tc>
          <w:tcPr>
            <w:tcW w:w="5739" w:type="dxa"/>
          </w:tcPr>
          <w:p w:rsidR="00FC7BF5" w:rsidRPr="00BE6526" w:rsidRDefault="00FC7BF5" w:rsidP="008F471A">
            <w:pPr>
              <w:spacing w:before="140" w:after="140" w:line="320" w:lineRule="exact"/>
              <w:jc w:val="both"/>
              <w:rPr>
                <w:rFonts w:ascii="Times New Roman" w:hAnsi="Times New Roman"/>
                <w:sz w:val="28"/>
                <w:szCs w:val="28"/>
                <w:lang w:val="nl-NL"/>
              </w:rPr>
            </w:pPr>
            <w:r w:rsidRPr="00BE6526">
              <w:rPr>
                <w:rFonts w:ascii="Times New Roman" w:hAnsi="Times New Roman"/>
                <w:sz w:val="28"/>
                <w:szCs w:val="28"/>
                <w:lang w:val="nl-NL"/>
              </w:rPr>
              <w:t xml:space="preserve">- Khoản 3 Điều 12: tách và quy định trách nhiệm của cơ quan đề nghị thành lập hồ sơ và cơ quan thẩm định làm 2 nội dung: </w:t>
            </w:r>
          </w:p>
          <w:p w:rsidR="00FC7BF5" w:rsidRPr="00BE6526" w:rsidRDefault="00FC7BF5" w:rsidP="008F471A">
            <w:pPr>
              <w:spacing w:before="140" w:after="140" w:line="320" w:lineRule="exact"/>
              <w:jc w:val="both"/>
              <w:rPr>
                <w:rFonts w:ascii="Times New Roman" w:hAnsi="Times New Roman"/>
                <w:sz w:val="28"/>
                <w:szCs w:val="28"/>
                <w:lang w:val="nl-NL"/>
              </w:rPr>
            </w:pPr>
            <w:r w:rsidRPr="00BE6526">
              <w:rPr>
                <w:rFonts w:ascii="Times New Roman" w:hAnsi="Times New Roman"/>
                <w:sz w:val="28"/>
                <w:szCs w:val="28"/>
                <w:lang w:val="nl-NL"/>
              </w:rPr>
              <w:t xml:space="preserve">+ Cơ quan đề nghị thành lập ĐVSNCL hoàn tất hồ sơ và các thủ tục theo quy định để trình cơ quan </w:t>
            </w:r>
            <w:r w:rsidRPr="00BE6526">
              <w:rPr>
                <w:rFonts w:ascii="Times New Roman" w:hAnsi="Times New Roman"/>
                <w:sz w:val="28"/>
                <w:szCs w:val="28"/>
                <w:lang w:val="pt-BR"/>
              </w:rPr>
              <w:t>hoặc người có thẩm quyền quyết định thành lập ĐVSNCL</w:t>
            </w:r>
          </w:p>
          <w:p w:rsidR="00FC7BF5" w:rsidRPr="00BE6526" w:rsidRDefault="00FC7BF5" w:rsidP="008F471A">
            <w:pPr>
              <w:spacing w:before="140" w:after="140" w:line="320" w:lineRule="exact"/>
              <w:jc w:val="both"/>
              <w:rPr>
                <w:rFonts w:ascii="Times New Roman" w:hAnsi="Times New Roman"/>
                <w:sz w:val="28"/>
                <w:szCs w:val="28"/>
                <w:lang w:val="pt-BR"/>
              </w:rPr>
            </w:pPr>
            <w:r w:rsidRPr="00BE6526">
              <w:rPr>
                <w:rFonts w:ascii="Times New Roman" w:hAnsi="Times New Roman"/>
                <w:sz w:val="28"/>
                <w:szCs w:val="28"/>
                <w:lang w:val="pt-BR"/>
              </w:rPr>
              <w:t>+ Cơ quan, tổ chức thẩm định  có trách nhiệm thẩm định và phối hợp với cơ quan đề nghị thành lập đơn vị sự nghiệp công lập hoàn tất hồ sơ và các thủ tục theo quy định;</w:t>
            </w:r>
          </w:p>
          <w:p w:rsidR="00FC7BF5" w:rsidRPr="00BE6526" w:rsidRDefault="00FC7BF5" w:rsidP="008F471A">
            <w:pPr>
              <w:spacing w:before="120" w:after="120" w:line="340" w:lineRule="exact"/>
              <w:jc w:val="both"/>
              <w:rPr>
                <w:rFonts w:ascii="Times New Roman" w:hAnsi="Times New Roman"/>
                <w:sz w:val="28"/>
                <w:szCs w:val="28"/>
                <w:lang w:val="nl-NL"/>
              </w:rPr>
            </w:pPr>
            <w:r w:rsidRPr="00BE6526">
              <w:rPr>
                <w:rFonts w:ascii="Times New Roman" w:hAnsi="Times New Roman"/>
                <w:sz w:val="28"/>
                <w:szCs w:val="28"/>
                <w:lang w:val="nl-NL"/>
              </w:rPr>
              <w:t xml:space="preserve">  + Đề nghị quy định rõ cơ quan xây dựng đề án là cơ quan trình cấp có thẩm quyền  quyết định</w:t>
            </w:r>
          </w:p>
          <w:p w:rsidR="00FC7BF5" w:rsidRPr="00BE6526" w:rsidRDefault="00FC7BF5" w:rsidP="008F471A">
            <w:pPr>
              <w:spacing w:before="120" w:after="120" w:line="340" w:lineRule="exact"/>
              <w:jc w:val="both"/>
              <w:rPr>
                <w:rFonts w:ascii="Times New Roman" w:hAnsi="Times New Roman"/>
                <w:sz w:val="28"/>
                <w:szCs w:val="28"/>
                <w:lang w:val="nl-NL"/>
              </w:rPr>
            </w:pPr>
          </w:p>
        </w:tc>
        <w:tc>
          <w:tcPr>
            <w:tcW w:w="3450" w:type="dxa"/>
          </w:tcPr>
          <w:p w:rsidR="00980A8D" w:rsidRDefault="00980A8D" w:rsidP="008F471A">
            <w:pPr>
              <w:rPr>
                <w:rFonts w:asciiTheme="majorHAnsi" w:hAnsiTheme="majorHAnsi" w:cstheme="majorHAnsi"/>
                <w:sz w:val="28"/>
                <w:szCs w:val="28"/>
                <w:lang w:val="vi-VN"/>
              </w:rPr>
            </w:pPr>
          </w:p>
          <w:p w:rsidR="00FC7BF5" w:rsidRPr="00BE6526" w:rsidRDefault="00FC7BF5" w:rsidP="008F471A">
            <w:pPr>
              <w:rPr>
                <w:rFonts w:asciiTheme="majorHAnsi" w:hAnsiTheme="majorHAnsi" w:cstheme="majorHAnsi"/>
                <w:sz w:val="28"/>
                <w:szCs w:val="28"/>
                <w:lang w:val="nl-NL"/>
              </w:rPr>
            </w:pPr>
            <w:r w:rsidRPr="00BE6526">
              <w:rPr>
                <w:rFonts w:asciiTheme="majorHAnsi" w:hAnsiTheme="majorHAnsi" w:cstheme="majorHAnsi"/>
                <w:sz w:val="28"/>
                <w:szCs w:val="28"/>
                <w:lang w:val="nl-NL"/>
              </w:rPr>
              <w:t>Trà Vinh</w:t>
            </w:r>
          </w:p>
          <w:p w:rsidR="00FC7BF5" w:rsidRPr="00BE6526" w:rsidRDefault="00FC7BF5" w:rsidP="008F471A">
            <w:pPr>
              <w:rPr>
                <w:rFonts w:asciiTheme="majorHAnsi" w:hAnsiTheme="majorHAnsi" w:cstheme="majorHAnsi"/>
                <w:sz w:val="28"/>
                <w:szCs w:val="28"/>
                <w:lang w:val="nl-NL"/>
              </w:rPr>
            </w:pPr>
          </w:p>
          <w:p w:rsidR="00FC7BF5" w:rsidRPr="00BE6526" w:rsidRDefault="00FC7BF5" w:rsidP="008F471A">
            <w:pPr>
              <w:rPr>
                <w:rFonts w:asciiTheme="majorHAnsi" w:hAnsiTheme="majorHAnsi" w:cstheme="majorHAnsi"/>
                <w:sz w:val="28"/>
                <w:szCs w:val="28"/>
                <w:lang w:val="nl-NL"/>
              </w:rPr>
            </w:pPr>
            <w:r w:rsidRPr="00BE6526">
              <w:rPr>
                <w:rFonts w:asciiTheme="majorHAnsi" w:hAnsiTheme="majorHAnsi" w:cstheme="majorHAnsi"/>
                <w:sz w:val="28"/>
                <w:szCs w:val="28"/>
                <w:lang w:val="nl-NL"/>
              </w:rPr>
              <w:t>Tiền Giang</w:t>
            </w:r>
          </w:p>
          <w:p w:rsidR="00FC7BF5" w:rsidRPr="00BE6526" w:rsidRDefault="00FC7BF5" w:rsidP="008F471A">
            <w:pPr>
              <w:rPr>
                <w:rFonts w:asciiTheme="majorHAnsi" w:hAnsiTheme="majorHAnsi" w:cstheme="majorHAnsi"/>
                <w:sz w:val="28"/>
                <w:szCs w:val="28"/>
                <w:lang w:val="nl-NL"/>
              </w:rPr>
            </w:pPr>
          </w:p>
          <w:p w:rsidR="00980A8D" w:rsidRDefault="00980A8D" w:rsidP="008F471A">
            <w:pPr>
              <w:rPr>
                <w:rFonts w:asciiTheme="majorHAnsi" w:hAnsiTheme="majorHAnsi" w:cstheme="majorHAnsi"/>
                <w:sz w:val="28"/>
                <w:szCs w:val="28"/>
                <w:lang w:val="vi-VN"/>
              </w:rPr>
            </w:pPr>
          </w:p>
          <w:p w:rsidR="00980A8D" w:rsidRDefault="00980A8D" w:rsidP="008F471A">
            <w:pPr>
              <w:rPr>
                <w:rFonts w:asciiTheme="majorHAnsi" w:hAnsiTheme="majorHAnsi" w:cstheme="majorHAnsi"/>
                <w:sz w:val="28"/>
                <w:szCs w:val="28"/>
                <w:lang w:val="vi-VN"/>
              </w:rPr>
            </w:pPr>
          </w:p>
          <w:p w:rsidR="00980A8D" w:rsidRDefault="00980A8D" w:rsidP="008F471A">
            <w:pPr>
              <w:rPr>
                <w:rFonts w:asciiTheme="majorHAnsi" w:hAnsiTheme="majorHAnsi" w:cstheme="majorHAnsi"/>
                <w:sz w:val="28"/>
                <w:szCs w:val="28"/>
                <w:lang w:val="vi-VN"/>
              </w:rPr>
            </w:pPr>
          </w:p>
          <w:p w:rsidR="00FC7BF5" w:rsidRPr="00BE6526" w:rsidRDefault="00FC7BF5" w:rsidP="008F471A">
            <w:pPr>
              <w:rPr>
                <w:rFonts w:asciiTheme="majorHAnsi" w:hAnsiTheme="majorHAnsi" w:cstheme="majorHAnsi"/>
                <w:sz w:val="28"/>
                <w:szCs w:val="28"/>
                <w:lang w:val="nl-NL"/>
              </w:rPr>
            </w:pPr>
            <w:r w:rsidRPr="00BE6526">
              <w:rPr>
                <w:rFonts w:asciiTheme="majorHAnsi" w:hAnsiTheme="majorHAnsi" w:cstheme="majorHAnsi"/>
                <w:sz w:val="28"/>
                <w:szCs w:val="28"/>
                <w:lang w:val="nl-NL"/>
              </w:rPr>
              <w:t>Bến tre, Bình Phước</w:t>
            </w:r>
          </w:p>
        </w:tc>
        <w:tc>
          <w:tcPr>
            <w:tcW w:w="5531" w:type="dxa"/>
          </w:tcPr>
          <w:p w:rsidR="00980A8D" w:rsidRDefault="00980A8D" w:rsidP="008F471A">
            <w:pPr>
              <w:jc w:val="both"/>
              <w:rPr>
                <w:rFonts w:asciiTheme="majorHAnsi" w:hAnsiTheme="majorHAnsi" w:cstheme="majorHAnsi"/>
                <w:sz w:val="26"/>
                <w:szCs w:val="26"/>
                <w:lang w:val="vi-VN"/>
              </w:rPr>
            </w:pPr>
          </w:p>
          <w:p w:rsidR="00FC7BF5" w:rsidRPr="00BE6526" w:rsidRDefault="00FC7BF5" w:rsidP="008F471A">
            <w:pPr>
              <w:jc w:val="both"/>
              <w:rPr>
                <w:rFonts w:asciiTheme="majorHAnsi" w:hAnsiTheme="majorHAnsi" w:cstheme="majorHAnsi"/>
                <w:sz w:val="26"/>
                <w:szCs w:val="26"/>
                <w:lang w:val="nl-NL"/>
              </w:rPr>
            </w:pPr>
            <w:r w:rsidRPr="00BE6526">
              <w:rPr>
                <w:rFonts w:asciiTheme="majorHAnsi" w:hAnsiTheme="majorHAnsi" w:cstheme="majorHAnsi"/>
                <w:sz w:val="26"/>
                <w:szCs w:val="26"/>
                <w:lang w:val="nl-NL"/>
              </w:rPr>
              <w:t>- Nghiên cứu tiếp thu</w:t>
            </w:r>
          </w:p>
          <w:p w:rsidR="00FC7BF5" w:rsidRPr="00BE6526" w:rsidRDefault="00FC7BF5" w:rsidP="008F471A">
            <w:pPr>
              <w:jc w:val="both"/>
              <w:rPr>
                <w:rFonts w:asciiTheme="majorHAnsi" w:hAnsiTheme="majorHAnsi" w:cstheme="majorHAnsi"/>
                <w:sz w:val="26"/>
                <w:szCs w:val="26"/>
                <w:lang w:val="nl-NL"/>
              </w:rPr>
            </w:pPr>
          </w:p>
          <w:p w:rsidR="00FC7BF5" w:rsidRPr="00BE6526" w:rsidRDefault="00FC7BF5" w:rsidP="008F471A">
            <w:pPr>
              <w:jc w:val="both"/>
              <w:rPr>
                <w:rFonts w:asciiTheme="majorHAnsi" w:hAnsiTheme="majorHAnsi" w:cstheme="majorHAnsi"/>
                <w:sz w:val="26"/>
                <w:szCs w:val="26"/>
                <w:lang w:val="nl-NL"/>
              </w:rPr>
            </w:pPr>
          </w:p>
          <w:p w:rsidR="00FC7BF5" w:rsidRPr="00BE6526" w:rsidRDefault="00FC7BF5" w:rsidP="008F471A">
            <w:pPr>
              <w:jc w:val="both"/>
              <w:rPr>
                <w:rFonts w:asciiTheme="majorHAnsi" w:hAnsiTheme="majorHAnsi" w:cstheme="majorHAnsi"/>
                <w:sz w:val="26"/>
                <w:szCs w:val="26"/>
                <w:lang w:val="nl-NL"/>
              </w:rPr>
            </w:pPr>
          </w:p>
          <w:p w:rsidR="00FC7BF5" w:rsidRPr="00BE6526" w:rsidRDefault="00FC7BF5" w:rsidP="008F471A">
            <w:pPr>
              <w:jc w:val="both"/>
              <w:rPr>
                <w:rFonts w:asciiTheme="majorHAnsi" w:hAnsiTheme="majorHAnsi" w:cstheme="majorHAnsi"/>
                <w:sz w:val="26"/>
                <w:szCs w:val="26"/>
                <w:lang w:val="nl-NL"/>
              </w:rPr>
            </w:pPr>
          </w:p>
          <w:p w:rsidR="00FC7BF5" w:rsidRPr="00BE6526" w:rsidRDefault="00FC7BF5" w:rsidP="008F471A">
            <w:pPr>
              <w:jc w:val="both"/>
              <w:rPr>
                <w:rFonts w:asciiTheme="majorHAnsi" w:hAnsiTheme="majorHAnsi" w:cstheme="majorHAnsi"/>
                <w:sz w:val="26"/>
                <w:szCs w:val="26"/>
                <w:lang w:val="nl-NL"/>
              </w:rPr>
            </w:pPr>
          </w:p>
          <w:p w:rsidR="00F81783" w:rsidRDefault="00F81783" w:rsidP="008F471A">
            <w:pPr>
              <w:jc w:val="both"/>
              <w:rPr>
                <w:rFonts w:asciiTheme="majorHAnsi" w:hAnsiTheme="majorHAnsi" w:cstheme="majorHAnsi"/>
                <w:sz w:val="26"/>
                <w:szCs w:val="26"/>
                <w:lang w:val="vi-VN"/>
              </w:rPr>
            </w:pPr>
          </w:p>
          <w:p w:rsidR="00FC7BF5" w:rsidRPr="001A25E9" w:rsidRDefault="00D41854" w:rsidP="008F471A">
            <w:pPr>
              <w:jc w:val="both"/>
              <w:rPr>
                <w:rFonts w:asciiTheme="majorHAnsi" w:hAnsiTheme="majorHAnsi" w:cstheme="majorHAnsi"/>
                <w:sz w:val="26"/>
                <w:szCs w:val="26"/>
                <w:lang w:val="vi-VN"/>
              </w:rPr>
            </w:pPr>
            <w:r w:rsidRPr="00BE6526">
              <w:rPr>
                <w:rFonts w:asciiTheme="majorHAnsi" w:hAnsiTheme="majorHAnsi" w:cstheme="majorHAnsi"/>
                <w:sz w:val="26"/>
                <w:szCs w:val="26"/>
                <w:lang w:val="vi-VN"/>
              </w:rPr>
              <w:t xml:space="preserve">- </w:t>
            </w:r>
            <w:r w:rsidR="00FC7BF5" w:rsidRPr="00BE6526">
              <w:rPr>
                <w:rFonts w:asciiTheme="majorHAnsi" w:hAnsiTheme="majorHAnsi" w:cstheme="majorHAnsi"/>
                <w:sz w:val="26"/>
                <w:szCs w:val="26"/>
                <w:lang w:val="nl-NL"/>
              </w:rPr>
              <w:t xml:space="preserve"> Đề nghị giữ nguyên như dự thảo</w:t>
            </w:r>
            <w:r w:rsidR="001A25E9">
              <w:rPr>
                <w:rFonts w:asciiTheme="majorHAnsi" w:hAnsiTheme="majorHAnsi" w:cstheme="majorHAnsi"/>
                <w:sz w:val="26"/>
                <w:szCs w:val="26"/>
                <w:lang w:val="vi-VN"/>
              </w:rPr>
              <w:t>, còn tùy thuộc vào mức độ phân cấp ở bộ, địa phương là khác nhau.</w:t>
            </w:r>
          </w:p>
        </w:tc>
      </w:tr>
      <w:tr w:rsidR="00FC7BF5" w:rsidRPr="009C6F49" w:rsidTr="008F471A">
        <w:trPr>
          <w:trHeight w:val="759"/>
        </w:trPr>
        <w:tc>
          <w:tcPr>
            <w:tcW w:w="590" w:type="dxa"/>
          </w:tcPr>
          <w:p w:rsidR="00FC7BF5" w:rsidRPr="00330F4F" w:rsidRDefault="00FC7BF5" w:rsidP="008F471A">
            <w:pPr>
              <w:rPr>
                <w:rFonts w:asciiTheme="majorHAnsi" w:hAnsiTheme="majorHAnsi" w:cstheme="majorHAnsi"/>
                <w:sz w:val="28"/>
                <w:szCs w:val="28"/>
                <w:lang w:val="nl-NL"/>
              </w:rPr>
            </w:pPr>
          </w:p>
        </w:tc>
        <w:tc>
          <w:tcPr>
            <w:tcW w:w="5739" w:type="dxa"/>
          </w:tcPr>
          <w:p w:rsidR="00FC7BF5" w:rsidRPr="006D4531" w:rsidRDefault="00FC7BF5" w:rsidP="008F471A">
            <w:pPr>
              <w:spacing w:before="140" w:after="140" w:line="320" w:lineRule="exact"/>
              <w:jc w:val="both"/>
              <w:rPr>
                <w:rFonts w:ascii="Times New Roman" w:hAnsi="Times New Roman"/>
                <w:sz w:val="28"/>
                <w:szCs w:val="28"/>
                <w:lang w:val="nl-NL"/>
              </w:rPr>
            </w:pPr>
            <w:r w:rsidRPr="006D4531">
              <w:rPr>
                <w:rFonts w:ascii="Times New Roman" w:hAnsi="Times New Roman"/>
                <w:sz w:val="28"/>
                <w:szCs w:val="28"/>
                <w:lang w:val="nl-NL"/>
              </w:rPr>
              <w:t xml:space="preserve">- Đề nghị quy định cơ quan thẩm định là cơ quan chủ trì, phối hợp với cơ quan đề nghị hoàn thiện hồ sơ trình cơ quan hoặc người có thẩm quyền </w:t>
            </w:r>
            <w:r w:rsidRPr="006D4531">
              <w:rPr>
                <w:rFonts w:ascii="Times New Roman" w:hAnsi="Times New Roman"/>
                <w:sz w:val="28"/>
                <w:szCs w:val="28"/>
                <w:lang w:val="nl-NL"/>
              </w:rPr>
              <w:lastRenderedPageBreak/>
              <w:t>thành lập (giữ như trình tự của Nghị định số 55/2012/NĐ-CP</w:t>
            </w:r>
          </w:p>
        </w:tc>
        <w:tc>
          <w:tcPr>
            <w:tcW w:w="3450" w:type="dxa"/>
          </w:tcPr>
          <w:p w:rsidR="00FC7BF5" w:rsidRPr="006D4531" w:rsidRDefault="00FC7BF5" w:rsidP="008F471A">
            <w:pPr>
              <w:rPr>
                <w:rFonts w:asciiTheme="majorHAnsi" w:hAnsiTheme="majorHAnsi" w:cstheme="majorHAnsi"/>
                <w:sz w:val="28"/>
                <w:szCs w:val="28"/>
                <w:lang w:val="nl-NL"/>
              </w:rPr>
            </w:pPr>
            <w:r w:rsidRPr="006D4531">
              <w:rPr>
                <w:rFonts w:asciiTheme="majorHAnsi" w:hAnsiTheme="majorHAnsi" w:cstheme="majorHAnsi"/>
                <w:sz w:val="28"/>
                <w:szCs w:val="28"/>
                <w:lang w:val="nl-NL"/>
              </w:rPr>
              <w:lastRenderedPageBreak/>
              <w:t>Lào Cai</w:t>
            </w:r>
          </w:p>
        </w:tc>
        <w:tc>
          <w:tcPr>
            <w:tcW w:w="5531" w:type="dxa"/>
          </w:tcPr>
          <w:p w:rsidR="00FC7BF5" w:rsidRPr="00206151" w:rsidRDefault="00FC7BF5" w:rsidP="008F471A">
            <w:pPr>
              <w:jc w:val="both"/>
              <w:rPr>
                <w:rFonts w:asciiTheme="majorHAnsi" w:hAnsiTheme="majorHAnsi" w:cstheme="majorHAnsi"/>
                <w:color w:val="C00000"/>
                <w:sz w:val="26"/>
                <w:szCs w:val="26"/>
                <w:lang w:val="nl-NL"/>
              </w:rPr>
            </w:pPr>
            <w:r w:rsidRPr="00206151">
              <w:rPr>
                <w:rFonts w:asciiTheme="majorHAnsi" w:hAnsiTheme="majorHAnsi" w:cstheme="majorHAnsi"/>
                <w:color w:val="C00000"/>
                <w:sz w:val="26"/>
                <w:szCs w:val="26"/>
                <w:lang w:val="nl-NL"/>
              </w:rPr>
              <w:t xml:space="preserve">- Đề nghị giữ nguyên như dự thảo để bảo đảm thực hiện theo quy định tại Nghị định số 123/2016/NĐ-CP </w:t>
            </w:r>
          </w:p>
        </w:tc>
      </w:tr>
      <w:tr w:rsidR="00FC7BF5" w:rsidRPr="009C6F49" w:rsidTr="006D4531">
        <w:trPr>
          <w:trHeight w:val="759"/>
        </w:trPr>
        <w:tc>
          <w:tcPr>
            <w:tcW w:w="590" w:type="dxa"/>
            <w:vAlign w:val="center"/>
          </w:tcPr>
          <w:p w:rsidR="00FC7BF5" w:rsidRPr="006D4531" w:rsidRDefault="00FC7BF5"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nl-NL"/>
              </w:rPr>
              <w:lastRenderedPageBreak/>
              <w:t>1</w:t>
            </w:r>
            <w:r w:rsidR="00741BC8" w:rsidRPr="006D4531">
              <w:rPr>
                <w:rFonts w:asciiTheme="majorHAnsi" w:hAnsiTheme="majorHAnsi" w:cstheme="majorHAnsi"/>
                <w:b/>
                <w:sz w:val="28"/>
                <w:szCs w:val="28"/>
                <w:lang w:val="vi-VN"/>
              </w:rPr>
              <w:t>5</w:t>
            </w:r>
          </w:p>
        </w:tc>
        <w:tc>
          <w:tcPr>
            <w:tcW w:w="5739" w:type="dxa"/>
          </w:tcPr>
          <w:p w:rsidR="00FC7BF5" w:rsidRPr="003C7361" w:rsidRDefault="00FC7BF5" w:rsidP="008F471A">
            <w:pPr>
              <w:spacing w:before="120" w:after="120" w:line="340" w:lineRule="exact"/>
              <w:jc w:val="both"/>
              <w:rPr>
                <w:rFonts w:ascii="Times New Roman" w:hAnsi="Times New Roman"/>
                <w:b/>
                <w:sz w:val="28"/>
                <w:szCs w:val="28"/>
                <w:lang w:val="nl-NL"/>
              </w:rPr>
            </w:pPr>
            <w:r w:rsidRPr="003C7361">
              <w:rPr>
                <w:rFonts w:ascii="Times New Roman" w:hAnsi="Times New Roman"/>
                <w:b/>
                <w:sz w:val="28"/>
                <w:szCs w:val="28"/>
                <w:lang w:val="nl-NL"/>
              </w:rPr>
              <w:t>Về</w:t>
            </w:r>
            <w:r w:rsidR="00C634A8">
              <w:rPr>
                <w:rFonts w:ascii="Times New Roman" w:hAnsi="Times New Roman"/>
                <w:b/>
                <w:sz w:val="28"/>
                <w:szCs w:val="28"/>
                <w:lang w:val="nl-NL"/>
              </w:rPr>
              <w:t xml:space="preserve"> </w:t>
            </w:r>
            <w:r w:rsidR="00C634A8">
              <w:rPr>
                <w:rFonts w:ascii="Times New Roman" w:hAnsi="Times New Roman"/>
                <w:b/>
                <w:sz w:val="28"/>
                <w:szCs w:val="28"/>
                <w:lang w:val="vi-VN"/>
              </w:rPr>
              <w:t>t</w:t>
            </w:r>
            <w:r w:rsidRPr="003C7361">
              <w:rPr>
                <w:rFonts w:ascii="Times New Roman" w:hAnsi="Times New Roman"/>
                <w:b/>
                <w:sz w:val="28"/>
                <w:szCs w:val="28"/>
                <w:lang w:val="nl-NL"/>
              </w:rPr>
              <w:t>hẩm định thành lập tổ chức (Điều 13)</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759"/>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Đề nghị chỉnh lại: Cơ quan tổ chức cán bộ thuộc Bộ (Cục, Vụ hoặc Ban) là tổ chức thẩm định đối với các ĐVSNCL thuộc thẩm quyền quyết định của Bộ trưởng, Thủ trưởng cơ quan ngang Bộ, cơ quan thuộc Chính phủ</w:t>
            </w:r>
          </w:p>
        </w:tc>
        <w:tc>
          <w:tcPr>
            <w:tcW w:w="3450" w:type="dxa"/>
          </w:tcPr>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Công an</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sửa trực tiếp trong dự thảo Nghị định</w:t>
            </w:r>
          </w:p>
        </w:tc>
      </w:tr>
      <w:tr w:rsidR="00FC7BF5" w:rsidRPr="009C6F49" w:rsidTr="008F471A">
        <w:trPr>
          <w:trHeight w:val="759"/>
        </w:trPr>
        <w:tc>
          <w:tcPr>
            <w:tcW w:w="590" w:type="dxa"/>
          </w:tcPr>
          <w:p w:rsidR="00FC7BF5" w:rsidRPr="00F866D6"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xml:space="preserve">- Khoản 3 Điều 13: </w:t>
            </w:r>
            <w:r w:rsidRPr="003C7361">
              <w:rPr>
                <w:rFonts w:ascii="Times New Roman" w:hAnsi="Times New Roman"/>
                <w:color w:val="C00000"/>
                <w:sz w:val="28"/>
                <w:szCs w:val="28"/>
                <w:lang w:val="nl-NL"/>
              </w:rPr>
              <w:t>quy định rõ các loại hình ĐVSN phải áp dụng các quyết định quy phạm pháp luật và các loại hình ĐVSNCL chỉ cần áp dụng các quyết định cá biệt để tạo sự đồng bộ trong hệ thống các văn bản của quy trình thành lập, tổ chức lại, giải thể các ĐVSNCL</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Ninh Thuận</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color w:val="C00000"/>
                <w:sz w:val="26"/>
                <w:szCs w:val="26"/>
                <w:lang w:val="nl-NL"/>
              </w:rPr>
              <w:t>- Đề nghị giữ nguyên như dự thảo vì không nhất thiết phải liệt kê các loại hình ĐVSNCL vì trong thực tế quá trình sửa Nghị định quy định CN,NV,QH và cơ cấu tổ chức của các Bộ, cơ quan ngang Bộ, các ĐVSNCL thuộc Bộ (được trình kèm Nghị định Chính phủ) thành lập, tổ chức, giải thể trong Nghị định của Chính phủ, Quyết định của Thủ tướng Chính phủ</w:t>
            </w:r>
          </w:p>
        </w:tc>
      </w:tr>
      <w:tr w:rsidR="00FC7BF5" w:rsidRPr="009C6F49" w:rsidTr="006D4531">
        <w:trPr>
          <w:trHeight w:val="795"/>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t>16</w:t>
            </w:r>
          </w:p>
        </w:tc>
        <w:tc>
          <w:tcPr>
            <w:tcW w:w="5739" w:type="dxa"/>
          </w:tcPr>
          <w:p w:rsidR="00FC7BF5" w:rsidRPr="003C7361" w:rsidRDefault="00FC7BF5" w:rsidP="008F471A">
            <w:pPr>
              <w:spacing w:before="140" w:after="140" w:line="320" w:lineRule="exact"/>
              <w:jc w:val="both"/>
              <w:rPr>
                <w:rFonts w:ascii="Times New Roman" w:hAnsi="Times New Roman"/>
                <w:b/>
                <w:bCs/>
                <w:color w:val="000000"/>
                <w:sz w:val="28"/>
                <w:szCs w:val="28"/>
                <w:lang w:val="pt-BR"/>
              </w:rPr>
            </w:pPr>
            <w:r w:rsidRPr="003C7361">
              <w:rPr>
                <w:rFonts w:ascii="Times New Roman" w:hAnsi="Times New Roman"/>
                <w:b/>
                <w:bCs/>
                <w:color w:val="000000"/>
                <w:sz w:val="28"/>
                <w:szCs w:val="28"/>
                <w:lang w:val="pt-BR"/>
              </w:rPr>
              <w:t>Quyết định thành lập (Điều 14)</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795"/>
        </w:trPr>
        <w:tc>
          <w:tcPr>
            <w:tcW w:w="590" w:type="dxa"/>
          </w:tcPr>
          <w:p w:rsidR="00FC7BF5"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bCs/>
                <w:color w:val="000000"/>
                <w:sz w:val="28"/>
                <w:szCs w:val="28"/>
                <w:lang w:val="pt-BR"/>
              </w:rPr>
            </w:pPr>
            <w:r w:rsidRPr="003C7361">
              <w:rPr>
                <w:rFonts w:ascii="Times New Roman" w:hAnsi="Times New Roman"/>
                <w:bCs/>
                <w:color w:val="000000"/>
                <w:sz w:val="28"/>
                <w:szCs w:val="28"/>
                <w:lang w:val="pt-BR"/>
              </w:rPr>
              <w:t>- Khoản 2 Điều 14: Đề nghị quy định cụ thể các “hình thức văn bản thành lập đơn vị sự nghiệp công lập” cho phù hợp với Điểm d Khoản 1 và Điểm c Khoản 2 Điều 10.</w:t>
            </w:r>
          </w:p>
          <w:p w:rsidR="00FC7BF5" w:rsidRPr="003C7361" w:rsidRDefault="00FC7BF5" w:rsidP="008F471A">
            <w:pPr>
              <w:spacing w:before="140" w:after="140" w:line="320" w:lineRule="exact"/>
              <w:jc w:val="both"/>
              <w:rPr>
                <w:rFonts w:ascii="Times New Roman" w:hAnsi="Times New Roman"/>
                <w:bCs/>
                <w:color w:val="000000"/>
                <w:sz w:val="28"/>
                <w:szCs w:val="28"/>
                <w:lang w:val="pt-BR"/>
              </w:rPr>
            </w:pPr>
          </w:p>
          <w:p w:rsidR="00FC7BF5" w:rsidRPr="003C7361" w:rsidRDefault="00FC7BF5" w:rsidP="008F471A">
            <w:pPr>
              <w:spacing w:before="140" w:after="140" w:line="320" w:lineRule="exact"/>
              <w:jc w:val="both"/>
              <w:rPr>
                <w:rFonts w:ascii="Times New Roman" w:hAnsi="Times New Roman"/>
                <w:color w:val="212121"/>
                <w:sz w:val="24"/>
                <w:szCs w:val="24"/>
                <w:shd w:val="clear" w:color="auto" w:fill="FFFFFF"/>
                <w:lang w:val="nl-NL"/>
              </w:rPr>
            </w:pPr>
          </w:p>
          <w:p w:rsidR="00FC7BF5" w:rsidRPr="003C7361" w:rsidRDefault="00FC7BF5" w:rsidP="008F471A">
            <w:pPr>
              <w:spacing w:before="140" w:after="140" w:line="320" w:lineRule="exact"/>
              <w:jc w:val="both"/>
              <w:rPr>
                <w:rFonts w:ascii="Times New Roman" w:hAnsi="Times New Roman"/>
                <w:color w:val="212121"/>
                <w:sz w:val="24"/>
                <w:szCs w:val="24"/>
                <w:shd w:val="clear" w:color="auto" w:fill="FFFFFF"/>
                <w:lang w:val="nl-NL"/>
              </w:rPr>
            </w:pPr>
          </w:p>
          <w:p w:rsidR="00FC7BF5" w:rsidRPr="003C7361" w:rsidRDefault="00FC7BF5" w:rsidP="008F471A">
            <w:pPr>
              <w:spacing w:before="140" w:after="140" w:line="320" w:lineRule="exact"/>
              <w:jc w:val="both"/>
              <w:rPr>
                <w:rFonts w:ascii="Times New Roman" w:hAnsi="Times New Roman"/>
                <w:color w:val="212121"/>
                <w:sz w:val="24"/>
                <w:szCs w:val="24"/>
                <w:shd w:val="clear" w:color="auto" w:fill="FFFFFF"/>
                <w:lang w:val="nl-NL"/>
              </w:rPr>
            </w:pPr>
          </w:p>
          <w:p w:rsidR="00FC7BF5" w:rsidRPr="003C7361" w:rsidRDefault="00FC7BF5" w:rsidP="008F471A">
            <w:pPr>
              <w:spacing w:before="140" w:after="140" w:line="320" w:lineRule="exact"/>
              <w:jc w:val="both"/>
              <w:rPr>
                <w:rFonts w:ascii="Times New Roman" w:hAnsi="Times New Roman"/>
                <w:bCs/>
                <w:color w:val="000000"/>
                <w:sz w:val="28"/>
                <w:szCs w:val="28"/>
                <w:lang w:val="pt-BR"/>
              </w:rPr>
            </w:pPr>
          </w:p>
        </w:tc>
        <w:tc>
          <w:tcPr>
            <w:tcW w:w="3450" w:type="dxa"/>
          </w:tcPr>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TN&amp;MT</w:t>
            </w: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spacing w:before="140" w:after="140" w:line="320" w:lineRule="exact"/>
              <w:jc w:val="both"/>
              <w:rPr>
                <w:rStyle w:val="Bodytext6135pt"/>
                <w:rFonts w:ascii="Times New Roman" w:hAnsi="Times New Roman"/>
                <w:spacing w:val="-2"/>
                <w:sz w:val="26"/>
                <w:szCs w:val="26"/>
                <w:lang w:val="pt-BR" w:eastAsia="vi-VN"/>
              </w:rPr>
            </w:pPr>
            <w:r w:rsidRPr="00206151">
              <w:rPr>
                <w:rFonts w:asciiTheme="majorHAnsi" w:hAnsiTheme="majorHAnsi" w:cstheme="majorHAnsi"/>
                <w:color w:val="FF0000"/>
                <w:sz w:val="26"/>
                <w:szCs w:val="26"/>
                <w:lang w:val="nl-NL"/>
              </w:rPr>
              <w:lastRenderedPageBreak/>
              <w:t xml:space="preserve">- </w:t>
            </w:r>
            <w:r w:rsidRPr="00206151">
              <w:rPr>
                <w:rFonts w:asciiTheme="majorHAnsi" w:hAnsiTheme="majorHAnsi" w:cstheme="majorHAnsi"/>
                <w:sz w:val="26"/>
                <w:szCs w:val="26"/>
                <w:lang w:val="nl-NL"/>
              </w:rPr>
              <w:t>Đề nghị giữ nguyên như dự thảo</w:t>
            </w:r>
            <w:r w:rsidRPr="00206151">
              <w:rPr>
                <w:rFonts w:ascii="Times New Roman" w:hAnsi="Times New Roman"/>
                <w:sz w:val="26"/>
                <w:szCs w:val="26"/>
                <w:lang w:val="nl-NL"/>
              </w:rPr>
              <w:t xml:space="preserve"> vì không nhất thiết phải liệt kê các hình thức văn bản thà</w:t>
            </w:r>
            <w:r w:rsidRPr="00206151">
              <w:rPr>
                <w:rFonts w:ascii="Times New Roman" w:hAnsi="Times New Roman"/>
                <w:spacing w:val="-2"/>
                <w:sz w:val="26"/>
                <w:szCs w:val="26"/>
                <w:lang w:val="pt-BR"/>
              </w:rPr>
              <w:t xml:space="preserve">nh lập đơn vị sự nghiệp công lập trong dự thảo Nghị định này vì đã được quy định tại </w:t>
            </w:r>
            <w:r w:rsidRPr="00206151">
              <w:rPr>
                <w:rStyle w:val="Bodytext6135pt"/>
                <w:rFonts w:ascii="Times New Roman" w:hAnsi="Times New Roman"/>
                <w:spacing w:val="-2"/>
                <w:sz w:val="26"/>
                <w:szCs w:val="26"/>
                <w:lang w:val="pt-BR" w:eastAsia="vi-VN"/>
              </w:rPr>
              <w:t>của các văn bản quy phạm pháp luật khác có liên quan</w:t>
            </w:r>
            <w:r w:rsidRPr="00206151">
              <w:rPr>
                <w:rFonts w:ascii="Times New Roman" w:hAnsi="Times New Roman"/>
                <w:spacing w:val="-2"/>
                <w:sz w:val="26"/>
                <w:szCs w:val="26"/>
                <w:lang w:val="pt-BR"/>
              </w:rPr>
              <w:t xml:space="preserve"> như Luật tổ chức Chính phủ, Luật tổ chức chính quyền địa phương, các văn bản hướng dẫn thi hành  ... bảo đảm phù hợp với thẩm quyền quyết định thành lập đơn vị sự </w:t>
            </w:r>
            <w:r w:rsidRPr="00206151">
              <w:rPr>
                <w:rFonts w:ascii="Times New Roman" w:hAnsi="Times New Roman"/>
                <w:spacing w:val="-2"/>
                <w:sz w:val="26"/>
                <w:szCs w:val="26"/>
                <w:lang w:val="pt-BR"/>
              </w:rPr>
              <w:lastRenderedPageBreak/>
              <w:t>nghiệp công lập ở trong đó</w:t>
            </w:r>
            <w:r w:rsidRPr="00206151">
              <w:rPr>
                <w:rStyle w:val="Bodytext6135pt"/>
                <w:rFonts w:ascii="Times New Roman" w:hAnsi="Times New Roman"/>
                <w:spacing w:val="-2"/>
                <w:sz w:val="26"/>
                <w:szCs w:val="26"/>
                <w:lang w:val="pt-BR" w:eastAsia="vi-VN"/>
              </w:rPr>
              <w:t xml:space="preserve">. </w:t>
            </w:r>
          </w:p>
          <w:p w:rsidR="00FC7BF5" w:rsidRPr="00206151" w:rsidRDefault="00FC7BF5" w:rsidP="008F471A">
            <w:pPr>
              <w:spacing w:before="140" w:after="140" w:line="320" w:lineRule="exact"/>
              <w:jc w:val="both"/>
              <w:rPr>
                <w:rFonts w:asciiTheme="majorHAnsi" w:hAnsiTheme="majorHAnsi" w:cstheme="majorHAnsi"/>
                <w:color w:val="FF0000"/>
                <w:sz w:val="26"/>
                <w:szCs w:val="26"/>
                <w:lang w:val="nl-NL"/>
              </w:rPr>
            </w:pPr>
          </w:p>
        </w:tc>
      </w:tr>
      <w:tr w:rsidR="00FC7BF5" w:rsidRPr="009C6F49" w:rsidTr="008F471A">
        <w:trPr>
          <w:trHeight w:val="795"/>
        </w:trPr>
        <w:tc>
          <w:tcPr>
            <w:tcW w:w="590" w:type="dxa"/>
          </w:tcPr>
          <w:p w:rsidR="00FC7BF5" w:rsidRDefault="00FC7BF5" w:rsidP="008F471A">
            <w:pPr>
              <w:rPr>
                <w:rFonts w:asciiTheme="majorHAnsi" w:hAnsiTheme="majorHAnsi" w:cstheme="majorHAnsi"/>
                <w:color w:val="FF0000"/>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b/>
                <w:bCs/>
                <w:sz w:val="28"/>
                <w:szCs w:val="28"/>
                <w:lang w:val="pt-BR"/>
              </w:rPr>
            </w:pPr>
            <w:r w:rsidRPr="003C7361">
              <w:rPr>
                <w:rFonts w:ascii="Times New Roman" w:hAnsi="Times New Roman"/>
                <w:sz w:val="24"/>
                <w:szCs w:val="24"/>
                <w:shd w:val="clear" w:color="auto" w:fill="FFFFFF"/>
                <w:lang w:val="nl-NL"/>
              </w:rPr>
              <w:t xml:space="preserve">- </w:t>
            </w:r>
            <w:r w:rsidRPr="003C7361">
              <w:rPr>
                <w:rFonts w:ascii="Times New Roman" w:hAnsi="Times New Roman"/>
                <w:sz w:val="28"/>
                <w:szCs w:val="28"/>
                <w:shd w:val="clear" w:color="auto" w:fill="FFFFFF"/>
                <w:lang w:val="nl-NL"/>
              </w:rPr>
              <w:t>Trường hợp quyết định thành lập ĐVSNCL là văn bản quy phạm pháp luật thì việc thẩm định còn phải tuân theo quy định của pháp luật về ban hành văn bản quy phạm pháp luật</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Bình Phước</w:t>
            </w:r>
          </w:p>
        </w:tc>
        <w:tc>
          <w:tcPr>
            <w:tcW w:w="5531" w:type="dxa"/>
          </w:tcPr>
          <w:p w:rsidR="00FC7BF5" w:rsidRPr="00206151" w:rsidRDefault="00FC7BF5" w:rsidP="008F471A">
            <w:pPr>
              <w:spacing w:before="140" w:after="140" w:line="320" w:lineRule="exact"/>
              <w:jc w:val="both"/>
              <w:rPr>
                <w:rFonts w:ascii="Times New Roman" w:hAnsi="Times New Roman"/>
                <w:spacing w:val="-2"/>
                <w:sz w:val="26"/>
                <w:szCs w:val="26"/>
                <w:lang w:val="pt-BR"/>
              </w:rPr>
            </w:pPr>
            <w:r w:rsidRPr="00206151">
              <w:rPr>
                <w:rFonts w:ascii="Times New Roman" w:hAnsi="Times New Roman"/>
                <w:spacing w:val="-2"/>
                <w:sz w:val="26"/>
                <w:szCs w:val="26"/>
                <w:lang w:val="pt-BR"/>
              </w:rPr>
              <w:t xml:space="preserve">- </w:t>
            </w:r>
            <w:r w:rsidRPr="00206151">
              <w:rPr>
                <w:rFonts w:ascii="Times New Roman" w:hAnsi="Times New Roman"/>
                <w:sz w:val="26"/>
                <w:szCs w:val="26"/>
                <w:lang w:val="nl-NL"/>
              </w:rPr>
              <w:t>Trường hợp thành lập tổ chức được ban hành dưới hình thức là văn bản quy phạm pháp luật thì ngoài việc cơ quan tham mưu về tổ chức bộ máy thẩm định, còn cả cơ quan về tư pháp cũng thực hiện thẩm định theo quy định của Luật ban hành văn bản, để bảo đảm tính thống nhất của pháp luật nên việc quy định như dự thảo Nghị định là phù hợp</w:t>
            </w:r>
          </w:p>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795"/>
        </w:trPr>
        <w:tc>
          <w:tcPr>
            <w:tcW w:w="590" w:type="dxa"/>
            <w:vAlign w:val="center"/>
          </w:tcPr>
          <w:p w:rsidR="00FC7BF5" w:rsidRPr="006D4531" w:rsidRDefault="00FC7BF5"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nl-NL"/>
              </w:rPr>
              <w:t>1</w:t>
            </w:r>
            <w:r w:rsidR="00741BC8" w:rsidRPr="006D4531">
              <w:rPr>
                <w:rFonts w:asciiTheme="majorHAnsi" w:hAnsiTheme="majorHAnsi" w:cstheme="majorHAnsi"/>
                <w:b/>
                <w:sz w:val="28"/>
                <w:szCs w:val="28"/>
                <w:lang w:val="vi-VN"/>
              </w:rPr>
              <w:t>7</w:t>
            </w:r>
          </w:p>
        </w:tc>
        <w:tc>
          <w:tcPr>
            <w:tcW w:w="5739" w:type="dxa"/>
          </w:tcPr>
          <w:p w:rsidR="00FC7BF5" w:rsidRPr="003C7361" w:rsidRDefault="00FC7BF5" w:rsidP="008F471A">
            <w:pPr>
              <w:spacing w:before="140" w:after="140" w:line="320" w:lineRule="exact"/>
              <w:jc w:val="both"/>
              <w:rPr>
                <w:rFonts w:ascii="Times New Roman" w:hAnsi="Times New Roman"/>
                <w:b/>
                <w:color w:val="FF0000"/>
                <w:sz w:val="28"/>
                <w:szCs w:val="28"/>
                <w:lang w:val="nl-NL"/>
              </w:rPr>
            </w:pPr>
            <w:r w:rsidRPr="003C7361">
              <w:rPr>
                <w:rFonts w:ascii="Times New Roman" w:hAnsi="Times New Roman"/>
                <w:b/>
                <w:bCs/>
                <w:color w:val="000000"/>
                <w:sz w:val="28"/>
                <w:szCs w:val="28"/>
                <w:lang w:val="pt-BR"/>
              </w:rPr>
              <w:t>Về thời hạn giải quyết việc thành lập (Điều 15)</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color w:val="FF0000"/>
                <w:sz w:val="26"/>
                <w:szCs w:val="26"/>
                <w:lang w:val="nl-NL"/>
              </w:rPr>
            </w:pPr>
          </w:p>
        </w:tc>
      </w:tr>
      <w:tr w:rsidR="00FC7BF5" w:rsidRPr="009C6F49" w:rsidTr="008F471A">
        <w:trPr>
          <w:trHeight w:val="795"/>
        </w:trPr>
        <w:tc>
          <w:tcPr>
            <w:tcW w:w="590" w:type="dxa"/>
          </w:tcPr>
          <w:p w:rsidR="00FC7BF5" w:rsidRPr="00756034"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Đề nghị bổ sung quy định về thời hạn bổ sung hồ sơ theo yêu cầu</w:t>
            </w:r>
          </w:p>
          <w:p w:rsidR="00FC7BF5" w:rsidRPr="003C7361" w:rsidRDefault="00FC7BF5" w:rsidP="008F471A">
            <w:pPr>
              <w:spacing w:before="120" w:after="120" w:line="340" w:lineRule="exact"/>
              <w:jc w:val="both"/>
              <w:rPr>
                <w:rFonts w:ascii="Times New Roman" w:hAnsi="Times New Roman"/>
                <w:sz w:val="28"/>
                <w:szCs w:val="28"/>
                <w:lang w:val="nl-NL"/>
              </w:rPr>
            </w:pP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Xây dựng</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w:t>
            </w:r>
            <w:r w:rsidRPr="00206151">
              <w:rPr>
                <w:rFonts w:ascii="Times New Roman" w:hAnsi="Times New Roman"/>
                <w:spacing w:val="-2"/>
                <w:sz w:val="26"/>
                <w:szCs w:val="26"/>
                <w:lang w:val="pt-BR"/>
              </w:rPr>
              <w:t>thời hạn bổ sung hồ sơ được quy định trong văn bản đề nghị bổ sung của cơ quan đề nghị, nên không cần thiết quy định trong dự thảo Nghị định này.</w:t>
            </w:r>
          </w:p>
        </w:tc>
      </w:tr>
      <w:tr w:rsidR="00FC7BF5" w:rsidRPr="009C6F49" w:rsidTr="008F471A">
        <w:trPr>
          <w:trHeight w:val="795"/>
        </w:trPr>
        <w:tc>
          <w:tcPr>
            <w:tcW w:w="590" w:type="dxa"/>
          </w:tcPr>
          <w:p w:rsidR="00FC7BF5" w:rsidRPr="00756034"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xml:space="preserve">- Tăng thời hạn thẩm định đối với ĐVSNCL thuộc thẩm quyền quyết định của Chính phủ, Thủ tướng Chính phủ là </w:t>
            </w:r>
            <w:r w:rsidRPr="003C7361">
              <w:rPr>
                <w:rFonts w:ascii="Times New Roman" w:hAnsi="Times New Roman"/>
                <w:sz w:val="28"/>
                <w:szCs w:val="28"/>
                <w:u w:val="single"/>
                <w:lang w:val="nl-NL"/>
              </w:rPr>
              <w:t>30 ngày</w:t>
            </w:r>
            <w:r w:rsidRPr="003C7361">
              <w:rPr>
                <w:rFonts w:ascii="Times New Roman" w:hAnsi="Times New Roman"/>
                <w:sz w:val="28"/>
                <w:szCs w:val="28"/>
                <w:lang w:val="nl-NL"/>
              </w:rPr>
              <w:t xml:space="preserve">; đối với ĐVSNCL thuộc thẩm quyền quyết định của Bộ trưởng, Thủ trưởng cơ quan ngang Bộ, cơ quan thuộc Chính phủ </w:t>
            </w:r>
            <w:r w:rsidRPr="003C7361">
              <w:rPr>
                <w:rFonts w:ascii="Times New Roman" w:hAnsi="Times New Roman"/>
                <w:sz w:val="28"/>
                <w:szCs w:val="28"/>
                <w:u w:val="single"/>
                <w:lang w:val="nl-NL"/>
              </w:rPr>
              <w:t>là 15 ngày</w:t>
            </w:r>
            <w:r w:rsidRPr="003C7361">
              <w:rPr>
                <w:rFonts w:ascii="Times New Roman" w:hAnsi="Times New Roman"/>
                <w:sz w:val="28"/>
                <w:szCs w:val="28"/>
                <w:lang w:val="nl-NL"/>
              </w:rPr>
              <w:t xml:space="preserve"> vì nhiều ĐVSNCL có quy mô lớn, phức tạp, địa bàn dàn trải; </w:t>
            </w:r>
          </w:p>
          <w:p w:rsidR="00FC7BF5" w:rsidRPr="003C7361" w:rsidRDefault="00FC7BF5" w:rsidP="008F471A">
            <w:pPr>
              <w:spacing w:before="120" w:after="120" w:line="340" w:lineRule="exact"/>
              <w:jc w:val="both"/>
              <w:rPr>
                <w:rFonts w:ascii="Times New Roman" w:hAnsi="Times New Roman"/>
                <w:sz w:val="28"/>
                <w:szCs w:val="28"/>
                <w:lang w:val="nl-NL"/>
              </w:rPr>
            </w:pPr>
          </w:p>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Bổ sung thêm điểm c Khoản 1 Điều 15: “ Trong trường hợp hồ sơ thành lập ĐVSNCL có tính chất phức tạp, liên quan đến nhiều cơ quan, tổ chức khác thì thời gian thẩm định được kéo dài, nhưng không quá 30 ngày làm việc”</w:t>
            </w:r>
          </w:p>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Bổ sung cụm từ “làm việc” vào để làm rõ thời gian thẩm định là thời gian tính theo ngày làm việc</w:t>
            </w:r>
          </w:p>
        </w:tc>
        <w:tc>
          <w:tcPr>
            <w:tcW w:w="3450" w:type="dxa"/>
          </w:tcPr>
          <w:p w:rsidR="00B155A2" w:rsidRDefault="00B155A2" w:rsidP="008F471A">
            <w:pPr>
              <w:rPr>
                <w:rFonts w:asciiTheme="majorHAnsi" w:hAnsiTheme="majorHAnsi" w:cstheme="majorHAnsi"/>
                <w:sz w:val="28"/>
                <w:szCs w:val="28"/>
                <w:lang w:val="vi-VN"/>
              </w:rPr>
            </w:pPr>
          </w:p>
          <w:p w:rsidR="00FC7BF5" w:rsidRPr="00B155A2" w:rsidRDefault="00FC7BF5" w:rsidP="008F471A">
            <w:pPr>
              <w:rPr>
                <w:rFonts w:asciiTheme="majorHAnsi" w:hAnsiTheme="majorHAnsi" w:cstheme="majorHAnsi"/>
                <w:sz w:val="28"/>
                <w:szCs w:val="28"/>
                <w:lang w:val="vi-VN"/>
              </w:rPr>
            </w:pPr>
            <w:r w:rsidRPr="003C7361">
              <w:rPr>
                <w:rFonts w:asciiTheme="majorHAnsi" w:hAnsiTheme="majorHAnsi" w:cstheme="majorHAnsi"/>
                <w:sz w:val="28"/>
                <w:szCs w:val="28"/>
                <w:lang w:val="nl-NL"/>
              </w:rPr>
              <w:t xml:space="preserve">Thanh tra CP, Trà Vinh, Kiên Giang, Tiền Giang, </w:t>
            </w:r>
            <w:r w:rsidR="00B155A2">
              <w:rPr>
                <w:rFonts w:asciiTheme="majorHAnsi" w:hAnsiTheme="majorHAnsi" w:cstheme="majorHAnsi"/>
                <w:sz w:val="28"/>
                <w:szCs w:val="28"/>
                <w:lang w:val="vi-VN"/>
              </w:rPr>
              <w:t>Lâm đồng</w:t>
            </w:r>
          </w:p>
          <w:p w:rsidR="00FC7BF5" w:rsidRPr="003C7361" w:rsidRDefault="00FC7BF5" w:rsidP="008F471A">
            <w:pPr>
              <w:rPr>
                <w:rFonts w:asciiTheme="majorHAnsi" w:hAnsiTheme="majorHAnsi" w:cstheme="majorHAnsi"/>
                <w:sz w:val="28"/>
                <w:szCs w:val="28"/>
                <w:lang w:val="nl-NL"/>
              </w:rPr>
            </w:pPr>
          </w:p>
          <w:p w:rsidR="00B155A2" w:rsidRDefault="00B155A2" w:rsidP="008F471A">
            <w:pPr>
              <w:rPr>
                <w:rFonts w:asciiTheme="majorHAnsi" w:hAnsiTheme="majorHAnsi" w:cstheme="majorHAnsi"/>
                <w:sz w:val="28"/>
                <w:szCs w:val="28"/>
                <w:lang w:val="vi-VN"/>
              </w:rPr>
            </w:pPr>
          </w:p>
          <w:p w:rsidR="00B155A2" w:rsidRDefault="00B155A2" w:rsidP="008F471A">
            <w:pPr>
              <w:rPr>
                <w:rFonts w:asciiTheme="majorHAnsi" w:hAnsiTheme="majorHAnsi" w:cstheme="majorHAnsi"/>
                <w:sz w:val="28"/>
                <w:szCs w:val="28"/>
                <w:lang w:val="vi-VN"/>
              </w:rPr>
            </w:pPr>
          </w:p>
          <w:p w:rsidR="00B155A2" w:rsidRDefault="00B155A2" w:rsidP="008F471A">
            <w:pPr>
              <w:rPr>
                <w:rFonts w:asciiTheme="majorHAnsi" w:hAnsiTheme="majorHAnsi" w:cstheme="majorHAnsi"/>
                <w:sz w:val="28"/>
                <w:szCs w:val="28"/>
                <w:lang w:val="vi-VN"/>
              </w:rPr>
            </w:pPr>
          </w:p>
          <w:p w:rsidR="00FC7BF5" w:rsidRPr="00B155A2" w:rsidRDefault="00FC7BF5" w:rsidP="008F471A">
            <w:pPr>
              <w:rPr>
                <w:rFonts w:asciiTheme="majorHAnsi" w:hAnsiTheme="majorHAnsi" w:cstheme="majorHAnsi"/>
                <w:sz w:val="28"/>
                <w:szCs w:val="28"/>
                <w:lang w:val="vi-VN"/>
              </w:rPr>
            </w:pPr>
            <w:r w:rsidRPr="003C7361">
              <w:rPr>
                <w:rFonts w:asciiTheme="majorHAnsi" w:hAnsiTheme="majorHAnsi" w:cstheme="majorHAnsi"/>
                <w:sz w:val="28"/>
                <w:szCs w:val="28"/>
                <w:lang w:val="nl-NL"/>
              </w:rPr>
              <w:t>Hưng Yên</w:t>
            </w:r>
          </w:p>
          <w:p w:rsidR="00FC7BF5" w:rsidRPr="003C7361" w:rsidRDefault="00FC7BF5" w:rsidP="008F471A">
            <w:pPr>
              <w:rPr>
                <w:rFonts w:asciiTheme="majorHAnsi" w:hAnsiTheme="majorHAnsi" w:cstheme="majorHAnsi"/>
                <w:sz w:val="28"/>
                <w:szCs w:val="28"/>
                <w:lang w:val="nl-NL"/>
              </w:rPr>
            </w:pPr>
          </w:p>
          <w:p w:rsidR="00B155A2" w:rsidRDefault="00B155A2" w:rsidP="008F471A">
            <w:pPr>
              <w:rPr>
                <w:rFonts w:asciiTheme="majorHAnsi" w:hAnsiTheme="majorHAnsi" w:cstheme="majorHAnsi"/>
                <w:sz w:val="28"/>
                <w:szCs w:val="28"/>
                <w:lang w:val="vi-VN"/>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Bình Phước, Quảng Nam, Hưng Yên</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lastRenderedPageBreak/>
              <w:t>- Đề nghị giữ nguyên như dự thảo để thực hiện thống nhất theo quy định của Luật ban hành các VBQPPL</w:t>
            </w:r>
          </w:p>
          <w:p w:rsidR="00FC7BF5" w:rsidRPr="00206151" w:rsidRDefault="00FC7BF5" w:rsidP="008F471A">
            <w:pPr>
              <w:jc w:val="both"/>
              <w:rPr>
                <w:rFonts w:asciiTheme="majorHAnsi" w:hAnsiTheme="majorHAnsi" w:cstheme="majorHAnsi"/>
                <w:sz w:val="26"/>
                <w:szCs w:val="26"/>
                <w:lang w:val="nl-NL"/>
              </w:rPr>
            </w:pPr>
          </w:p>
          <w:p w:rsidR="00FC7BF5" w:rsidRPr="00206151" w:rsidRDefault="00FC7BF5" w:rsidP="008F471A">
            <w:pPr>
              <w:jc w:val="both"/>
              <w:rPr>
                <w:rFonts w:asciiTheme="majorHAnsi" w:hAnsiTheme="majorHAnsi" w:cstheme="majorHAnsi"/>
                <w:sz w:val="26"/>
                <w:szCs w:val="26"/>
                <w:lang w:val="nl-NL"/>
              </w:rPr>
            </w:pPr>
          </w:p>
          <w:p w:rsidR="00D41854" w:rsidRPr="00206151" w:rsidRDefault="00D41854" w:rsidP="008F471A">
            <w:pPr>
              <w:jc w:val="both"/>
              <w:rPr>
                <w:rFonts w:asciiTheme="majorHAnsi" w:hAnsiTheme="majorHAnsi" w:cstheme="majorHAnsi"/>
                <w:sz w:val="26"/>
                <w:szCs w:val="26"/>
                <w:lang w:val="vi-VN"/>
              </w:rPr>
            </w:pPr>
          </w:p>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lastRenderedPageBreak/>
              <w:t>- Đề nghị giữ nguyên như dự thảo vì thời gian thẩm định được tính khi nhận đủ hồ sơ, trong trường hợp chưa nhận đủ (chưa có ý kiến của các cơ quan có liên quan) thì chưa thực hiện thẩm định. Thời hạn xin ý kiến các cơ quan liên quan được quy định trong các văn bản xin ý kiến</w:t>
            </w:r>
          </w:p>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bổ sung trong dự thảo Nghị định</w:t>
            </w:r>
          </w:p>
        </w:tc>
      </w:tr>
      <w:tr w:rsidR="00FC7BF5" w:rsidRPr="009C6F49" w:rsidTr="006D4531">
        <w:trPr>
          <w:trHeight w:val="800"/>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lastRenderedPageBreak/>
              <w:t>18</w:t>
            </w:r>
          </w:p>
        </w:tc>
        <w:tc>
          <w:tcPr>
            <w:tcW w:w="5739" w:type="dxa"/>
          </w:tcPr>
          <w:p w:rsidR="00FC7BF5" w:rsidRPr="003C7361" w:rsidRDefault="00FC7BF5" w:rsidP="008F471A">
            <w:pPr>
              <w:spacing w:before="140" w:after="140" w:line="320" w:lineRule="exact"/>
              <w:jc w:val="both"/>
              <w:rPr>
                <w:rFonts w:ascii="Times New Roman" w:hAnsi="Times New Roman"/>
                <w:b/>
                <w:sz w:val="28"/>
                <w:szCs w:val="28"/>
                <w:lang w:val="nl-NL"/>
              </w:rPr>
            </w:pPr>
            <w:r w:rsidRPr="003C7361">
              <w:rPr>
                <w:rFonts w:ascii="Times New Roman" w:hAnsi="Times New Roman"/>
                <w:b/>
                <w:sz w:val="28"/>
                <w:szCs w:val="28"/>
                <w:lang w:val="nl-NL"/>
              </w:rPr>
              <w:t>Về</w:t>
            </w:r>
            <w:r w:rsidR="00757921">
              <w:rPr>
                <w:rFonts w:ascii="Times New Roman" w:hAnsi="Times New Roman"/>
                <w:b/>
                <w:sz w:val="28"/>
                <w:szCs w:val="28"/>
                <w:lang w:val="vi-VN"/>
              </w:rPr>
              <w:t xml:space="preserve"> </w:t>
            </w:r>
            <w:r w:rsidRPr="003C7361">
              <w:rPr>
                <w:rFonts w:ascii="Times New Roman" w:hAnsi="Times New Roman"/>
                <w:b/>
                <w:sz w:val="28"/>
                <w:szCs w:val="28"/>
                <w:lang w:val="nl-NL"/>
              </w:rPr>
              <w:t>Đề án, tờ trình tổ chức lại đơn vị sự nghiệp công lập (Điều 16)</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800"/>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sz w:val="28"/>
                <w:szCs w:val="28"/>
                <w:lang w:val="nl-NL"/>
              </w:rPr>
            </w:pPr>
            <w:r w:rsidRPr="003C7361">
              <w:rPr>
                <w:rFonts w:ascii="Times New Roman" w:hAnsi="Times New Roman"/>
                <w:sz w:val="28"/>
                <w:szCs w:val="28"/>
                <w:lang w:val="nl-NL"/>
              </w:rPr>
              <w:t>- Điểm d Khoản 1 Điều 16 : bỏ cụm từ “giải thể”</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Kon Tum, Bình Phước</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Tiếp thu và sửa đổi trong dự thảo Nghị định. </w:t>
            </w:r>
          </w:p>
        </w:tc>
      </w:tr>
      <w:tr w:rsidR="00FC7BF5" w:rsidRPr="009C6F49" w:rsidTr="006D4531">
        <w:trPr>
          <w:trHeight w:val="800"/>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t>19</w:t>
            </w:r>
          </w:p>
        </w:tc>
        <w:tc>
          <w:tcPr>
            <w:tcW w:w="5739" w:type="dxa"/>
          </w:tcPr>
          <w:p w:rsidR="00FC7BF5" w:rsidRPr="003C7361" w:rsidRDefault="00FC7BF5" w:rsidP="008F471A">
            <w:pPr>
              <w:spacing w:before="140" w:after="140" w:line="320" w:lineRule="exact"/>
              <w:jc w:val="both"/>
              <w:rPr>
                <w:rFonts w:ascii="Times New Roman" w:hAnsi="Times New Roman"/>
                <w:sz w:val="28"/>
                <w:szCs w:val="28"/>
                <w:lang w:val="nl-NL"/>
              </w:rPr>
            </w:pPr>
            <w:r w:rsidRPr="003C7361">
              <w:rPr>
                <w:rFonts w:ascii="Times New Roman" w:hAnsi="Times New Roman"/>
                <w:b/>
                <w:sz w:val="28"/>
                <w:szCs w:val="28"/>
                <w:lang w:val="nl-NL"/>
              </w:rPr>
              <w:t>Về Đề án, tờ trình giải thể đơn vị sự nghiệp công lập (Điều 17)</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800"/>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sz w:val="28"/>
                <w:szCs w:val="28"/>
                <w:lang w:val="nl-NL"/>
              </w:rPr>
            </w:pPr>
            <w:r w:rsidRPr="003C7361">
              <w:rPr>
                <w:rFonts w:ascii="Times New Roman" w:hAnsi="Times New Roman"/>
                <w:sz w:val="28"/>
                <w:szCs w:val="28"/>
                <w:lang w:val="nl-NL"/>
              </w:rPr>
              <w:t>- Điểm d Khoản 1 Điều 17 : bỏ cụm từ “tổ chức lại”</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Kon Tum, Bình Phước</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Tiếp thu và sửa đổi trong dự thảo Nghị định  </w:t>
            </w:r>
          </w:p>
        </w:tc>
      </w:tr>
      <w:tr w:rsidR="00FC7BF5" w:rsidRPr="009C6F49" w:rsidTr="006D4531">
        <w:trPr>
          <w:trHeight w:val="800"/>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t>20</w:t>
            </w:r>
          </w:p>
        </w:tc>
        <w:tc>
          <w:tcPr>
            <w:tcW w:w="5739" w:type="dxa"/>
          </w:tcPr>
          <w:p w:rsidR="00FC7BF5" w:rsidRPr="003C7361" w:rsidRDefault="00FC7BF5" w:rsidP="008F471A">
            <w:pPr>
              <w:spacing w:before="140" w:after="140" w:line="320" w:lineRule="exact"/>
              <w:jc w:val="both"/>
              <w:rPr>
                <w:rFonts w:ascii="Times New Roman" w:hAnsi="Times New Roman"/>
                <w:b/>
                <w:sz w:val="28"/>
                <w:szCs w:val="28"/>
                <w:lang w:val="nl-NL"/>
              </w:rPr>
            </w:pPr>
            <w:r w:rsidRPr="003C7361">
              <w:rPr>
                <w:rFonts w:ascii="Times New Roman" w:hAnsi="Times New Roman"/>
                <w:b/>
                <w:sz w:val="28"/>
                <w:szCs w:val="28"/>
                <w:lang w:val="nl-NL"/>
              </w:rPr>
              <w:t>Về  th</w:t>
            </w:r>
            <w:r w:rsidRPr="003C7361">
              <w:rPr>
                <w:rFonts w:ascii="Times New Roman" w:hAnsi="Times New Roman"/>
                <w:b/>
                <w:sz w:val="28"/>
                <w:szCs w:val="28"/>
                <w:lang w:val="pt-BR"/>
              </w:rPr>
              <w:t>ẩm quyền của Thủ tướng Chính phủ</w:t>
            </w:r>
            <w:r w:rsidRPr="003C7361">
              <w:rPr>
                <w:rFonts w:ascii="Times New Roman" w:hAnsi="Times New Roman"/>
                <w:b/>
                <w:sz w:val="28"/>
                <w:szCs w:val="28"/>
                <w:lang w:val="nl-NL"/>
              </w:rPr>
              <w:t xml:space="preserve"> (Điều 20)</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1266"/>
        </w:trPr>
        <w:tc>
          <w:tcPr>
            <w:tcW w:w="590" w:type="dxa"/>
          </w:tcPr>
          <w:p w:rsidR="00FC7BF5" w:rsidRPr="00756034"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sz w:val="28"/>
                <w:szCs w:val="28"/>
                <w:lang w:val="nl-NL"/>
              </w:rPr>
            </w:pPr>
            <w:r w:rsidRPr="003C7361">
              <w:rPr>
                <w:rFonts w:ascii="Times New Roman" w:hAnsi="Times New Roman"/>
                <w:sz w:val="28"/>
                <w:szCs w:val="28"/>
                <w:lang w:val="nl-NL"/>
              </w:rPr>
              <w:t>- Khoản 2 Điều 20: Phân cấp thẩm quyền quyết định thành lập ĐVSNCL thuộc UBND cấp tỉnh cho UBND cấp tỉnh thực hiện để thực hiện đẩy mạnh phân cấp theo Nghị quyết 18-NQ/TW</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Thừa Thiên Huế, Trà Vinh, Quảng Nam, Đồng Nai, Đà Nẵng, Hải phòng</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Đề nghị giữ nguyên như dự thảo để bảo đảm quản lý chặt chẽ ĐVSNCL, nhất là ĐVSNCL chưa tự chủ tài chính; quản lý chặt chẽ tài sản công tại các ĐNSNCL theo quy định của Luật ngân sách nhà nước và Luật quản lý tài sản công</w:t>
            </w:r>
          </w:p>
        </w:tc>
      </w:tr>
      <w:tr w:rsidR="00FC7BF5" w:rsidRPr="009C6F49" w:rsidTr="006D4531">
        <w:trPr>
          <w:trHeight w:val="1266"/>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lastRenderedPageBreak/>
              <w:t>21</w:t>
            </w:r>
          </w:p>
        </w:tc>
        <w:tc>
          <w:tcPr>
            <w:tcW w:w="5739" w:type="dxa"/>
          </w:tcPr>
          <w:p w:rsidR="00FC7BF5" w:rsidRPr="003C7361" w:rsidRDefault="00FC7BF5" w:rsidP="008F471A">
            <w:pPr>
              <w:spacing w:before="140" w:after="140" w:line="320" w:lineRule="exact"/>
              <w:jc w:val="both"/>
              <w:rPr>
                <w:rFonts w:ascii="Times New Roman" w:hAnsi="Times New Roman"/>
                <w:b/>
                <w:sz w:val="28"/>
                <w:szCs w:val="28"/>
                <w:lang w:val="nl-NL"/>
              </w:rPr>
            </w:pPr>
            <w:r w:rsidRPr="003C7361">
              <w:rPr>
                <w:rFonts w:ascii="Times New Roman" w:hAnsi="Times New Roman"/>
                <w:b/>
                <w:sz w:val="28"/>
                <w:szCs w:val="28"/>
                <w:lang w:val="nl-NL"/>
              </w:rPr>
              <w:t>Về  th</w:t>
            </w:r>
            <w:r w:rsidRPr="003C7361">
              <w:rPr>
                <w:rFonts w:ascii="Times New Roman" w:hAnsi="Times New Roman"/>
                <w:b/>
                <w:color w:val="000000"/>
                <w:sz w:val="28"/>
                <w:szCs w:val="28"/>
                <w:lang w:val="pt-BR"/>
              </w:rPr>
              <w:t>ẩm quyền của Bộ quản lý ngành, lĩnh vực sự nghiệp</w:t>
            </w:r>
            <w:r w:rsidRPr="003C7361">
              <w:rPr>
                <w:rFonts w:ascii="Times New Roman" w:hAnsi="Times New Roman"/>
                <w:b/>
                <w:sz w:val="28"/>
                <w:szCs w:val="28"/>
                <w:lang w:val="nl-NL"/>
              </w:rPr>
              <w:t xml:space="preserve"> (Điều 21)</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1038"/>
        </w:trPr>
        <w:tc>
          <w:tcPr>
            <w:tcW w:w="590" w:type="dxa"/>
          </w:tcPr>
          <w:p w:rsidR="00FC7BF5" w:rsidRPr="00756034"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40" w:after="140" w:line="320" w:lineRule="exact"/>
              <w:jc w:val="both"/>
              <w:rPr>
                <w:rFonts w:ascii="Times New Roman" w:hAnsi="Times New Roman"/>
                <w:sz w:val="28"/>
                <w:szCs w:val="28"/>
                <w:lang w:val="pt-BR"/>
              </w:rPr>
            </w:pPr>
            <w:r w:rsidRPr="003C7361">
              <w:rPr>
                <w:rFonts w:ascii="Times New Roman" w:hAnsi="Times New Roman"/>
                <w:sz w:val="28"/>
                <w:szCs w:val="28"/>
                <w:lang w:val="nl-NL"/>
              </w:rPr>
              <w:t xml:space="preserve">- Khoản 1 Điều 21: Đề nghị phân cấp cho các Bộ </w:t>
            </w:r>
            <w:r w:rsidRPr="003C7361">
              <w:rPr>
                <w:rFonts w:ascii="Times New Roman" w:hAnsi="Times New Roman"/>
                <w:sz w:val="28"/>
                <w:szCs w:val="28"/>
                <w:lang w:val="pt-BR"/>
              </w:rPr>
              <w:t>quản lý ngành, lĩnh vực sự nghiệp phê duyệt Quy hoạch mạng lưới các đơn vị sự nghiệp theo ngành lĩnh vực và tổ chức hướng dẫn, chỉ đạo thực hiện</w:t>
            </w:r>
          </w:p>
          <w:p w:rsidR="00FC7BF5" w:rsidRPr="003C7361" w:rsidRDefault="00FC7BF5" w:rsidP="008F471A">
            <w:pPr>
              <w:spacing w:before="140" w:after="140" w:line="320" w:lineRule="exact"/>
              <w:jc w:val="both"/>
              <w:rPr>
                <w:rFonts w:ascii="Times New Roman" w:hAnsi="Times New Roman"/>
                <w:sz w:val="28"/>
                <w:szCs w:val="28"/>
                <w:lang w:val="nl-NL"/>
              </w:rPr>
            </w:pPr>
          </w:p>
          <w:p w:rsidR="00FC7BF5" w:rsidRPr="003C7361" w:rsidRDefault="00FC7BF5" w:rsidP="008F471A">
            <w:pPr>
              <w:spacing w:before="140" w:after="140" w:line="320" w:lineRule="exact"/>
              <w:jc w:val="both"/>
              <w:rPr>
                <w:rFonts w:ascii="Times New Roman" w:hAnsi="Times New Roman"/>
                <w:sz w:val="28"/>
                <w:szCs w:val="28"/>
                <w:lang w:val="nl-NL"/>
              </w:rPr>
            </w:pPr>
          </w:p>
          <w:p w:rsidR="00FC7BF5" w:rsidRPr="003C7361" w:rsidRDefault="00FC7BF5" w:rsidP="008F471A">
            <w:pPr>
              <w:spacing w:before="140" w:after="140" w:line="320" w:lineRule="exact"/>
              <w:jc w:val="both"/>
              <w:rPr>
                <w:rFonts w:ascii="Times New Roman" w:hAnsi="Times New Roman"/>
                <w:sz w:val="28"/>
                <w:szCs w:val="28"/>
                <w:lang w:val="nl-NL"/>
              </w:rPr>
            </w:pPr>
            <w:r w:rsidRPr="003C7361">
              <w:rPr>
                <w:rFonts w:ascii="Times New Roman" w:hAnsi="Times New Roman"/>
                <w:sz w:val="28"/>
                <w:szCs w:val="28"/>
                <w:lang w:val="nl-NL"/>
              </w:rPr>
              <w:t>- Gộp Khoản 5 Điều 21 và Khoản 5 Điều 22 thành một điều để tránh trùng lặp</w:t>
            </w:r>
          </w:p>
          <w:p w:rsidR="00FC7BF5" w:rsidRPr="003C7361" w:rsidRDefault="00FC7BF5" w:rsidP="008F471A">
            <w:pPr>
              <w:spacing w:before="140" w:after="140" w:line="320" w:lineRule="exact"/>
              <w:jc w:val="both"/>
              <w:rPr>
                <w:rFonts w:ascii="Times New Roman" w:hAnsi="Times New Roman"/>
                <w:sz w:val="28"/>
                <w:szCs w:val="28"/>
                <w:lang w:val="nl-NL"/>
              </w:rPr>
            </w:pPr>
          </w:p>
          <w:p w:rsidR="00FC7BF5" w:rsidRPr="003C7361" w:rsidRDefault="00FC7BF5" w:rsidP="008F471A">
            <w:pPr>
              <w:spacing w:before="140" w:after="140" w:line="320" w:lineRule="exact"/>
              <w:jc w:val="both"/>
              <w:rPr>
                <w:rFonts w:ascii="Times New Roman" w:hAnsi="Times New Roman"/>
                <w:sz w:val="28"/>
                <w:szCs w:val="28"/>
                <w:lang w:val="nl-NL"/>
              </w:rPr>
            </w:pPr>
            <w:r w:rsidRPr="003C7361">
              <w:rPr>
                <w:rFonts w:ascii="Times New Roman" w:hAnsi="Times New Roman"/>
                <w:sz w:val="28"/>
                <w:szCs w:val="28"/>
                <w:lang w:val="nl-NL"/>
              </w:rPr>
              <w:t>- Bỏ Khoản 4 Điều 21 và Khoản 3 Điều 22 vì không phải tất các các ĐVSNCL đều phải thành lập Hội đồng quản lý.</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Công thương</w:t>
            </w: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TN&amp;MT</w:t>
            </w:r>
          </w:p>
        </w:tc>
        <w:tc>
          <w:tcPr>
            <w:tcW w:w="5531" w:type="dxa"/>
          </w:tcPr>
          <w:p w:rsidR="00FC7BF5" w:rsidRPr="00206151" w:rsidRDefault="00FC7BF5" w:rsidP="008F471A">
            <w:pPr>
              <w:spacing w:before="140" w:after="140" w:line="320" w:lineRule="exact"/>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cần phân định rõ việc Phê duyệt Quy hoạch là thẩm quyền của Thủ tướng Chính phủ, còn </w:t>
            </w:r>
            <w:r w:rsidRPr="00206151">
              <w:rPr>
                <w:rFonts w:ascii="Times New Roman" w:hAnsi="Times New Roman"/>
                <w:sz w:val="26"/>
                <w:szCs w:val="26"/>
                <w:lang w:val="pt-BR"/>
              </w:rPr>
              <w:t>tổ chức hướng dẫn, chỉ đạo thực hiện được giao cho các Bộ quản lý ngành, lĩnh vực</w:t>
            </w:r>
            <w:r w:rsidRPr="00206151">
              <w:rPr>
                <w:rFonts w:asciiTheme="majorHAnsi" w:hAnsiTheme="majorHAnsi" w:cstheme="majorHAnsi"/>
                <w:sz w:val="26"/>
                <w:szCs w:val="26"/>
                <w:lang w:val="nl-NL"/>
              </w:rPr>
              <w:t xml:space="preserve"> liên quan đẻ thực hiện Nghị quyết số 19-NQ/TW, Nghị quyết số 08/NQ-CP</w:t>
            </w:r>
          </w:p>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Đề nghị giữ nguyên như dự thảo.</w:t>
            </w:r>
          </w:p>
          <w:p w:rsidR="00FC7BF5" w:rsidRPr="00206151" w:rsidRDefault="00FC7BF5" w:rsidP="008F471A">
            <w:pPr>
              <w:jc w:val="both"/>
              <w:rPr>
                <w:rFonts w:asciiTheme="majorHAnsi" w:hAnsiTheme="majorHAnsi" w:cstheme="majorHAnsi"/>
                <w:sz w:val="26"/>
                <w:szCs w:val="26"/>
                <w:lang w:val="nl-NL"/>
              </w:rPr>
            </w:pPr>
          </w:p>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để bao quát hết thẩm quyền của </w:t>
            </w:r>
            <w:r w:rsidRPr="00206151">
              <w:rPr>
                <w:rFonts w:ascii="Times New Roman" w:hAnsi="Times New Roman"/>
                <w:sz w:val="26"/>
                <w:szCs w:val="26"/>
                <w:lang w:val="pt-BR"/>
              </w:rPr>
              <w:t>Bộ trưởng, Thủ trưởng cơ quan ngang Bộ</w:t>
            </w:r>
            <w:r w:rsidRPr="00206151">
              <w:rPr>
                <w:rStyle w:val="normal-h1"/>
                <w:rFonts w:ascii="Times New Roman" w:hAnsi="Times New Roman"/>
                <w:sz w:val="26"/>
                <w:szCs w:val="26"/>
                <w:lang w:val="pt-BR"/>
              </w:rPr>
              <w:t xml:space="preserve">, cơ quan thuộc Chính phủ về việc thành lập </w:t>
            </w:r>
            <w:r w:rsidRPr="00206151">
              <w:rPr>
                <w:rFonts w:ascii="Times New Roman" w:hAnsi="Times New Roman"/>
                <w:sz w:val="26"/>
                <w:szCs w:val="26"/>
                <w:lang w:val="nl-NL"/>
              </w:rPr>
              <w:t>Hội đồng quản lý.</w:t>
            </w:r>
          </w:p>
        </w:tc>
      </w:tr>
      <w:tr w:rsidR="00FC7BF5" w:rsidRPr="009C6F49" w:rsidTr="006D4531">
        <w:trPr>
          <w:trHeight w:val="1266"/>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t>22</w:t>
            </w:r>
          </w:p>
        </w:tc>
        <w:tc>
          <w:tcPr>
            <w:tcW w:w="5739" w:type="dxa"/>
          </w:tcPr>
          <w:p w:rsidR="00FC7BF5" w:rsidRPr="003C7361" w:rsidRDefault="00FC7BF5" w:rsidP="008F471A">
            <w:pPr>
              <w:spacing w:before="120" w:after="120" w:line="340" w:lineRule="exact"/>
              <w:jc w:val="both"/>
              <w:rPr>
                <w:rFonts w:ascii="Times New Roman" w:hAnsi="Times New Roman"/>
                <w:b/>
                <w:sz w:val="28"/>
                <w:szCs w:val="28"/>
                <w:lang w:val="nl-NL"/>
              </w:rPr>
            </w:pPr>
            <w:r w:rsidRPr="003C7361">
              <w:rPr>
                <w:rFonts w:ascii="Times New Roman" w:hAnsi="Times New Roman"/>
                <w:b/>
                <w:sz w:val="28"/>
                <w:szCs w:val="28"/>
                <w:lang w:val="nl-NL"/>
              </w:rPr>
              <w:t>Về t</w:t>
            </w:r>
            <w:r w:rsidRPr="003C7361">
              <w:rPr>
                <w:rFonts w:ascii="Times New Roman" w:hAnsi="Times New Roman"/>
                <w:b/>
                <w:color w:val="000000"/>
                <w:sz w:val="28"/>
                <w:szCs w:val="28"/>
                <w:lang w:val="pt-BR"/>
              </w:rPr>
              <w:t>hẩm quyền củaBộ trưởng, Thủ trưởng cơ quan ngang Bộ</w:t>
            </w:r>
            <w:r w:rsidRPr="003C7361">
              <w:rPr>
                <w:rStyle w:val="normal-h1"/>
                <w:rFonts w:ascii="Times New Roman" w:hAnsi="Times New Roman"/>
                <w:b/>
                <w:color w:val="000000"/>
                <w:sz w:val="28"/>
                <w:szCs w:val="28"/>
                <w:lang w:val="pt-BR"/>
              </w:rPr>
              <w:t xml:space="preserve">, cơ quan thuộc Chính phủ </w:t>
            </w:r>
            <w:r w:rsidRPr="003C7361">
              <w:rPr>
                <w:rFonts w:ascii="Times New Roman" w:hAnsi="Times New Roman"/>
                <w:b/>
                <w:sz w:val="28"/>
                <w:szCs w:val="28"/>
                <w:lang w:val="nl-NL"/>
              </w:rPr>
              <w:t>(Điều 22)</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8F471A">
        <w:trPr>
          <w:trHeight w:val="1266"/>
        </w:trPr>
        <w:tc>
          <w:tcPr>
            <w:tcW w:w="590" w:type="dxa"/>
          </w:tcPr>
          <w:p w:rsidR="00FC7BF5" w:rsidRPr="00756034" w:rsidRDefault="00FC7BF5" w:rsidP="008F471A">
            <w:pPr>
              <w:rPr>
                <w:rFonts w:asciiTheme="majorHAnsi" w:hAnsiTheme="majorHAnsi" w:cstheme="majorHAnsi"/>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Bổ sung quy định về thẩm quyền của Bộ trưởng đối với đơn vị sự nghiệp công lập thuộc Bộ và làm rõ quy định về “đơn vị sự nghiệp công lập khác theo quy định của pháp luật chuyên ngành.</w:t>
            </w:r>
          </w:p>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lastRenderedPageBreak/>
              <w:t>- Điểm 2 Điều 22 cần quy định cụ thể hơn về quy mô tổ chức về thẩm quyền của T</w:t>
            </w:r>
            <w:r w:rsidRPr="003C7361">
              <w:rPr>
                <w:rFonts w:ascii="Times New Roman" w:hAnsi="Times New Roman"/>
                <w:color w:val="000000"/>
                <w:sz w:val="28"/>
                <w:szCs w:val="28"/>
                <w:lang w:val="pt-BR"/>
              </w:rPr>
              <w:t xml:space="preserve">hủ trưởng </w:t>
            </w:r>
            <w:r w:rsidRPr="003C7361">
              <w:rPr>
                <w:rStyle w:val="normal-h1"/>
                <w:rFonts w:ascii="Times New Roman" w:hAnsi="Times New Roman"/>
                <w:color w:val="000000"/>
                <w:sz w:val="28"/>
                <w:szCs w:val="28"/>
                <w:lang w:val="pt-BR"/>
              </w:rPr>
              <w:t>cơ quan thuộc Chính phủ quyết định thành lập, tổ chức lại, giải thể ĐVSNCL theo</w:t>
            </w:r>
            <w:r w:rsidRPr="003C7361">
              <w:rPr>
                <w:rFonts w:ascii="Times New Roman" w:hAnsi="Times New Roman"/>
                <w:sz w:val="28"/>
                <w:szCs w:val="28"/>
                <w:lang w:val="nl-NL"/>
              </w:rPr>
              <w:t>quy định của pháp luật chuyên ngành”</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lastRenderedPageBreak/>
              <w:t>Bộ Công thương</w:t>
            </w:r>
          </w:p>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TTXVN</w:t>
            </w:r>
          </w:p>
        </w:tc>
        <w:tc>
          <w:tcPr>
            <w:tcW w:w="5531" w:type="dxa"/>
          </w:tcPr>
          <w:p w:rsidR="00FC7BF5" w:rsidRPr="00206151" w:rsidRDefault="00FC7BF5" w:rsidP="008F471A">
            <w:pPr>
              <w:jc w:val="both"/>
              <w:rPr>
                <w:rFonts w:ascii="Times New Roman" w:hAnsi="Times New Roman"/>
                <w:sz w:val="26"/>
                <w:szCs w:val="26"/>
                <w:lang w:val="nl-NL"/>
              </w:rPr>
            </w:pPr>
            <w:r w:rsidRPr="00206151">
              <w:rPr>
                <w:rFonts w:ascii="Times New Roman" w:hAnsi="Times New Roman"/>
                <w:sz w:val="26"/>
                <w:szCs w:val="26"/>
                <w:lang w:val="nl-NL"/>
              </w:rPr>
              <w:t xml:space="preserve">Đề nghị giữ nguyên như dự thảo vì thẩm quyền </w:t>
            </w:r>
            <w:r w:rsidRPr="00206151">
              <w:rPr>
                <w:rFonts w:ascii="Times New Roman" w:hAnsi="Times New Roman"/>
                <w:color w:val="000000"/>
                <w:sz w:val="26"/>
                <w:szCs w:val="26"/>
                <w:lang w:val="pt-BR"/>
              </w:rPr>
              <w:t>quyết định thành lập, tổ chức lại,giải thể đơn vị sự nghiệp công lập t</w:t>
            </w:r>
            <w:r w:rsidRPr="00206151">
              <w:rPr>
                <w:rFonts w:ascii="Times New Roman" w:hAnsi="Times New Roman"/>
                <w:sz w:val="26"/>
                <w:szCs w:val="26"/>
                <w:lang w:val="nl-NL"/>
              </w:rPr>
              <w:t>huộc Bộ là của Thủ tướng Chính phủ (quy định tại Khoản 2 Điều 19 Nghị định này.</w:t>
            </w:r>
          </w:p>
        </w:tc>
      </w:tr>
      <w:tr w:rsidR="00FC7BF5" w:rsidRPr="009C6F49" w:rsidTr="006D4531">
        <w:trPr>
          <w:trHeight w:val="1187"/>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lastRenderedPageBreak/>
              <w:t>23</w:t>
            </w: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b/>
                <w:sz w:val="28"/>
                <w:szCs w:val="28"/>
                <w:lang w:val="nl-NL"/>
              </w:rPr>
            </w:pPr>
            <w:r w:rsidRPr="003C7361">
              <w:rPr>
                <w:b/>
                <w:sz w:val="28"/>
                <w:szCs w:val="28"/>
                <w:lang w:val="nl-NL"/>
              </w:rPr>
              <w:t>Về  t</w:t>
            </w:r>
            <w:r w:rsidRPr="003C7361">
              <w:rPr>
                <w:b/>
                <w:color w:val="000000"/>
                <w:sz w:val="28"/>
                <w:szCs w:val="28"/>
                <w:lang w:val="pt-BR"/>
              </w:rPr>
              <w:t>hẩm quyền của</w:t>
            </w:r>
            <w:r w:rsidR="00D41854">
              <w:rPr>
                <w:b/>
                <w:color w:val="000000"/>
                <w:sz w:val="28"/>
                <w:szCs w:val="28"/>
                <w:lang w:val="vi-VN"/>
              </w:rPr>
              <w:t xml:space="preserve"> </w:t>
            </w:r>
            <w:r w:rsidRPr="003C7361">
              <w:rPr>
                <w:b/>
                <w:color w:val="000000"/>
                <w:sz w:val="28"/>
                <w:szCs w:val="28"/>
                <w:lang w:val="nl-NL"/>
              </w:rPr>
              <w:t xml:space="preserve">Ủy ban nhân dân tỉnh </w:t>
            </w:r>
            <w:r w:rsidRPr="003C7361">
              <w:rPr>
                <w:b/>
                <w:sz w:val="28"/>
                <w:szCs w:val="28"/>
                <w:lang w:val="nl-NL"/>
              </w:rPr>
              <w:t>(Điều 24)</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1187"/>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nl-NL"/>
              </w:rPr>
            </w:pPr>
            <w:r w:rsidRPr="003C7361">
              <w:rPr>
                <w:sz w:val="28"/>
                <w:szCs w:val="28"/>
                <w:lang w:val="nl-NL"/>
              </w:rPr>
              <w:t xml:space="preserve">- Khoản 1 Điều 24: Bổ sung thẩm quyền của UBND cấp tỉnh thành lập, tổ chức lại, giải thể ĐVSNCL thuộc UBND cấp tỉnh; thành lập trường học thuộc UBND cấp huyện; </w:t>
            </w:r>
          </w:p>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pt-BR"/>
              </w:rPr>
            </w:pP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Kon Tum, Đồng Nai, Đà Nẵng, Cao Bằng, Lai Châu</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thẩm quyền của UBND đã được quy định cụ thể trong các khoản a,b,c Điều 24 và </w:t>
            </w:r>
            <w:r w:rsidRPr="00206151">
              <w:rPr>
                <w:rFonts w:ascii="Times New Roman" w:hAnsi="Times New Roman"/>
                <w:sz w:val="26"/>
                <w:szCs w:val="26"/>
                <w:lang w:val="nl-NL"/>
              </w:rPr>
              <w:t>phải đảm bảo phù hợp với quy hoạch ĐVSNCL theo ngành, lĩnh vực đ</w:t>
            </w:r>
            <w:r w:rsidRPr="00206151">
              <w:rPr>
                <w:rFonts w:ascii="Times New Roman" w:hAnsi="Times New Roman"/>
                <w:color w:val="000000"/>
                <w:sz w:val="26"/>
                <w:szCs w:val="26"/>
                <w:lang w:val="pt-BR"/>
              </w:rPr>
              <w:t>ược Thủ tướng Chính phủ phê duyệt và hướng dẫn của Bộ quản lý ngành, lĩnh vực.</w:t>
            </w:r>
          </w:p>
        </w:tc>
      </w:tr>
      <w:tr w:rsidR="00FC7BF5" w:rsidRPr="009C6F49" w:rsidTr="006D4531">
        <w:trPr>
          <w:trHeight w:val="1187"/>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nl-NL"/>
              </w:rPr>
            </w:pPr>
            <w:r w:rsidRPr="003C7361">
              <w:rPr>
                <w:sz w:val="28"/>
                <w:szCs w:val="28"/>
                <w:lang w:val="nl-NL"/>
              </w:rPr>
              <w:t>- Thực hiện phân cấp cho cơ quan chuyên môn, tổ chức hành chính khác thuộc UBND cấp tỉnh thẩm quyền quyết định</w:t>
            </w:r>
            <w:r w:rsidRPr="003C7361">
              <w:rPr>
                <w:rStyle w:val="normal-h1"/>
                <w:sz w:val="28"/>
                <w:szCs w:val="28"/>
                <w:lang w:val="pt-BR"/>
              </w:rPr>
              <w:t xml:space="preserve"> thành lập, tổ chức lại, giải thể ĐVSNCL trực thuộc Chi cục và tương đương thuộc cơ quan chuyên môn, </w:t>
            </w:r>
            <w:r w:rsidRPr="003C7361">
              <w:rPr>
                <w:sz w:val="28"/>
                <w:szCs w:val="28"/>
                <w:lang w:val="nl-NL"/>
              </w:rPr>
              <w:t xml:space="preserve">tổ chức hành chính khác thuộc UBND cấp tỉnh </w:t>
            </w:r>
          </w:p>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nl-NL"/>
              </w:rPr>
            </w:pPr>
          </w:p>
        </w:tc>
        <w:tc>
          <w:tcPr>
            <w:tcW w:w="3450" w:type="dxa"/>
          </w:tcPr>
          <w:p w:rsidR="00FC7BF5" w:rsidRPr="003C7361" w:rsidRDefault="00FC7BF5" w:rsidP="008F471A">
            <w:pPr>
              <w:rPr>
                <w:rFonts w:asciiTheme="majorHAnsi" w:hAnsiTheme="majorHAnsi" w:cstheme="majorHAnsi"/>
                <w:sz w:val="28"/>
                <w:szCs w:val="28"/>
                <w:lang w:val="nl-NL"/>
              </w:rPr>
            </w:pPr>
          </w:p>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Đắk Lắk</w:t>
            </w:r>
          </w:p>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Đề nghị giữ nguyên như dự thảo  vì Việc phân cấp này còn tùy thuộc vào phạm vi mà Ủy ban nhân dân cấp tỉnh của từng địa phương thực hiện phân cấp cho các cơ quan chuyên môn, tổ chức hành chính khác trực thuộc UBND đến mức độ nào, hiện nay mỗi địa phương mức độ phân cấp  là không giống nhau, cho nên không quy định vào trong dự thảo Nghị định để không gây khó khăn khi thực hiện,</w:t>
            </w:r>
          </w:p>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1187"/>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nl-NL"/>
              </w:rPr>
            </w:pPr>
            <w:r w:rsidRPr="003C7361">
              <w:rPr>
                <w:sz w:val="28"/>
                <w:szCs w:val="28"/>
                <w:lang w:val="nl-NL"/>
              </w:rPr>
              <w:t xml:space="preserve">Khoản 2 Điều 24: Bổ sung thẩm quyền của UBND cấp tỉnh thành lập Hội đồng quản trị, Chủ tịch Hội đồng quản trị các trường ĐH, Cao đẳng </w:t>
            </w:r>
            <w:r w:rsidRPr="003C7361">
              <w:rPr>
                <w:sz w:val="28"/>
                <w:szCs w:val="28"/>
                <w:lang w:val="nl-NL"/>
              </w:rPr>
              <w:lastRenderedPageBreak/>
              <w:t>thuộc UBND cấp tỉnh theo hướng dẫn của Bộ quản lý ngành, lĩnh vực</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lastRenderedPageBreak/>
              <w:t>Nghệ an</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việc thành lập </w:t>
            </w:r>
            <w:r w:rsidRPr="00206151">
              <w:rPr>
                <w:sz w:val="26"/>
                <w:szCs w:val="26"/>
                <w:lang w:val="nl-NL"/>
              </w:rPr>
              <w:t xml:space="preserve">Hội đồng quản trị, Chủ tịch Hội đồng quản trị các trường ĐH, Cao đẳng thuộc UBND cấp tỉnh </w:t>
            </w:r>
            <w:r w:rsidRPr="00206151">
              <w:rPr>
                <w:sz w:val="26"/>
                <w:szCs w:val="26"/>
                <w:lang w:val="nl-NL"/>
              </w:rPr>
              <w:lastRenderedPageBreak/>
              <w:t xml:space="preserve">theo quy định của Luật chuyên ngành, trong phạm vi dự thảo chỉ quy định việc thành lập HĐ quản lý </w:t>
            </w:r>
          </w:p>
        </w:tc>
      </w:tr>
      <w:tr w:rsidR="00FC7BF5" w:rsidRPr="009C6F49" w:rsidTr="006D4531">
        <w:trPr>
          <w:trHeight w:val="1187"/>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nl-NL"/>
              </w:rPr>
            </w:pPr>
            <w:r w:rsidRPr="003C7361">
              <w:rPr>
                <w:sz w:val="28"/>
                <w:szCs w:val="28"/>
                <w:lang w:val="nl-NL"/>
              </w:rPr>
              <w:t>- Khoản 3 Điều 24: Nên xem lại thẩm quyền của UBND cấp tỉnh vì mâu thuẫn với Điều 6 Nghị định số 16/2015/NĐ-CP ngày 14/02/2015 đối với những đơn vị tự chủ về tổ chức bộ máy “Đ</w:t>
            </w:r>
            <w:r w:rsidRPr="003C7361">
              <w:rPr>
                <w:sz w:val="28"/>
                <w:szCs w:val="28"/>
                <w:shd w:val="clear" w:color="auto" w:fill="FFFFFF"/>
                <w:lang w:val="nl-NL"/>
              </w:rPr>
              <w:t>ơn vị sự nghiệp công được quyết định thành lập, tổ chức lại, giải thể các đơn vị không thuộc cơ cấu tổ chức các đơn vị cấu thành theo quyết định của cơ quan có thẩm quyền, khi đáp ứng các tiêu chí, điều kiện, tiêu chuẩn theo quy định của pháp luật; xây dựng phương án sắp xếp lại các đơn vị cấu thành trình cơ quan có thẩm quyền quyết định”</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Thái Bình</w:t>
            </w:r>
          </w:p>
        </w:tc>
        <w:tc>
          <w:tcPr>
            <w:tcW w:w="5531" w:type="dxa"/>
          </w:tcPr>
          <w:p w:rsidR="00FC7BF5" w:rsidRPr="00206151" w:rsidRDefault="00FC7BF5" w:rsidP="00D41854">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Đề nghị giữ nguyên như dự thảo vì quy định tại Khoản 3 Điều 24 là quy định khung đối với các ĐVSNCL thuộc thẩm quyền, không mâu thuẫn với </w:t>
            </w:r>
            <w:r w:rsidRPr="00206151">
              <w:rPr>
                <w:sz w:val="26"/>
                <w:szCs w:val="26"/>
                <w:lang w:val="nl-NL"/>
              </w:rPr>
              <w:t>Điều 6 Nghị định số 16/2015/NĐ-CP ngày 14/02/2015 đối với những đơn vị tự chủ về tổ chức bộ máy vì ĐVSNCL</w:t>
            </w:r>
            <w:r w:rsidRPr="00206151">
              <w:rPr>
                <w:rFonts w:ascii="Times New Roman" w:hAnsi="Times New Roman"/>
                <w:sz w:val="26"/>
                <w:szCs w:val="26"/>
                <w:shd w:val="clear" w:color="auto" w:fill="FFFFFF"/>
                <w:lang w:val="nl-NL"/>
              </w:rPr>
              <w:t xml:space="preserve"> chỉ được quyết định thành lập, tổ chức lại, giải thể các đơn vị không thuộc cơ cấu tổ chức các đơn vị cấu thành theo quyết định của cơ quan có thẩm quyền, khi đáp ứng các tiêu chí, điều kiện, tiêu chuẩn theo quy định của pháp luật.</w:t>
            </w:r>
          </w:p>
        </w:tc>
      </w:tr>
      <w:tr w:rsidR="00FC7BF5" w:rsidRPr="009C6F49" w:rsidTr="006D4531">
        <w:trPr>
          <w:trHeight w:val="1187"/>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sz w:val="28"/>
                <w:szCs w:val="28"/>
                <w:lang w:val="nl-NL"/>
              </w:rPr>
            </w:pPr>
            <w:r w:rsidRPr="003C7361">
              <w:rPr>
                <w:sz w:val="28"/>
                <w:szCs w:val="28"/>
                <w:lang w:val="nl-NL"/>
              </w:rPr>
              <w:t xml:space="preserve">- Khoản 4 Điều 24: Nên xem xét, quy định phân cấp thẩm quyền cho UBND cấp huyện được </w:t>
            </w:r>
            <w:r w:rsidRPr="003C7361">
              <w:rPr>
                <w:rStyle w:val="normal-h1"/>
                <w:sz w:val="28"/>
                <w:szCs w:val="28"/>
                <w:lang w:val="pt-BR"/>
              </w:rPr>
              <w:t xml:space="preserve">quyết định thành lập, tổ chức lại, giải thể đối với một số loại hình ĐVSNCL thuộc UBND cấp huyện theo quy định của luật chuyên ngành; thực hiện thẩm quyền phân cấp theo quy định của Nghị định số 59/2015/NĐ-CP ngày 18/6/2015 về thành lập Ban QLy dự án đầu tư cấp tỉnh, cấp huyện); Bổ sung một điều về thẩm quyền của UBND cấp huyện trong việc quy định chức năng, nhiệm vụ, quyền hạn và cơ cấu tổ chức của ĐVSNCL thuộc UBND cấp huyện </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Nam Định, Bến tre,Đồng Tháp, Nghệ an, Lào Cai</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Đã quy định trong Khoản 4 Điều 24 dự thảo Nghị định về việc phân cấp thẩm quyền cho UBND cấp huyện theo luật chuyên ngành.</w:t>
            </w:r>
          </w:p>
        </w:tc>
      </w:tr>
      <w:tr w:rsidR="00FC7BF5" w:rsidRPr="009C6F49" w:rsidTr="006D4531">
        <w:trPr>
          <w:trHeight w:val="1187"/>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lastRenderedPageBreak/>
              <w:t>24</w:t>
            </w:r>
          </w:p>
        </w:tc>
        <w:tc>
          <w:tcPr>
            <w:tcW w:w="5739" w:type="dxa"/>
          </w:tcPr>
          <w:p w:rsidR="00FC7BF5" w:rsidRPr="003C7361" w:rsidRDefault="00FC7BF5" w:rsidP="008F471A">
            <w:pPr>
              <w:pStyle w:val="NormalWeb"/>
              <w:shd w:val="clear" w:color="auto" w:fill="FFFFFF"/>
              <w:spacing w:before="140" w:beforeAutospacing="0" w:after="140" w:afterAutospacing="0" w:line="320" w:lineRule="exact"/>
              <w:jc w:val="both"/>
              <w:rPr>
                <w:b/>
                <w:sz w:val="28"/>
                <w:szCs w:val="28"/>
                <w:lang w:val="nl-NL"/>
              </w:rPr>
            </w:pPr>
            <w:r w:rsidRPr="003C7361">
              <w:rPr>
                <w:b/>
                <w:sz w:val="28"/>
                <w:szCs w:val="28"/>
                <w:lang w:val="nl-NL"/>
              </w:rPr>
              <w:t>Về á</w:t>
            </w:r>
            <w:r w:rsidRPr="003C7361">
              <w:rPr>
                <w:b/>
                <w:bCs/>
                <w:color w:val="000000"/>
                <w:sz w:val="28"/>
                <w:szCs w:val="28"/>
                <w:lang w:val="pt-BR"/>
              </w:rPr>
              <w:t>p dụng quy định của Nghị định này đối với đối tượng khác (</w:t>
            </w:r>
            <w:r w:rsidRPr="003C7361">
              <w:rPr>
                <w:b/>
                <w:color w:val="000000"/>
                <w:sz w:val="28"/>
                <w:szCs w:val="28"/>
                <w:lang w:val="pt-BR"/>
              </w:rPr>
              <w:t>Điều 25)</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4C631A" w:rsidTr="006D4531">
        <w:trPr>
          <w:trHeight w:val="908"/>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866A86" w:rsidRDefault="00FC7BF5" w:rsidP="008F471A">
            <w:pPr>
              <w:spacing w:before="120" w:after="120" w:line="340" w:lineRule="exact"/>
              <w:jc w:val="both"/>
              <w:rPr>
                <w:rFonts w:ascii="Times New Roman" w:hAnsi="Times New Roman"/>
                <w:sz w:val="28"/>
                <w:szCs w:val="28"/>
                <w:lang w:val="vi-VN"/>
              </w:rPr>
            </w:pPr>
            <w:r w:rsidRPr="003C7361">
              <w:rPr>
                <w:rFonts w:ascii="Times New Roman" w:hAnsi="Times New Roman"/>
                <w:color w:val="C00000"/>
                <w:sz w:val="28"/>
                <w:szCs w:val="28"/>
                <w:lang w:val="nl-NL"/>
              </w:rPr>
              <w:t xml:space="preserve">- </w:t>
            </w:r>
            <w:r w:rsidRPr="003C7361">
              <w:rPr>
                <w:rFonts w:ascii="Times New Roman" w:hAnsi="Times New Roman"/>
                <w:sz w:val="28"/>
                <w:szCs w:val="28"/>
                <w:lang w:val="nl-NL"/>
              </w:rPr>
              <w:t xml:space="preserve">Rà soát nội dung để tránh mâu thuẫn với quy định tại Điểm b Khoản 2 Điều 2; chỉ nên quy định áp dụng </w:t>
            </w:r>
            <w:r w:rsidRPr="003F0298">
              <w:rPr>
                <w:rFonts w:ascii="Times New Roman" w:hAnsi="Times New Roman"/>
                <w:sz w:val="28"/>
                <w:szCs w:val="28"/>
                <w:lang w:val="nl-NL"/>
              </w:rPr>
              <w:t>một số</w:t>
            </w:r>
            <w:r w:rsidRPr="003C7361">
              <w:rPr>
                <w:rFonts w:ascii="Times New Roman" w:hAnsi="Times New Roman"/>
                <w:sz w:val="28"/>
                <w:szCs w:val="28"/>
                <w:lang w:val="nl-NL"/>
              </w:rPr>
              <w:t xml:space="preserve"> quy định của Nghị định này trong việc thành lập, tổ chức lại, giải thể các đơn vị sự nghiệp thuộc Công ty trách nhiệm hữu hạn một thành viên do Nhà nước làm chủ sở hữu</w:t>
            </w:r>
            <w:r w:rsidR="00866A86">
              <w:rPr>
                <w:rFonts w:ascii="Times New Roman" w:hAnsi="Times New Roman"/>
                <w:sz w:val="28"/>
                <w:szCs w:val="28"/>
                <w:lang w:val="vi-VN"/>
              </w:rPr>
              <w:t xml:space="preserve">; </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TN&amp;MT</w:t>
            </w:r>
          </w:p>
        </w:tc>
        <w:tc>
          <w:tcPr>
            <w:tcW w:w="5531" w:type="dxa"/>
          </w:tcPr>
          <w:p w:rsidR="00FC7BF5" w:rsidRPr="00206151" w:rsidRDefault="00FC7BF5" w:rsidP="00B44448">
            <w:pPr>
              <w:jc w:val="both"/>
              <w:rPr>
                <w:rFonts w:asciiTheme="majorHAnsi" w:hAnsiTheme="majorHAnsi" w:cstheme="majorHAnsi"/>
                <w:b/>
                <w:sz w:val="26"/>
                <w:szCs w:val="26"/>
                <w:lang w:val="nl-NL"/>
              </w:rPr>
            </w:pPr>
            <w:r w:rsidRPr="00206151">
              <w:rPr>
                <w:rFonts w:asciiTheme="majorHAnsi" w:hAnsiTheme="majorHAnsi" w:cstheme="majorHAnsi"/>
                <w:sz w:val="26"/>
                <w:szCs w:val="26"/>
                <w:lang w:val="nl-NL"/>
              </w:rPr>
              <w:t>- Tiếp thu</w:t>
            </w:r>
            <w:r w:rsidR="004C631A" w:rsidRPr="00206151">
              <w:rPr>
                <w:rFonts w:asciiTheme="majorHAnsi" w:hAnsiTheme="majorHAnsi" w:cstheme="majorHAnsi"/>
                <w:sz w:val="26"/>
                <w:szCs w:val="26"/>
                <w:lang w:val="vi-VN"/>
              </w:rPr>
              <w:t xml:space="preserve">, bỏ </w:t>
            </w:r>
            <w:r w:rsidR="00866A86" w:rsidRPr="00206151">
              <w:rPr>
                <w:rFonts w:asciiTheme="majorHAnsi" w:hAnsiTheme="majorHAnsi" w:cstheme="majorHAnsi"/>
                <w:sz w:val="26"/>
                <w:szCs w:val="26"/>
                <w:lang w:val="vi-VN"/>
              </w:rPr>
              <w:t xml:space="preserve">quy định tại </w:t>
            </w:r>
            <w:r w:rsidR="004C631A" w:rsidRPr="00206151">
              <w:rPr>
                <w:rFonts w:asciiTheme="majorHAnsi" w:hAnsiTheme="majorHAnsi" w:cstheme="majorHAnsi"/>
                <w:sz w:val="26"/>
                <w:szCs w:val="26"/>
                <w:lang w:val="vi-VN"/>
              </w:rPr>
              <w:t>Điề</w:t>
            </w:r>
            <w:r w:rsidR="00866A86" w:rsidRPr="00206151">
              <w:rPr>
                <w:rFonts w:asciiTheme="majorHAnsi" w:hAnsiTheme="majorHAnsi" w:cstheme="majorHAnsi"/>
                <w:sz w:val="26"/>
                <w:szCs w:val="26"/>
                <w:lang w:val="vi-VN"/>
              </w:rPr>
              <w:t>u 25, biên tập lại thành Khoản 2 Điều 2 quy định về đối tượng áp d</w:t>
            </w:r>
            <w:r w:rsidR="002F5A02" w:rsidRPr="00206151">
              <w:rPr>
                <w:rFonts w:asciiTheme="majorHAnsi" w:hAnsiTheme="majorHAnsi" w:cstheme="majorHAnsi"/>
                <w:sz w:val="26"/>
                <w:szCs w:val="26"/>
                <w:lang w:val="vi-VN"/>
              </w:rPr>
              <w:t>ụn</w:t>
            </w:r>
            <w:r w:rsidR="00866A86" w:rsidRPr="00206151">
              <w:rPr>
                <w:rFonts w:asciiTheme="majorHAnsi" w:hAnsiTheme="majorHAnsi" w:cstheme="majorHAnsi"/>
                <w:sz w:val="26"/>
                <w:szCs w:val="26"/>
                <w:lang w:val="vi-VN"/>
              </w:rPr>
              <w:t>g nghị định này và các quy định pháp luật khác có liên quan và Khoản 3 Điều 2 về đối tượng không áp dụng Nghị định này (giữ nguyên như quy định tại Khoản 2 Điều 2 Nghị định số 55/2012/NĐ-CP)</w:t>
            </w:r>
          </w:p>
        </w:tc>
      </w:tr>
      <w:tr w:rsidR="00FC7BF5" w:rsidRPr="009C6F49" w:rsidTr="006D4531">
        <w:trPr>
          <w:trHeight w:val="647"/>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t>25</w:t>
            </w:r>
          </w:p>
        </w:tc>
        <w:tc>
          <w:tcPr>
            <w:tcW w:w="5739" w:type="dxa"/>
          </w:tcPr>
          <w:p w:rsidR="00FC7BF5" w:rsidRPr="003C7361" w:rsidRDefault="00FC7BF5" w:rsidP="008F471A">
            <w:pPr>
              <w:spacing w:before="120" w:after="120" w:line="340" w:lineRule="exact"/>
              <w:jc w:val="both"/>
              <w:rPr>
                <w:rFonts w:ascii="Times New Roman" w:hAnsi="Times New Roman"/>
                <w:b/>
                <w:sz w:val="28"/>
                <w:szCs w:val="28"/>
                <w:lang w:val="nl-NL"/>
              </w:rPr>
            </w:pPr>
            <w:r w:rsidRPr="003C7361">
              <w:rPr>
                <w:rFonts w:ascii="Times New Roman" w:hAnsi="Times New Roman"/>
                <w:b/>
                <w:sz w:val="28"/>
                <w:szCs w:val="28"/>
                <w:lang w:val="nl-NL"/>
              </w:rPr>
              <w:t>Về quy định chuyển tiếp (Điều 26)</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647"/>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xml:space="preserve">- Bổ sung một khoản quy định về số lượng cấp phó khi sắp xếp theo quy định khung tại Nghị định này: </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Đăk Lắk, Lạng Sơn</w:t>
            </w:r>
          </w:p>
        </w:tc>
        <w:tc>
          <w:tcPr>
            <w:tcW w:w="5531" w:type="dxa"/>
          </w:tcPr>
          <w:p w:rsidR="00FC7BF5" w:rsidRPr="00206151" w:rsidRDefault="00FC7BF5" w:rsidP="00B44448">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Tiếp thu và bổ sung Khoản 2 Điều 2</w:t>
            </w:r>
            <w:r w:rsidR="00B44448" w:rsidRPr="00206151">
              <w:rPr>
                <w:rFonts w:asciiTheme="majorHAnsi" w:hAnsiTheme="majorHAnsi" w:cstheme="majorHAnsi"/>
                <w:sz w:val="26"/>
                <w:szCs w:val="26"/>
                <w:lang w:val="vi-VN"/>
              </w:rPr>
              <w:t>5</w:t>
            </w:r>
            <w:r w:rsidRPr="00206151">
              <w:rPr>
                <w:rFonts w:asciiTheme="majorHAnsi" w:hAnsiTheme="majorHAnsi" w:cstheme="majorHAnsi"/>
                <w:sz w:val="26"/>
                <w:szCs w:val="26"/>
                <w:lang w:val="nl-NL"/>
              </w:rPr>
              <w:t xml:space="preserve"> dự thảo Nghị định</w:t>
            </w:r>
          </w:p>
        </w:tc>
      </w:tr>
      <w:tr w:rsidR="00FC7BF5" w:rsidRPr="00756034" w:rsidTr="006D4531">
        <w:trPr>
          <w:trHeight w:val="647"/>
        </w:trPr>
        <w:tc>
          <w:tcPr>
            <w:tcW w:w="590" w:type="dxa"/>
            <w:vAlign w:val="center"/>
          </w:tcPr>
          <w:p w:rsidR="00FC7BF5" w:rsidRPr="006D4531" w:rsidRDefault="00741BC8" w:rsidP="006D4531">
            <w:pPr>
              <w:jc w:val="center"/>
              <w:rPr>
                <w:rFonts w:asciiTheme="majorHAnsi" w:hAnsiTheme="majorHAnsi" w:cstheme="majorHAnsi"/>
                <w:b/>
                <w:sz w:val="28"/>
                <w:szCs w:val="28"/>
                <w:lang w:val="vi-VN"/>
              </w:rPr>
            </w:pPr>
            <w:r w:rsidRPr="006D4531">
              <w:rPr>
                <w:rFonts w:asciiTheme="majorHAnsi" w:hAnsiTheme="majorHAnsi" w:cstheme="majorHAnsi"/>
                <w:b/>
                <w:sz w:val="28"/>
                <w:szCs w:val="28"/>
                <w:lang w:val="vi-VN"/>
              </w:rPr>
              <w:t>26</w:t>
            </w:r>
          </w:p>
        </w:tc>
        <w:tc>
          <w:tcPr>
            <w:tcW w:w="5739" w:type="dxa"/>
          </w:tcPr>
          <w:p w:rsidR="00FC7BF5" w:rsidRPr="003C7361" w:rsidRDefault="00FC7BF5" w:rsidP="008F471A">
            <w:pPr>
              <w:spacing w:before="120" w:after="120" w:line="340" w:lineRule="exact"/>
              <w:jc w:val="both"/>
              <w:rPr>
                <w:rFonts w:ascii="Times New Roman" w:hAnsi="Times New Roman"/>
                <w:b/>
                <w:sz w:val="28"/>
                <w:szCs w:val="28"/>
                <w:lang w:val="nl-NL"/>
              </w:rPr>
            </w:pPr>
            <w:r w:rsidRPr="003C7361">
              <w:rPr>
                <w:rFonts w:ascii="Times New Roman" w:hAnsi="Times New Roman"/>
                <w:b/>
                <w:sz w:val="28"/>
                <w:szCs w:val="28"/>
                <w:lang w:val="nl-NL"/>
              </w:rPr>
              <w:t>Những nội dung khác</w:t>
            </w:r>
          </w:p>
        </w:tc>
        <w:tc>
          <w:tcPr>
            <w:tcW w:w="3450" w:type="dxa"/>
          </w:tcPr>
          <w:p w:rsidR="00FC7BF5" w:rsidRPr="003C7361" w:rsidRDefault="00FC7BF5" w:rsidP="008F471A">
            <w:pPr>
              <w:rPr>
                <w:rFonts w:asciiTheme="majorHAnsi" w:hAnsiTheme="majorHAnsi" w:cstheme="majorHAnsi"/>
                <w:sz w:val="28"/>
                <w:szCs w:val="28"/>
                <w:lang w:val="nl-NL"/>
              </w:rPr>
            </w:pPr>
          </w:p>
        </w:tc>
        <w:tc>
          <w:tcPr>
            <w:tcW w:w="5531" w:type="dxa"/>
          </w:tcPr>
          <w:p w:rsidR="00FC7BF5" w:rsidRPr="00206151" w:rsidRDefault="00FC7BF5" w:rsidP="008F471A">
            <w:pPr>
              <w:jc w:val="both"/>
              <w:rPr>
                <w:rFonts w:asciiTheme="majorHAnsi" w:hAnsiTheme="majorHAnsi" w:cstheme="majorHAnsi"/>
                <w:sz w:val="26"/>
                <w:szCs w:val="26"/>
                <w:lang w:val="nl-NL"/>
              </w:rPr>
            </w:pP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C00000"/>
                <w:sz w:val="28"/>
                <w:szCs w:val="28"/>
                <w:lang w:val="nl-NL"/>
              </w:rPr>
            </w:pPr>
            <w:r w:rsidRPr="003C7361">
              <w:rPr>
                <w:rFonts w:ascii="Times New Roman" w:hAnsi="Times New Roman"/>
                <w:color w:val="C00000"/>
                <w:sz w:val="28"/>
                <w:szCs w:val="28"/>
                <w:lang w:val="nl-NL"/>
              </w:rPr>
              <w:t>- Đề nghị thế chế hóa quy định của Đảng về vai trò lãnh đạo của cấp ủy Đảng đối với việc thành lập, tổ chức lại, giải thể ĐVSNCL trình tự, thủ tục phải thông qua cấp ủy Đảng.</w:t>
            </w:r>
          </w:p>
        </w:tc>
        <w:tc>
          <w:tcPr>
            <w:tcW w:w="3450" w:type="dxa"/>
          </w:tcPr>
          <w:p w:rsidR="00FC7BF5" w:rsidRPr="003C7361" w:rsidRDefault="00FC7BF5" w:rsidP="008F471A">
            <w:pPr>
              <w:rPr>
                <w:rFonts w:asciiTheme="majorHAnsi" w:hAnsiTheme="majorHAnsi" w:cstheme="majorHAnsi"/>
                <w:color w:val="C00000"/>
                <w:sz w:val="28"/>
                <w:szCs w:val="28"/>
                <w:lang w:val="nl-NL"/>
              </w:rPr>
            </w:pPr>
            <w:r w:rsidRPr="003C7361">
              <w:rPr>
                <w:rFonts w:asciiTheme="majorHAnsi" w:hAnsiTheme="majorHAnsi" w:cstheme="majorHAnsi"/>
                <w:color w:val="C00000"/>
                <w:sz w:val="28"/>
                <w:szCs w:val="28"/>
                <w:lang w:val="nl-NL"/>
              </w:rPr>
              <w:t>Bộ NN&amp;PTNT</w:t>
            </w:r>
          </w:p>
        </w:tc>
        <w:tc>
          <w:tcPr>
            <w:tcW w:w="5531" w:type="dxa"/>
          </w:tcPr>
          <w:p w:rsidR="00FC7BF5" w:rsidRPr="00206151" w:rsidRDefault="00FC7BF5" w:rsidP="008F471A">
            <w:pPr>
              <w:jc w:val="both"/>
              <w:rPr>
                <w:rFonts w:asciiTheme="majorHAnsi" w:hAnsiTheme="majorHAnsi" w:cstheme="majorHAnsi"/>
                <w:color w:val="C00000"/>
                <w:sz w:val="26"/>
                <w:szCs w:val="26"/>
                <w:lang w:val="nl-NL"/>
              </w:rPr>
            </w:pPr>
            <w:r w:rsidRPr="00206151">
              <w:rPr>
                <w:rFonts w:asciiTheme="majorHAnsi" w:hAnsiTheme="majorHAnsi" w:cstheme="majorHAnsi"/>
                <w:sz w:val="26"/>
                <w:szCs w:val="26"/>
                <w:lang w:val="nl-NL"/>
              </w:rPr>
              <w:t xml:space="preserve">- Đề nghị giữ nguyên như dự thảo vì vai trò lãnh đạo của các cấp ủy đã được quy định trong các văn bản </w:t>
            </w:r>
            <w:r w:rsidR="00040430" w:rsidRPr="00206151">
              <w:rPr>
                <w:rFonts w:asciiTheme="majorHAnsi" w:hAnsiTheme="majorHAnsi" w:cstheme="majorHAnsi"/>
                <w:sz w:val="26"/>
                <w:szCs w:val="26"/>
                <w:lang w:val="vi-VN"/>
              </w:rPr>
              <w:t xml:space="preserve">khác </w:t>
            </w:r>
            <w:r w:rsidRPr="00206151">
              <w:rPr>
                <w:rFonts w:asciiTheme="majorHAnsi" w:hAnsiTheme="majorHAnsi" w:cstheme="majorHAnsi"/>
                <w:sz w:val="26"/>
                <w:szCs w:val="26"/>
                <w:lang w:val="nl-NL"/>
              </w:rPr>
              <w:t xml:space="preserve">có liên quan, </w:t>
            </w: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xml:space="preserve">- Đề nghị bổ sung quy định thống nhất về thẩm quyền thành lập, tổ chức lại, giải thể </w:t>
            </w:r>
            <w:r w:rsidRPr="003C7361">
              <w:rPr>
                <w:rFonts w:ascii="Times New Roman" w:hAnsi="Times New Roman"/>
                <w:color w:val="C00000"/>
                <w:sz w:val="28"/>
                <w:szCs w:val="28"/>
                <w:lang w:val="nl-NL"/>
              </w:rPr>
              <w:t>ĐVSNCL tự bảo đảm toàn bộ kinh phí</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color w:val="C00000"/>
                <w:sz w:val="28"/>
                <w:szCs w:val="28"/>
                <w:lang w:val="nl-NL"/>
              </w:rPr>
              <w:t>Bộ NN&amp;PTNT</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Đã được quy định trong dự thảo vì </w:t>
            </w:r>
            <w:r w:rsidRPr="00206151">
              <w:rPr>
                <w:rFonts w:ascii="Times New Roman" w:hAnsi="Times New Roman"/>
                <w:sz w:val="26"/>
                <w:szCs w:val="26"/>
                <w:lang w:val="nl-NL"/>
              </w:rPr>
              <w:t xml:space="preserve">ĐVSNCL tự bảo đảm toàn bộ kinh phí cũng là một trong các đối tượng áp dụng của Nghị định này, tuy nhiên các quy định </w:t>
            </w:r>
            <w:r w:rsidR="00040430" w:rsidRPr="00206151">
              <w:rPr>
                <w:rFonts w:ascii="Times New Roman" w:hAnsi="Times New Roman"/>
                <w:sz w:val="26"/>
                <w:szCs w:val="26"/>
                <w:lang w:val="vi-VN"/>
              </w:rPr>
              <w:t xml:space="preserve">cụ thể </w:t>
            </w:r>
            <w:r w:rsidRPr="00206151">
              <w:rPr>
                <w:rFonts w:ascii="Times New Roman" w:hAnsi="Times New Roman"/>
                <w:sz w:val="26"/>
                <w:szCs w:val="26"/>
                <w:lang w:val="nl-NL"/>
              </w:rPr>
              <w:t>về tự chủ về tổ chức, bộ máy, biên chế, tài chính thì đã được quy định trong Nghị định 16/2016/NĐ-CP..</w:t>
            </w: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Đề nghị nghiên cứu, bổ sung quy định về điều kiện, trình tự thủ tục về thành lập, tổ chức lại, giải thể các ĐVSNCL thuộc các hội có tính chất đặc thù thuộc thẩm quyền quyết định của Thủ tướng Chính phủ</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Nội vụ</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w:t>
            </w:r>
            <w:r w:rsidRPr="00206151">
              <w:rPr>
                <w:rFonts w:ascii="Times New Roman" w:hAnsi="Times New Roman"/>
                <w:sz w:val="26"/>
                <w:szCs w:val="26"/>
                <w:lang w:val="nl-NL"/>
              </w:rPr>
              <w:t>Nội dung này được quy định tại Điều 25 về á</w:t>
            </w:r>
            <w:r w:rsidRPr="00206151">
              <w:rPr>
                <w:rFonts w:ascii="Times New Roman" w:hAnsi="Times New Roman"/>
                <w:bCs/>
                <w:sz w:val="26"/>
                <w:szCs w:val="26"/>
                <w:lang w:val="pt-BR"/>
              </w:rPr>
              <w:t xml:space="preserve">p dụng quy định của Nghị định này đối với đối tượng khác, trong đó có các Hội có tính chất </w:t>
            </w:r>
            <w:r w:rsidRPr="00206151">
              <w:rPr>
                <w:rFonts w:ascii="Times New Roman" w:hAnsi="Times New Roman"/>
                <w:sz w:val="26"/>
                <w:szCs w:val="26"/>
                <w:lang w:val="nl-NL"/>
              </w:rPr>
              <w:t>đặc thù thuộc thẩm quyền quyết định của Thủ tướng Chính phủ</w:t>
            </w: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sz w:val="28"/>
                <w:szCs w:val="28"/>
                <w:lang w:val="nl-NL"/>
              </w:rPr>
            </w:pPr>
            <w:r w:rsidRPr="003C7361">
              <w:rPr>
                <w:rFonts w:ascii="Times New Roman" w:hAnsi="Times New Roman"/>
                <w:sz w:val="28"/>
                <w:szCs w:val="28"/>
                <w:lang w:val="nl-NL"/>
              </w:rPr>
              <w:t>- Bổ sung quy định và hướng dẫn cụ thể về nguyên tắc, trình tự xử lý các vấn đề tài chính, tài sản khi thực hiện tổ chức lại, giải thể các đơn vị sự nghiệp</w:t>
            </w:r>
          </w:p>
        </w:tc>
        <w:tc>
          <w:tcPr>
            <w:tcW w:w="3450" w:type="dxa"/>
          </w:tcPr>
          <w:p w:rsidR="00FC7BF5" w:rsidRPr="003C7361" w:rsidRDefault="00FC7BF5" w:rsidP="008F471A">
            <w:pPr>
              <w:rPr>
                <w:rFonts w:asciiTheme="majorHAnsi" w:hAnsiTheme="majorHAnsi" w:cstheme="majorHAnsi"/>
                <w:sz w:val="28"/>
                <w:szCs w:val="28"/>
                <w:lang w:val="nl-NL"/>
              </w:rPr>
            </w:pPr>
            <w:r w:rsidRPr="003C7361">
              <w:rPr>
                <w:rFonts w:asciiTheme="majorHAnsi" w:hAnsiTheme="majorHAnsi" w:cstheme="majorHAnsi"/>
                <w:sz w:val="28"/>
                <w:szCs w:val="28"/>
                <w:lang w:val="nl-NL"/>
              </w:rPr>
              <w:t>Bộ VHTT&amp;DL,</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w:t>
            </w:r>
            <w:r w:rsidRPr="00206151">
              <w:rPr>
                <w:rFonts w:ascii="Times New Roman" w:hAnsi="Times New Roman"/>
                <w:sz w:val="26"/>
                <w:szCs w:val="26"/>
                <w:lang w:val="nl-NL"/>
              </w:rPr>
              <w:t>Đề nghị giữ nguyên như dự thảo</w:t>
            </w:r>
            <w:r w:rsidRPr="00206151">
              <w:rPr>
                <w:rFonts w:asciiTheme="majorHAnsi" w:hAnsiTheme="majorHAnsi" w:cstheme="majorHAnsi"/>
                <w:sz w:val="26"/>
                <w:szCs w:val="26"/>
                <w:lang w:val="nl-NL"/>
              </w:rPr>
              <w:t xml:space="preserve"> vì </w:t>
            </w:r>
            <w:r w:rsidRPr="00206151">
              <w:rPr>
                <w:rFonts w:ascii="Times New Roman" w:hAnsi="Times New Roman"/>
                <w:sz w:val="26"/>
                <w:szCs w:val="26"/>
                <w:lang w:val="nl-NL"/>
              </w:rPr>
              <w:t>nguyên tắc, trình tự xử lý các vấn đề tài chính, tài sản khi thực hiện tổ chức lại, giải thể các đơn vị sự nghiệp được quy định tại các văn bản khác có liên quan nên không quy định trong dự thảo Nghị định.</w:t>
            </w: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206151" w:rsidRDefault="00FC7BF5" w:rsidP="008F471A">
            <w:pPr>
              <w:spacing w:before="120" w:after="120" w:line="340" w:lineRule="exact"/>
              <w:jc w:val="both"/>
              <w:rPr>
                <w:rFonts w:ascii="Times New Roman" w:hAnsi="Times New Roman"/>
                <w:sz w:val="28"/>
                <w:szCs w:val="28"/>
                <w:lang w:val="nl-NL"/>
              </w:rPr>
            </w:pPr>
            <w:r w:rsidRPr="00206151">
              <w:rPr>
                <w:rFonts w:ascii="Times New Roman" w:hAnsi="Times New Roman"/>
                <w:sz w:val="28"/>
                <w:szCs w:val="28"/>
                <w:lang w:val="nl-NL"/>
              </w:rPr>
              <w:t>- Bổ sung một Điều trước Điều 7 về trình tự các bước phải thực hiện trong việc thành lập, tổ chức lại, giải thể các ĐVSNCL. Theo đó, ghép Khoản 1 Điều 11 vào Điều 13 thành Điều về tổ chức thẩm đinh đề án thành lập; ghép Khoản 2, Khoản 3 Điều 11 với Điều 12 và Điều 14 thành Điều về tiếp nhận hồ sơ thành lập và quyết định thành lập.</w:t>
            </w:r>
          </w:p>
        </w:tc>
        <w:tc>
          <w:tcPr>
            <w:tcW w:w="3450" w:type="dxa"/>
          </w:tcPr>
          <w:p w:rsidR="00040430" w:rsidRPr="00206151" w:rsidRDefault="00040430" w:rsidP="008F471A">
            <w:pPr>
              <w:rPr>
                <w:rFonts w:asciiTheme="majorHAnsi" w:hAnsiTheme="majorHAnsi" w:cstheme="majorHAnsi"/>
                <w:sz w:val="28"/>
                <w:szCs w:val="28"/>
                <w:lang w:val="vi-VN"/>
              </w:rPr>
            </w:pPr>
          </w:p>
          <w:p w:rsidR="00FC7BF5" w:rsidRPr="00206151" w:rsidRDefault="00FC7BF5" w:rsidP="008F471A">
            <w:pPr>
              <w:rPr>
                <w:rFonts w:asciiTheme="majorHAnsi" w:hAnsiTheme="majorHAnsi" w:cstheme="majorHAnsi"/>
                <w:sz w:val="28"/>
                <w:szCs w:val="28"/>
                <w:lang w:val="nl-NL"/>
              </w:rPr>
            </w:pPr>
            <w:r w:rsidRPr="00206151">
              <w:rPr>
                <w:rFonts w:asciiTheme="majorHAnsi" w:hAnsiTheme="majorHAnsi" w:cstheme="majorHAnsi"/>
                <w:sz w:val="28"/>
                <w:szCs w:val="28"/>
                <w:lang w:val="nl-NL"/>
              </w:rPr>
              <w:t>Bộ Y tế</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Đề nghị giữ nguyên như dự thảo Nghị định</w:t>
            </w: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206151" w:rsidRDefault="00FC7BF5" w:rsidP="008F471A">
            <w:pPr>
              <w:spacing w:before="120" w:after="120" w:line="340" w:lineRule="exact"/>
              <w:jc w:val="both"/>
              <w:rPr>
                <w:rFonts w:ascii="Times New Roman" w:hAnsi="Times New Roman"/>
                <w:sz w:val="28"/>
                <w:szCs w:val="28"/>
                <w:lang w:val="nl-NL"/>
              </w:rPr>
            </w:pPr>
            <w:r w:rsidRPr="00206151">
              <w:rPr>
                <w:rFonts w:ascii="Times New Roman" w:hAnsi="Times New Roman"/>
                <w:sz w:val="28"/>
                <w:szCs w:val="28"/>
                <w:lang w:val="nl-NL"/>
              </w:rPr>
              <w:t>- Đề nghị bỏ một số quy định về trách nhiệm của các cá nhân, cơ quan có thẩm quyền đã được quy định tại Nghị định số 16/2015/NĐ-CP ngày 14/02/2015 của Chính phủ quy định cơ chế tự chủ của ĐVSNCL để tránh trường hợp khi sửa đổi, bổ sung Nghị định này phải sửa đổi, bổ sung Nghị định khác.</w:t>
            </w:r>
          </w:p>
        </w:tc>
        <w:tc>
          <w:tcPr>
            <w:tcW w:w="3450" w:type="dxa"/>
          </w:tcPr>
          <w:p w:rsidR="00FC7BF5" w:rsidRPr="00206151" w:rsidRDefault="00FC7BF5" w:rsidP="008F471A">
            <w:pPr>
              <w:rPr>
                <w:rFonts w:asciiTheme="majorHAnsi" w:hAnsiTheme="majorHAnsi" w:cstheme="majorHAnsi"/>
                <w:sz w:val="28"/>
                <w:szCs w:val="28"/>
                <w:lang w:val="nl-NL"/>
              </w:rPr>
            </w:pPr>
            <w:r w:rsidRPr="00206151">
              <w:rPr>
                <w:rFonts w:asciiTheme="majorHAnsi" w:hAnsiTheme="majorHAnsi" w:cstheme="majorHAnsi"/>
                <w:sz w:val="28"/>
                <w:szCs w:val="28"/>
                <w:lang w:val="nl-NL"/>
              </w:rPr>
              <w:t>Bộ Thông tin và Truyền thông</w:t>
            </w:r>
          </w:p>
        </w:tc>
        <w:tc>
          <w:tcPr>
            <w:tcW w:w="5531" w:type="dxa"/>
          </w:tcPr>
          <w:p w:rsidR="00FC7BF5" w:rsidRPr="00206151" w:rsidRDefault="00FC7BF5" w:rsidP="008F471A">
            <w:pPr>
              <w:jc w:val="both"/>
              <w:rPr>
                <w:rFonts w:asciiTheme="majorHAnsi" w:hAnsiTheme="majorHAnsi" w:cstheme="majorHAnsi"/>
                <w:sz w:val="26"/>
                <w:szCs w:val="26"/>
                <w:lang w:val="nl-NL"/>
              </w:rPr>
            </w:pPr>
            <w:r w:rsidRPr="00206151">
              <w:rPr>
                <w:rFonts w:asciiTheme="majorHAnsi" w:hAnsiTheme="majorHAnsi" w:cstheme="majorHAnsi"/>
                <w:sz w:val="26"/>
                <w:szCs w:val="26"/>
                <w:lang w:val="nl-NL"/>
              </w:rPr>
              <w:t xml:space="preserve">- </w:t>
            </w:r>
            <w:r w:rsidRPr="00206151">
              <w:rPr>
                <w:rFonts w:ascii="Times New Roman" w:hAnsi="Times New Roman"/>
                <w:sz w:val="26"/>
                <w:szCs w:val="26"/>
                <w:lang w:val="nl-NL"/>
              </w:rPr>
              <w:t xml:space="preserve">Đề nghị giữ nguyên như dự thảo Nghị định vì để thực hiện Nghị quyết số 08/NQ-CP ngày 24/01/2018 của Chính phủ về </w:t>
            </w:r>
            <w:r w:rsidRPr="00206151">
              <w:rPr>
                <w:rFonts w:ascii="Times New Roman" w:hAnsi="Times New Roman"/>
                <w:sz w:val="26"/>
                <w:szCs w:val="26"/>
                <w:lang w:val="vi-VN"/>
              </w:rPr>
              <w:t xml:space="preserve">ban hành </w:t>
            </w:r>
            <w:r w:rsidRPr="00206151">
              <w:rPr>
                <w:rFonts w:ascii="Times New Roman" w:hAnsi="Times New Roman"/>
                <w:sz w:val="26"/>
                <w:szCs w:val="26"/>
                <w:lang w:val="nl-NL"/>
              </w:rPr>
              <w:t xml:space="preserve">Chương trình hành động thực hiện Nghị quyết 19-NQ/TWcủa Hội nghị </w:t>
            </w:r>
            <w:r w:rsidRPr="00206151">
              <w:rPr>
                <w:rFonts w:ascii="Times New Roman" w:hAnsi="Times New Roman"/>
                <w:sz w:val="26"/>
                <w:szCs w:val="26"/>
                <w:lang w:val="vi-VN"/>
              </w:rPr>
              <w:t xml:space="preserve">Trung ương </w:t>
            </w:r>
            <w:r w:rsidRPr="00206151">
              <w:rPr>
                <w:rFonts w:ascii="Times New Roman" w:hAnsi="Times New Roman"/>
                <w:sz w:val="26"/>
                <w:szCs w:val="26"/>
                <w:lang w:val="nl-NL"/>
              </w:rPr>
              <w:t xml:space="preserve">6 thì việc sửa đổi, bổ sung, hoàn thiện lại các quy định về ĐVSNCL trong đó có Nghị định số 55/2012/NĐ-CP và Nghị định số 16/2015/NĐ-CP ngày 14/02/2015 của Chính phủ quy định cơ chế tự chủ </w:t>
            </w:r>
            <w:r w:rsidRPr="00206151">
              <w:rPr>
                <w:rFonts w:ascii="Times New Roman" w:hAnsi="Times New Roman"/>
                <w:sz w:val="26"/>
                <w:szCs w:val="26"/>
                <w:lang w:val="nl-NL"/>
              </w:rPr>
              <w:lastRenderedPageBreak/>
              <w:t>của ĐVSNCL cũng được xem xét sửa đổi cho thống nhất.</w:t>
            </w:r>
          </w:p>
        </w:tc>
      </w:tr>
      <w:tr w:rsidR="00FC7BF5" w:rsidRPr="009C6F49" w:rsidTr="006D4531">
        <w:trPr>
          <w:trHeight w:val="1266"/>
        </w:trPr>
        <w:tc>
          <w:tcPr>
            <w:tcW w:w="590" w:type="dxa"/>
            <w:vAlign w:val="center"/>
          </w:tcPr>
          <w:p w:rsidR="00FC7BF5" w:rsidRPr="006D4531" w:rsidRDefault="00FC7BF5" w:rsidP="006D4531">
            <w:pPr>
              <w:jc w:val="center"/>
              <w:rPr>
                <w:rFonts w:asciiTheme="majorHAnsi" w:hAnsiTheme="majorHAnsi" w:cstheme="majorHAnsi"/>
                <w:b/>
                <w:sz w:val="28"/>
                <w:szCs w:val="28"/>
                <w:lang w:val="nl-NL"/>
              </w:rPr>
            </w:pPr>
          </w:p>
        </w:tc>
        <w:tc>
          <w:tcPr>
            <w:tcW w:w="5739" w:type="dxa"/>
          </w:tcPr>
          <w:p w:rsidR="00FC7BF5" w:rsidRPr="003C7361" w:rsidRDefault="00FC7BF5" w:rsidP="008F471A">
            <w:pPr>
              <w:spacing w:before="120" w:after="120" w:line="340" w:lineRule="exact"/>
              <w:jc w:val="both"/>
              <w:rPr>
                <w:rFonts w:ascii="Times New Roman" w:hAnsi="Times New Roman"/>
                <w:color w:val="C00000"/>
                <w:sz w:val="28"/>
                <w:szCs w:val="28"/>
                <w:lang w:val="nl-NL"/>
              </w:rPr>
            </w:pPr>
            <w:r w:rsidRPr="003C7361">
              <w:rPr>
                <w:rFonts w:ascii="Times New Roman" w:hAnsi="Times New Roman"/>
                <w:sz w:val="28"/>
                <w:szCs w:val="28"/>
                <w:lang w:val="nl-NL"/>
              </w:rPr>
              <w:t>Thống nhất với dự thảo Nghị định</w:t>
            </w:r>
          </w:p>
        </w:tc>
        <w:tc>
          <w:tcPr>
            <w:tcW w:w="3450" w:type="dxa"/>
          </w:tcPr>
          <w:p w:rsidR="00FC7BF5" w:rsidRPr="00757921" w:rsidRDefault="00FC7BF5" w:rsidP="008F471A">
            <w:pPr>
              <w:rPr>
                <w:rFonts w:asciiTheme="majorHAnsi" w:hAnsiTheme="majorHAnsi" w:cstheme="majorHAnsi"/>
                <w:color w:val="C00000"/>
                <w:sz w:val="28"/>
                <w:szCs w:val="28"/>
                <w:lang w:val="vi-VN"/>
              </w:rPr>
            </w:pPr>
            <w:r w:rsidRPr="003C7361">
              <w:rPr>
                <w:rFonts w:asciiTheme="majorHAnsi" w:hAnsiTheme="majorHAnsi" w:cstheme="majorHAnsi"/>
                <w:color w:val="C00000"/>
                <w:sz w:val="28"/>
                <w:szCs w:val="28"/>
                <w:lang w:val="nl-NL"/>
              </w:rPr>
              <w:t xml:space="preserve">Bộ Ngoại giao, Bộ Quốc phòng, Đài Truyền hình Việt Nam, BHXH, UBDT, Viện Hàn lâm KH&amp;CN VN, Viện Hàn lâm XHVN, UBND tỉnh Thái nguyên,Bắc Ninh, Bình Thuận, Ninh Bình, Vĩnh Phúc, Truyên Quang, Tây Ninh, Bắc Giang, Quảng trị, Vĩnh Long, Quảng Ngãi, An Giang, Khánh Hòa, Bắc Kạn, Bạc Liêu </w:t>
            </w:r>
            <w:r w:rsidR="00206151">
              <w:rPr>
                <w:rFonts w:asciiTheme="majorHAnsi" w:hAnsiTheme="majorHAnsi" w:cstheme="majorHAnsi"/>
                <w:color w:val="C00000"/>
                <w:sz w:val="28"/>
                <w:szCs w:val="28"/>
                <w:lang w:val="vi-VN"/>
              </w:rPr>
              <w:t xml:space="preserve">, Bộ LĐTB&amp;XH. </w:t>
            </w:r>
          </w:p>
        </w:tc>
        <w:tc>
          <w:tcPr>
            <w:tcW w:w="5531" w:type="dxa"/>
          </w:tcPr>
          <w:p w:rsidR="00FC7BF5" w:rsidRPr="00206151" w:rsidRDefault="00FC7BF5" w:rsidP="008F471A">
            <w:pPr>
              <w:jc w:val="both"/>
              <w:rPr>
                <w:rFonts w:asciiTheme="majorHAnsi" w:hAnsiTheme="majorHAnsi" w:cstheme="majorHAnsi"/>
                <w:sz w:val="26"/>
                <w:szCs w:val="26"/>
                <w:lang w:val="nl-NL"/>
              </w:rPr>
            </w:pPr>
          </w:p>
        </w:tc>
      </w:tr>
    </w:tbl>
    <w:p w:rsidR="00FC7BF5" w:rsidRPr="008A749A" w:rsidRDefault="00FC7BF5" w:rsidP="00FC7BF5">
      <w:pPr>
        <w:rPr>
          <w:lang w:val="nl-NL"/>
        </w:rPr>
      </w:pPr>
    </w:p>
    <w:p w:rsidR="00FC7BF5" w:rsidRDefault="00FC7BF5">
      <w:pPr>
        <w:rPr>
          <w:lang w:val="vi-VN"/>
        </w:rPr>
      </w:pPr>
    </w:p>
    <w:p w:rsidR="00FC7BF5" w:rsidRDefault="00FC7BF5">
      <w:pPr>
        <w:rPr>
          <w:lang w:val="vi-VN"/>
        </w:rPr>
      </w:pPr>
    </w:p>
    <w:p w:rsidR="00FC7BF5" w:rsidRDefault="00FC7BF5">
      <w:pPr>
        <w:rPr>
          <w:lang w:val="vi-VN"/>
        </w:rPr>
      </w:pPr>
    </w:p>
    <w:p w:rsidR="00FC7BF5" w:rsidRDefault="00FC7BF5">
      <w:pPr>
        <w:rPr>
          <w:lang w:val="vi-VN"/>
        </w:rPr>
      </w:pPr>
    </w:p>
    <w:p w:rsidR="00FC7BF5" w:rsidRDefault="00FC7BF5">
      <w:pPr>
        <w:rPr>
          <w:lang w:val="vi-VN"/>
        </w:rPr>
      </w:pPr>
    </w:p>
    <w:p w:rsidR="00FC7BF5" w:rsidRDefault="00FC7BF5">
      <w:pPr>
        <w:rPr>
          <w:lang w:val="vi-VN"/>
        </w:rPr>
      </w:pPr>
    </w:p>
    <w:p w:rsidR="00FC7BF5" w:rsidRDefault="00FC7BF5">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741BC8" w:rsidRDefault="00741BC8">
      <w:pPr>
        <w:rPr>
          <w:lang w:val="vi-VN"/>
        </w:rPr>
      </w:pPr>
    </w:p>
    <w:p w:rsidR="00FC7BF5" w:rsidRDefault="00FC7BF5">
      <w:pPr>
        <w:rPr>
          <w:lang w:val="vi-VN"/>
        </w:rPr>
      </w:pPr>
    </w:p>
    <w:p w:rsidR="00FC7BF5" w:rsidRDefault="00FC7BF5">
      <w:pPr>
        <w:rPr>
          <w:lang w:val="vi-VN"/>
        </w:rPr>
      </w:pPr>
    </w:p>
    <w:p w:rsidR="00FC7BF5" w:rsidRPr="00FC7BF5" w:rsidRDefault="00FC7BF5">
      <w:pPr>
        <w:rPr>
          <w:lang w:val="vi-VN"/>
        </w:rPr>
      </w:pPr>
    </w:p>
    <w:tbl>
      <w:tblPr>
        <w:tblW w:w="14444" w:type="dxa"/>
        <w:tblInd w:w="108" w:type="dxa"/>
        <w:tblLayout w:type="fixed"/>
        <w:tblLook w:val="0000"/>
      </w:tblPr>
      <w:tblGrid>
        <w:gridCol w:w="4452"/>
        <w:gridCol w:w="9992"/>
      </w:tblGrid>
      <w:tr w:rsidR="00151BDF" w:rsidRPr="0064606B" w:rsidTr="00364045">
        <w:trPr>
          <w:trHeight w:val="1348"/>
        </w:trPr>
        <w:tc>
          <w:tcPr>
            <w:tcW w:w="4452" w:type="dxa"/>
          </w:tcPr>
          <w:p w:rsidR="00151BDF" w:rsidRPr="00F866D6" w:rsidRDefault="00151BDF" w:rsidP="00364045">
            <w:pPr>
              <w:spacing w:before="120" w:line="340" w:lineRule="exact"/>
              <w:ind w:firstLine="560"/>
              <w:jc w:val="center"/>
              <w:rPr>
                <w:rFonts w:ascii="Times New Roman" w:hAnsi="Times New Roman"/>
                <w:b/>
                <w:sz w:val="28"/>
                <w:szCs w:val="28"/>
              </w:rPr>
            </w:pPr>
            <w:r w:rsidRPr="00F866D6">
              <w:rPr>
                <w:rFonts w:ascii="Times New Roman" w:hAnsi="Times New Roman"/>
                <w:b/>
                <w:sz w:val="28"/>
                <w:szCs w:val="28"/>
              </w:rPr>
              <w:t xml:space="preserve">BỘ NỘI VỤ </w:t>
            </w:r>
          </w:p>
          <w:p w:rsidR="00151BDF" w:rsidRPr="00F866D6" w:rsidRDefault="00F03D94" w:rsidP="00364045">
            <w:pPr>
              <w:spacing w:before="120" w:line="340" w:lineRule="exact"/>
              <w:ind w:firstLine="560"/>
              <w:jc w:val="center"/>
              <w:rPr>
                <w:sz w:val="28"/>
                <w:szCs w:val="28"/>
              </w:rPr>
            </w:pPr>
            <w:r w:rsidRPr="00F03D94">
              <w:rPr>
                <w:noProof/>
                <w:sz w:val="28"/>
                <w:szCs w:val="28"/>
              </w:rPr>
              <w:pict>
                <v:line id="_x0000_s1026" style="position:absolute;left:0;text-align:left;z-index:251660288;visibility:visible;mso-wrap-distance-top:-6e-5mm;mso-wrap-distance-bottom:-6e-5mm" from="99.6pt,2.2pt" to="13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X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DvqC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"/>
              </w:pict>
            </w:r>
          </w:p>
          <w:p w:rsidR="00151BDF" w:rsidRPr="004365FB" w:rsidRDefault="00151BDF" w:rsidP="00E031A3">
            <w:pPr>
              <w:spacing w:before="120" w:line="340" w:lineRule="exact"/>
              <w:ind w:firstLine="560"/>
              <w:rPr>
                <w:rFonts w:ascii="Times New Roman" w:hAnsi="Times New Roman"/>
                <w:sz w:val="28"/>
                <w:szCs w:val="28"/>
              </w:rPr>
            </w:pPr>
            <w:r>
              <w:rPr>
                <w:rFonts w:ascii="Times New Roman" w:hAnsi="Times New Roman"/>
                <w:sz w:val="28"/>
                <w:szCs w:val="28"/>
              </w:rPr>
              <w:t>N</w:t>
            </w:r>
            <w:r w:rsidRPr="004365FB">
              <w:rPr>
                <w:rFonts w:ascii="Times New Roman" w:hAnsi="Times New Roman"/>
                <w:sz w:val="28"/>
                <w:szCs w:val="28"/>
              </w:rPr>
              <w:t>gà</w:t>
            </w:r>
            <w:r>
              <w:rPr>
                <w:rFonts w:ascii="Times New Roman" w:hAnsi="Times New Roman"/>
                <w:sz w:val="28"/>
                <w:szCs w:val="28"/>
              </w:rPr>
              <w:t xml:space="preserve">y </w:t>
            </w:r>
            <w:r w:rsidR="00E031A3">
              <w:rPr>
                <w:rFonts w:ascii="Times New Roman" w:hAnsi="Times New Roman"/>
                <w:sz w:val="28"/>
                <w:szCs w:val="28"/>
                <w:lang w:val="vi-VN"/>
              </w:rPr>
              <w:t>17</w:t>
            </w:r>
            <w:r>
              <w:rPr>
                <w:rFonts w:ascii="Times New Roman" w:hAnsi="Times New Roman"/>
                <w:sz w:val="28"/>
                <w:szCs w:val="28"/>
              </w:rPr>
              <w:t>/5</w:t>
            </w:r>
          </w:p>
        </w:tc>
        <w:tc>
          <w:tcPr>
            <w:tcW w:w="9992" w:type="dxa"/>
          </w:tcPr>
          <w:p w:rsidR="00151BDF" w:rsidRPr="00F866D6" w:rsidRDefault="00151BDF" w:rsidP="00364045">
            <w:pPr>
              <w:pStyle w:val="Heading3"/>
              <w:spacing w:line="340" w:lineRule="exact"/>
              <w:ind w:firstLine="560"/>
              <w:rPr>
                <w:rFonts w:ascii="Times New Roman" w:hAnsi="Times New Roman"/>
                <w:sz w:val="28"/>
                <w:szCs w:val="28"/>
              </w:rPr>
            </w:pPr>
            <w:r w:rsidRPr="00F866D6">
              <w:rPr>
                <w:rFonts w:ascii="Times New Roman" w:hAnsi="Times New Roman"/>
                <w:sz w:val="28"/>
                <w:szCs w:val="28"/>
              </w:rPr>
              <w:t>CỘNG HOÀ XÃ HỘI CHỦ NGHĨA VIỆT NAM</w:t>
            </w:r>
          </w:p>
          <w:p w:rsidR="00151BDF" w:rsidRPr="00F866D6" w:rsidRDefault="00F03D94" w:rsidP="00364045">
            <w:pPr>
              <w:spacing w:line="340" w:lineRule="exact"/>
              <w:ind w:firstLine="561"/>
              <w:jc w:val="center"/>
              <w:rPr>
                <w:rFonts w:asciiTheme="majorHAnsi" w:hAnsiTheme="majorHAnsi" w:cstheme="majorHAnsi"/>
                <w:b/>
                <w:sz w:val="28"/>
                <w:szCs w:val="28"/>
              </w:rPr>
            </w:pPr>
            <w:r w:rsidRPr="00F03D94">
              <w:rPr>
                <w:rFonts w:ascii="Times New Roman" w:hAnsi="Times New Roman"/>
                <w:noProof/>
                <w:sz w:val="28"/>
                <w:szCs w:val="28"/>
              </w:rPr>
              <w:pict>
                <v:line id="_x0000_s1029" style="position:absolute;left:0;text-align:left;z-index:251661312;visibility:visible" from="193.8pt,23.1pt" to="323.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"/>
              </w:pict>
            </w:r>
            <w:r w:rsidR="00151BDF" w:rsidRPr="00F866D6">
              <w:rPr>
                <w:rFonts w:asciiTheme="majorHAnsi" w:hAnsiTheme="majorHAnsi" w:cstheme="majorHAnsi"/>
                <w:b/>
                <w:sz w:val="28"/>
                <w:szCs w:val="28"/>
              </w:rPr>
              <w:t>Độc lập - Tự do - Hạnh phúc</w:t>
            </w:r>
          </w:p>
          <w:p w:rsidR="00151BDF" w:rsidRPr="0015179D" w:rsidRDefault="00151BDF" w:rsidP="00E031A3">
            <w:pPr>
              <w:pStyle w:val="Heading1"/>
              <w:spacing w:before="240" w:line="340" w:lineRule="exact"/>
              <w:ind w:firstLine="561"/>
              <w:jc w:val="center"/>
              <w:rPr>
                <w:rFonts w:ascii="Times New Roman" w:hAnsi="Times New Roman"/>
                <w:sz w:val="28"/>
                <w:szCs w:val="28"/>
                <w:lang w:val="vi-VN"/>
              </w:rPr>
            </w:pPr>
            <w:r w:rsidRPr="00F866D6">
              <w:rPr>
                <w:rFonts w:ascii="Times New Roman" w:hAnsi="Times New Roman"/>
                <w:sz w:val="28"/>
                <w:szCs w:val="28"/>
              </w:rPr>
              <w:t xml:space="preserve"> Hà Nội, ngày </w:t>
            </w:r>
            <w:r w:rsidR="00E031A3">
              <w:rPr>
                <w:rFonts w:ascii="Times New Roman" w:hAnsi="Times New Roman"/>
                <w:sz w:val="28"/>
                <w:szCs w:val="28"/>
                <w:lang w:val="vi-VN"/>
              </w:rPr>
              <w:t>17</w:t>
            </w:r>
            <w:r w:rsidRPr="00F866D6">
              <w:rPr>
                <w:rFonts w:ascii="Times New Roman" w:hAnsi="Times New Roman"/>
                <w:sz w:val="28"/>
                <w:szCs w:val="28"/>
              </w:rPr>
              <w:t xml:space="preserve"> tháng </w:t>
            </w:r>
            <w:r>
              <w:rPr>
                <w:rFonts w:ascii="Times New Roman" w:hAnsi="Times New Roman"/>
                <w:sz w:val="28"/>
                <w:szCs w:val="28"/>
              </w:rPr>
              <w:t>5</w:t>
            </w:r>
            <w:r w:rsidRPr="00F866D6">
              <w:rPr>
                <w:rFonts w:ascii="Times New Roman" w:hAnsi="Times New Roman"/>
                <w:sz w:val="28"/>
                <w:szCs w:val="28"/>
              </w:rPr>
              <w:t xml:space="preserve"> năm 201</w:t>
            </w:r>
            <w:r>
              <w:rPr>
                <w:rFonts w:ascii="Times New Roman" w:hAnsi="Times New Roman"/>
                <w:sz w:val="28"/>
                <w:szCs w:val="28"/>
                <w:lang w:val="vi-VN"/>
              </w:rPr>
              <w:t>8</w:t>
            </w:r>
          </w:p>
        </w:tc>
      </w:tr>
    </w:tbl>
    <w:p w:rsidR="00151BDF" w:rsidRPr="00FA0644" w:rsidRDefault="00151BDF" w:rsidP="00151BDF">
      <w:pPr>
        <w:tabs>
          <w:tab w:val="left" w:pos="720"/>
          <w:tab w:val="left" w:pos="2895"/>
        </w:tabs>
        <w:spacing w:after="0"/>
        <w:jc w:val="center"/>
        <w:rPr>
          <w:rFonts w:asciiTheme="majorHAnsi" w:hAnsiTheme="majorHAnsi" w:cstheme="majorHAnsi"/>
          <w:b/>
          <w:sz w:val="28"/>
          <w:szCs w:val="28"/>
        </w:rPr>
      </w:pPr>
      <w:r w:rsidRPr="00FA0644">
        <w:rPr>
          <w:rFonts w:asciiTheme="majorHAnsi" w:hAnsiTheme="majorHAnsi" w:cstheme="majorHAnsi"/>
          <w:b/>
          <w:sz w:val="28"/>
          <w:szCs w:val="28"/>
        </w:rPr>
        <w:lastRenderedPageBreak/>
        <w:t xml:space="preserve">TỔNG HỢP GIẢI TRÌNH VÀ TIẾP THU Ý KIẾN CÁC BỘ, NGÀNH, ĐỊA PHƯƠNG </w:t>
      </w:r>
    </w:p>
    <w:p w:rsidR="00151BDF" w:rsidRPr="00FA0644" w:rsidRDefault="00151BDF" w:rsidP="00151BDF">
      <w:pPr>
        <w:tabs>
          <w:tab w:val="left" w:pos="720"/>
          <w:tab w:val="left" w:pos="2895"/>
        </w:tabs>
        <w:spacing w:after="0"/>
        <w:jc w:val="center"/>
        <w:rPr>
          <w:rFonts w:asciiTheme="majorHAnsi" w:hAnsiTheme="majorHAnsi" w:cstheme="majorHAnsi"/>
          <w:b/>
          <w:sz w:val="28"/>
          <w:szCs w:val="28"/>
        </w:rPr>
      </w:pPr>
      <w:r w:rsidRPr="00FA0644">
        <w:rPr>
          <w:rFonts w:asciiTheme="majorHAnsi" w:hAnsiTheme="majorHAnsi" w:cstheme="majorHAnsi"/>
          <w:b/>
          <w:sz w:val="28"/>
          <w:szCs w:val="28"/>
        </w:rPr>
        <w:t xml:space="preserve"> NGHỊ ĐỊNH THAY THẾ NGHỊ ĐỊNH SỐ </w:t>
      </w:r>
      <w:r>
        <w:rPr>
          <w:rFonts w:asciiTheme="majorHAnsi" w:hAnsiTheme="majorHAnsi" w:cstheme="majorHAnsi"/>
          <w:b/>
          <w:sz w:val="28"/>
          <w:szCs w:val="28"/>
          <w:lang w:val="vi-VN"/>
        </w:rPr>
        <w:t>55</w:t>
      </w:r>
      <w:r w:rsidRPr="00FA0644">
        <w:rPr>
          <w:rFonts w:asciiTheme="majorHAnsi" w:hAnsiTheme="majorHAnsi" w:cstheme="majorHAnsi"/>
          <w:b/>
          <w:sz w:val="28"/>
          <w:szCs w:val="28"/>
        </w:rPr>
        <w:t>/201</w:t>
      </w:r>
      <w:r>
        <w:rPr>
          <w:rFonts w:asciiTheme="majorHAnsi" w:hAnsiTheme="majorHAnsi" w:cstheme="majorHAnsi"/>
          <w:b/>
          <w:sz w:val="28"/>
          <w:szCs w:val="28"/>
          <w:lang w:val="vi-VN"/>
        </w:rPr>
        <w:t>2</w:t>
      </w:r>
      <w:r w:rsidRPr="00FA0644">
        <w:rPr>
          <w:rFonts w:asciiTheme="majorHAnsi" w:hAnsiTheme="majorHAnsi" w:cstheme="majorHAnsi"/>
          <w:b/>
          <w:sz w:val="28"/>
          <w:szCs w:val="28"/>
        </w:rPr>
        <w:t>/NĐ-CP.</w:t>
      </w:r>
    </w:p>
    <w:p w:rsidR="00151BDF" w:rsidRPr="00FA0644" w:rsidRDefault="00151BDF" w:rsidP="00151BDF">
      <w:pPr>
        <w:rPr>
          <w:rFonts w:asciiTheme="majorHAnsi" w:hAnsiTheme="majorHAnsi" w:cstheme="majorHAnsi"/>
          <w:sz w:val="28"/>
          <w:szCs w:val="28"/>
        </w:rPr>
      </w:pPr>
    </w:p>
    <w:p w:rsidR="00151BDF" w:rsidRPr="00E678DD" w:rsidRDefault="00151BDF" w:rsidP="00151BDF">
      <w:pPr>
        <w:spacing w:after="0" w:line="240" w:lineRule="auto"/>
        <w:jc w:val="both"/>
        <w:rPr>
          <w:rFonts w:ascii="Times New Roman" w:eastAsia="Times New Roman" w:hAnsi="Times New Roman"/>
          <w:bCs/>
          <w:color w:val="000000"/>
          <w:sz w:val="28"/>
          <w:szCs w:val="28"/>
        </w:rPr>
      </w:pPr>
      <w:r w:rsidRPr="00E678DD">
        <w:rPr>
          <w:rFonts w:ascii="Times New Roman" w:eastAsia="Times New Roman" w:hAnsi="Times New Roman"/>
          <w:bCs/>
          <w:color w:val="000000"/>
          <w:sz w:val="28"/>
          <w:szCs w:val="28"/>
          <w:lang w:val="vi-VN"/>
        </w:rPr>
        <w:t xml:space="preserve">Tính đến ngày </w:t>
      </w:r>
      <w:r w:rsidRPr="00E678DD">
        <w:rPr>
          <w:rFonts w:ascii="Times New Roman" w:eastAsia="Times New Roman" w:hAnsi="Times New Roman"/>
          <w:bCs/>
          <w:color w:val="000000"/>
          <w:sz w:val="28"/>
          <w:szCs w:val="28"/>
        </w:rPr>
        <w:t>05/5</w:t>
      </w:r>
      <w:r w:rsidRPr="00E678DD">
        <w:rPr>
          <w:rFonts w:ascii="Times New Roman" w:eastAsia="Times New Roman" w:hAnsi="Times New Roman"/>
          <w:bCs/>
          <w:color w:val="000000"/>
          <w:sz w:val="28"/>
          <w:szCs w:val="28"/>
          <w:lang w:val="vi-VN"/>
        </w:rPr>
        <w:t>/2018, Bộ Nội vụ nhận được t</w:t>
      </w:r>
      <w:r w:rsidRPr="00E678DD">
        <w:rPr>
          <w:rFonts w:ascii="Times New Roman" w:eastAsia="Times New Roman" w:hAnsi="Times New Roman"/>
          <w:bCs/>
          <w:color w:val="000000"/>
          <w:sz w:val="28"/>
          <w:szCs w:val="28"/>
        </w:rPr>
        <w:t xml:space="preserve">ổng số </w:t>
      </w:r>
      <w:r w:rsidRPr="00385D7B">
        <w:rPr>
          <w:rFonts w:ascii="Times New Roman" w:eastAsia="Times New Roman" w:hAnsi="Times New Roman"/>
          <w:b/>
          <w:bCs/>
          <w:color w:val="C00000"/>
          <w:sz w:val="28"/>
          <w:szCs w:val="28"/>
        </w:rPr>
        <w:t>7</w:t>
      </w:r>
      <w:r w:rsidR="005656F1">
        <w:rPr>
          <w:rFonts w:ascii="Times New Roman" w:eastAsia="Times New Roman" w:hAnsi="Times New Roman"/>
          <w:b/>
          <w:bCs/>
          <w:color w:val="C00000"/>
          <w:sz w:val="28"/>
          <w:szCs w:val="28"/>
          <w:lang w:val="vi-VN"/>
        </w:rPr>
        <w:t>1</w:t>
      </w:r>
      <w:r w:rsidR="00E4332E">
        <w:rPr>
          <w:rFonts w:ascii="Times New Roman" w:eastAsia="Times New Roman" w:hAnsi="Times New Roman"/>
          <w:b/>
          <w:bCs/>
          <w:color w:val="C00000"/>
          <w:sz w:val="28"/>
          <w:szCs w:val="28"/>
          <w:lang w:val="vi-VN"/>
        </w:rPr>
        <w:t xml:space="preserve"> </w:t>
      </w:r>
      <w:r w:rsidRPr="00E678DD">
        <w:rPr>
          <w:rFonts w:ascii="Times New Roman" w:eastAsia="Times New Roman" w:hAnsi="Times New Roman"/>
          <w:bCs/>
          <w:color w:val="000000"/>
          <w:sz w:val="28"/>
          <w:szCs w:val="28"/>
        </w:rPr>
        <w:t xml:space="preserve">ý kiến bằng văn bản </w:t>
      </w:r>
      <w:r>
        <w:rPr>
          <w:rFonts w:ascii="Times New Roman" w:eastAsia="Times New Roman" w:hAnsi="Times New Roman"/>
          <w:bCs/>
          <w:color w:val="000000"/>
          <w:sz w:val="28"/>
          <w:szCs w:val="28"/>
        </w:rPr>
        <w:t xml:space="preserve">gồm: </w:t>
      </w:r>
      <w:r>
        <w:rPr>
          <w:rFonts w:ascii="Times New Roman" w:eastAsia="Times New Roman" w:hAnsi="Times New Roman"/>
          <w:b/>
          <w:bCs/>
          <w:color w:val="C00000"/>
          <w:sz w:val="28"/>
          <w:szCs w:val="28"/>
        </w:rPr>
        <w:t>25</w:t>
      </w:r>
      <w:r w:rsidR="00E4332E">
        <w:rPr>
          <w:rFonts w:ascii="Times New Roman" w:eastAsia="Times New Roman" w:hAnsi="Times New Roman"/>
          <w:b/>
          <w:bCs/>
          <w:color w:val="C00000"/>
          <w:sz w:val="28"/>
          <w:szCs w:val="28"/>
          <w:lang w:val="vi-VN"/>
        </w:rPr>
        <w:t xml:space="preserve"> </w:t>
      </w:r>
      <w:r w:rsidRPr="00E678DD">
        <w:rPr>
          <w:rFonts w:ascii="Times New Roman" w:eastAsia="Times New Roman" w:hAnsi="Times New Roman"/>
          <w:bCs/>
          <w:color w:val="000000"/>
          <w:sz w:val="28"/>
          <w:szCs w:val="28"/>
        </w:rPr>
        <w:t xml:space="preserve">Bộ, cơ quan ngang Bộ, cơ quan thuộc CP và </w:t>
      </w:r>
      <w:r w:rsidRPr="00385D7B">
        <w:rPr>
          <w:rFonts w:ascii="Times New Roman" w:eastAsia="Times New Roman" w:hAnsi="Times New Roman"/>
          <w:b/>
          <w:bCs/>
          <w:color w:val="C00000"/>
          <w:sz w:val="28"/>
          <w:szCs w:val="28"/>
        </w:rPr>
        <w:t>46</w:t>
      </w:r>
      <w:r w:rsidR="006401ED">
        <w:rPr>
          <w:rFonts w:ascii="Times New Roman" w:eastAsia="Times New Roman" w:hAnsi="Times New Roman"/>
          <w:b/>
          <w:bCs/>
          <w:color w:val="C00000"/>
          <w:sz w:val="28"/>
          <w:szCs w:val="28"/>
          <w:lang w:val="vi-VN"/>
        </w:rPr>
        <w:t xml:space="preserve"> </w:t>
      </w:r>
      <w:r w:rsidRPr="00E678DD">
        <w:rPr>
          <w:rFonts w:ascii="Times New Roman" w:eastAsia="Times New Roman" w:hAnsi="Times New Roman"/>
          <w:bCs/>
          <w:color w:val="000000"/>
          <w:sz w:val="28"/>
          <w:szCs w:val="28"/>
        </w:rPr>
        <w:t>địa phương</w:t>
      </w:r>
      <w:r>
        <w:rPr>
          <w:rFonts w:ascii="Times New Roman" w:eastAsia="Times New Roman" w:hAnsi="Times New Roman"/>
          <w:bCs/>
          <w:color w:val="000000"/>
          <w:sz w:val="28"/>
          <w:szCs w:val="28"/>
        </w:rPr>
        <w:t>( gửi kèm</w:t>
      </w:r>
      <w:r w:rsidRPr="00E678DD">
        <w:rPr>
          <w:rFonts w:ascii="Times New Roman" w:eastAsia="Times New Roman" w:hAnsi="Times New Roman"/>
          <w:bCs/>
          <w:color w:val="000000"/>
          <w:sz w:val="28"/>
          <w:szCs w:val="28"/>
        </w:rPr>
        <w:t>), cơ bản các ý kiến đã đươc tiếp thu chỉnh sửa trực tiếp vào dự thảo Nghị định; một số ý kiến còn khác nhau, Bộ Nội vụ tổng hợp, tiếp thu và giải trình như sau:</w:t>
      </w:r>
    </w:p>
    <w:p w:rsidR="00151BDF" w:rsidRPr="0027765C" w:rsidRDefault="00151BDF" w:rsidP="00151BDF">
      <w:pPr>
        <w:spacing w:after="0" w:line="240" w:lineRule="auto"/>
        <w:rPr>
          <w:rFonts w:ascii="Times New Roman" w:eastAsia="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39"/>
        <w:gridCol w:w="3450"/>
        <w:gridCol w:w="5531"/>
      </w:tblGrid>
      <w:tr w:rsidR="00151BDF" w:rsidRPr="00FA0644" w:rsidTr="00FA1CA5">
        <w:tc>
          <w:tcPr>
            <w:tcW w:w="590" w:type="dxa"/>
          </w:tcPr>
          <w:p w:rsidR="00151BDF" w:rsidRPr="00F6637C" w:rsidRDefault="00151BDF" w:rsidP="00364045">
            <w:pPr>
              <w:rPr>
                <w:rFonts w:ascii="Times New Roman" w:hAnsi="Times New Roman"/>
                <w:b/>
                <w:sz w:val="28"/>
                <w:szCs w:val="28"/>
              </w:rPr>
            </w:pPr>
          </w:p>
          <w:p w:rsidR="00151BDF" w:rsidRPr="00F6637C" w:rsidRDefault="00151BDF" w:rsidP="00364045">
            <w:pPr>
              <w:rPr>
                <w:rFonts w:ascii="Times New Roman" w:hAnsi="Times New Roman"/>
                <w:b/>
                <w:sz w:val="28"/>
                <w:szCs w:val="28"/>
              </w:rPr>
            </w:pPr>
            <w:r w:rsidRPr="00F6637C">
              <w:rPr>
                <w:rFonts w:ascii="Times New Roman" w:hAnsi="Times New Roman"/>
                <w:b/>
                <w:sz w:val="28"/>
                <w:szCs w:val="28"/>
              </w:rPr>
              <w:t>TT</w:t>
            </w:r>
          </w:p>
        </w:tc>
        <w:tc>
          <w:tcPr>
            <w:tcW w:w="5739" w:type="dxa"/>
          </w:tcPr>
          <w:p w:rsidR="00151BDF" w:rsidRPr="00F6637C" w:rsidRDefault="00151BDF" w:rsidP="00364045">
            <w:pPr>
              <w:jc w:val="center"/>
              <w:rPr>
                <w:rFonts w:ascii="Times New Roman" w:hAnsi="Times New Roman"/>
                <w:b/>
                <w:sz w:val="28"/>
                <w:szCs w:val="28"/>
              </w:rPr>
            </w:pPr>
          </w:p>
          <w:p w:rsidR="00151BDF" w:rsidRPr="00F6637C" w:rsidRDefault="00151BDF" w:rsidP="00364045">
            <w:pPr>
              <w:jc w:val="center"/>
              <w:rPr>
                <w:rFonts w:ascii="Times New Roman" w:hAnsi="Times New Roman"/>
                <w:b/>
                <w:sz w:val="28"/>
                <w:szCs w:val="28"/>
              </w:rPr>
            </w:pPr>
            <w:r w:rsidRPr="00F6637C">
              <w:rPr>
                <w:rFonts w:ascii="Times New Roman" w:hAnsi="Times New Roman"/>
                <w:b/>
                <w:sz w:val="28"/>
                <w:szCs w:val="28"/>
              </w:rPr>
              <w:t>Ý kiến góp ý</w:t>
            </w:r>
          </w:p>
        </w:tc>
        <w:tc>
          <w:tcPr>
            <w:tcW w:w="3450" w:type="dxa"/>
          </w:tcPr>
          <w:p w:rsidR="00151BDF" w:rsidRPr="00F6637C" w:rsidRDefault="00151BDF" w:rsidP="00364045">
            <w:pPr>
              <w:jc w:val="center"/>
              <w:rPr>
                <w:rFonts w:ascii="Times New Roman" w:hAnsi="Times New Roman"/>
                <w:b/>
                <w:sz w:val="28"/>
                <w:szCs w:val="28"/>
              </w:rPr>
            </w:pPr>
          </w:p>
          <w:p w:rsidR="00151BDF" w:rsidRPr="00F6637C" w:rsidRDefault="00151BDF" w:rsidP="00364045">
            <w:pPr>
              <w:jc w:val="center"/>
              <w:rPr>
                <w:rFonts w:ascii="Times New Roman" w:hAnsi="Times New Roman"/>
                <w:b/>
                <w:sz w:val="28"/>
                <w:szCs w:val="28"/>
              </w:rPr>
            </w:pPr>
            <w:r w:rsidRPr="00F6637C">
              <w:rPr>
                <w:rFonts w:ascii="Times New Roman" w:hAnsi="Times New Roman"/>
                <w:b/>
                <w:sz w:val="28"/>
                <w:szCs w:val="28"/>
              </w:rPr>
              <w:t>Cơ quan góp ý</w:t>
            </w:r>
          </w:p>
        </w:tc>
        <w:tc>
          <w:tcPr>
            <w:tcW w:w="5531" w:type="dxa"/>
          </w:tcPr>
          <w:p w:rsidR="00151BDF" w:rsidRPr="00F6637C" w:rsidRDefault="00151BDF" w:rsidP="00364045">
            <w:pPr>
              <w:jc w:val="center"/>
              <w:rPr>
                <w:rFonts w:ascii="Times New Roman" w:hAnsi="Times New Roman"/>
                <w:b/>
                <w:sz w:val="28"/>
                <w:szCs w:val="28"/>
              </w:rPr>
            </w:pPr>
          </w:p>
          <w:p w:rsidR="00151BDF" w:rsidRPr="00F6637C" w:rsidRDefault="00151BDF" w:rsidP="00364045">
            <w:pPr>
              <w:jc w:val="center"/>
              <w:rPr>
                <w:rFonts w:ascii="Times New Roman" w:hAnsi="Times New Roman"/>
                <w:b/>
                <w:sz w:val="28"/>
                <w:szCs w:val="28"/>
              </w:rPr>
            </w:pPr>
            <w:r w:rsidRPr="00F6637C">
              <w:rPr>
                <w:rFonts w:ascii="Times New Roman" w:hAnsi="Times New Roman"/>
                <w:b/>
                <w:sz w:val="28"/>
                <w:szCs w:val="28"/>
              </w:rPr>
              <w:t>Giải trình, tiếp thu</w:t>
            </w:r>
          </w:p>
        </w:tc>
      </w:tr>
      <w:tr w:rsidR="00151BDF" w:rsidRPr="00FA0644" w:rsidTr="00FA1CA5">
        <w:tc>
          <w:tcPr>
            <w:tcW w:w="590" w:type="dxa"/>
            <w:vAlign w:val="center"/>
          </w:tcPr>
          <w:p w:rsidR="00151BDF" w:rsidRPr="00FA0644" w:rsidRDefault="00151BDF" w:rsidP="00364045">
            <w:pPr>
              <w:jc w:val="center"/>
              <w:rPr>
                <w:rFonts w:ascii="Times New Roman" w:hAnsi="Times New Roman"/>
                <w:sz w:val="28"/>
                <w:szCs w:val="28"/>
              </w:rPr>
            </w:pPr>
            <w:r w:rsidRPr="00FA0644">
              <w:rPr>
                <w:rFonts w:ascii="Times New Roman" w:hAnsi="Times New Roman"/>
                <w:sz w:val="28"/>
                <w:szCs w:val="28"/>
              </w:rPr>
              <w:t>1</w:t>
            </w:r>
          </w:p>
        </w:tc>
        <w:tc>
          <w:tcPr>
            <w:tcW w:w="5739" w:type="dxa"/>
            <w:vAlign w:val="center"/>
          </w:tcPr>
          <w:p w:rsidR="00151BDF" w:rsidRPr="00FA0644" w:rsidRDefault="00151BDF" w:rsidP="00364045">
            <w:pPr>
              <w:tabs>
                <w:tab w:val="left" w:pos="1005"/>
              </w:tabs>
              <w:spacing w:before="120" w:after="120" w:line="340" w:lineRule="exact"/>
              <w:rPr>
                <w:rFonts w:ascii="Times New Roman" w:hAnsi="Times New Roman"/>
                <w:b/>
                <w:sz w:val="28"/>
                <w:szCs w:val="28"/>
                <w:lang w:val="nl-NL"/>
              </w:rPr>
            </w:pPr>
            <w:r w:rsidRPr="00FA0644">
              <w:rPr>
                <w:rFonts w:ascii="Times New Roman" w:hAnsi="Times New Roman"/>
                <w:b/>
                <w:sz w:val="28"/>
                <w:szCs w:val="28"/>
                <w:lang w:val="nl-NL"/>
              </w:rPr>
              <w:t>Về tên gọi của Nghị định:</w:t>
            </w:r>
          </w:p>
        </w:tc>
        <w:tc>
          <w:tcPr>
            <w:tcW w:w="3450" w:type="dxa"/>
            <w:vAlign w:val="center"/>
          </w:tcPr>
          <w:p w:rsidR="00151BDF" w:rsidRPr="00FA0644" w:rsidRDefault="00151BDF" w:rsidP="00364045">
            <w:pPr>
              <w:rPr>
                <w:rFonts w:ascii="Times New Roman" w:hAnsi="Times New Roman"/>
                <w:sz w:val="28"/>
                <w:szCs w:val="28"/>
                <w:lang w:val="nl-NL"/>
              </w:rPr>
            </w:pPr>
          </w:p>
        </w:tc>
        <w:tc>
          <w:tcPr>
            <w:tcW w:w="5531" w:type="dxa"/>
            <w:vAlign w:val="center"/>
          </w:tcPr>
          <w:p w:rsidR="00151BDF" w:rsidRPr="00FA0644" w:rsidRDefault="00151BDF" w:rsidP="00364045">
            <w:pPr>
              <w:rPr>
                <w:rFonts w:ascii="Times New Roman" w:hAnsi="Times New Roman"/>
                <w:sz w:val="28"/>
                <w:szCs w:val="28"/>
                <w:lang w:val="nl-NL"/>
              </w:rPr>
            </w:pPr>
          </w:p>
        </w:tc>
      </w:tr>
      <w:tr w:rsidR="00151BDF" w:rsidRPr="009C6F49" w:rsidTr="00FA1CA5">
        <w:tc>
          <w:tcPr>
            <w:tcW w:w="590" w:type="dxa"/>
          </w:tcPr>
          <w:p w:rsidR="00151BDF" w:rsidRPr="00FA0644" w:rsidRDefault="00151BDF" w:rsidP="00364045">
            <w:pPr>
              <w:rPr>
                <w:rFonts w:ascii="Times New Roman" w:hAnsi="Times New Roman"/>
                <w:sz w:val="28"/>
                <w:szCs w:val="28"/>
              </w:rPr>
            </w:pPr>
          </w:p>
        </w:tc>
        <w:tc>
          <w:tcPr>
            <w:tcW w:w="5739" w:type="dxa"/>
          </w:tcPr>
          <w:p w:rsidR="00151BDF" w:rsidRPr="0015179D" w:rsidRDefault="00151BDF" w:rsidP="00364045">
            <w:pPr>
              <w:tabs>
                <w:tab w:val="left" w:pos="1005"/>
              </w:tabs>
              <w:spacing w:before="120" w:after="120" w:line="340" w:lineRule="exact"/>
              <w:jc w:val="both"/>
              <w:rPr>
                <w:rFonts w:ascii="Times New Roman" w:hAnsi="Times New Roman"/>
                <w:b/>
                <w:color w:val="FF0000"/>
                <w:spacing w:val="4"/>
                <w:sz w:val="28"/>
                <w:szCs w:val="28"/>
                <w:lang w:val="nl-NL"/>
              </w:rPr>
            </w:pPr>
            <w:r w:rsidRPr="00176F34">
              <w:rPr>
                <w:rFonts w:ascii="Times New Roman" w:hAnsi="Times New Roman"/>
                <w:sz w:val="28"/>
                <w:szCs w:val="28"/>
                <w:lang w:val="vi-VN"/>
              </w:rPr>
              <w:t>Căn cứ nội dung của dự thảo, đ</w:t>
            </w:r>
            <w:r w:rsidRPr="00176F34">
              <w:rPr>
                <w:rFonts w:ascii="Times New Roman" w:hAnsi="Times New Roman"/>
                <w:sz w:val="28"/>
                <w:szCs w:val="28"/>
                <w:lang w:val="nl-NL"/>
              </w:rPr>
              <w:t xml:space="preserve">ề nghị </w:t>
            </w:r>
            <w:r w:rsidRPr="00176F34">
              <w:rPr>
                <w:rFonts w:ascii="Times New Roman" w:hAnsi="Times New Roman"/>
                <w:sz w:val="28"/>
                <w:szCs w:val="28"/>
                <w:lang w:val="vi-VN"/>
              </w:rPr>
              <w:t>sửa t</w:t>
            </w:r>
            <w:r w:rsidRPr="00176F34">
              <w:rPr>
                <w:rFonts w:ascii="Times New Roman" w:hAnsi="Times New Roman"/>
                <w:sz w:val="28"/>
                <w:szCs w:val="28"/>
                <w:lang w:val="nl-NL"/>
              </w:rPr>
              <w:t xml:space="preserve">ên gọi của Nghị định </w:t>
            </w:r>
            <w:r w:rsidRPr="00176F34">
              <w:rPr>
                <w:rFonts w:ascii="Times New Roman" w:hAnsi="Times New Roman"/>
                <w:sz w:val="28"/>
                <w:szCs w:val="28"/>
                <w:lang w:val="vi-VN"/>
              </w:rPr>
              <w:t>thành: “ Nghị định quy định về thành lập, tổ chức lại, giả</w:t>
            </w:r>
            <w:r>
              <w:rPr>
                <w:rFonts w:ascii="Times New Roman" w:hAnsi="Times New Roman"/>
                <w:sz w:val="28"/>
                <w:szCs w:val="28"/>
              </w:rPr>
              <w:t>i</w:t>
            </w:r>
            <w:r w:rsidRPr="00176F34">
              <w:rPr>
                <w:rFonts w:ascii="Times New Roman" w:hAnsi="Times New Roman"/>
                <w:sz w:val="28"/>
                <w:szCs w:val="28"/>
                <w:lang w:val="vi-VN"/>
              </w:rPr>
              <w:t xml:space="preserve"> thể và phân loại đơn vị sự nghiệp công lập”</w:t>
            </w:r>
            <w:r w:rsidRPr="00176F34">
              <w:rPr>
                <w:rFonts w:ascii="Times New Roman" w:hAnsi="Times New Roman"/>
                <w:sz w:val="28"/>
                <w:szCs w:val="28"/>
                <w:lang w:val="nl-NL"/>
              </w:rPr>
              <w:t>.</w:t>
            </w:r>
          </w:p>
        </w:tc>
        <w:tc>
          <w:tcPr>
            <w:tcW w:w="3450" w:type="dxa"/>
          </w:tcPr>
          <w:p w:rsidR="00151BDF" w:rsidRPr="009D1AFC" w:rsidRDefault="00151BDF" w:rsidP="00364045">
            <w:pPr>
              <w:rPr>
                <w:rFonts w:ascii="Times New Roman" w:hAnsi="Times New Roman"/>
                <w:sz w:val="28"/>
                <w:szCs w:val="28"/>
                <w:lang w:val="nl-NL"/>
              </w:rPr>
            </w:pPr>
            <w:r>
              <w:rPr>
                <w:rFonts w:ascii="Times New Roman" w:hAnsi="Times New Roman"/>
                <w:sz w:val="28"/>
                <w:szCs w:val="28"/>
                <w:lang w:val="vi-VN"/>
              </w:rPr>
              <w:t xml:space="preserve">Vụ Tổ chức cán bộ </w:t>
            </w:r>
            <w:r w:rsidRPr="009D1AFC">
              <w:rPr>
                <w:rFonts w:ascii="Times New Roman" w:hAnsi="Times New Roman"/>
                <w:sz w:val="28"/>
                <w:szCs w:val="28"/>
                <w:lang w:val="nl-NL"/>
              </w:rPr>
              <w:t>Bộ Nội vụ</w:t>
            </w:r>
            <w:r>
              <w:rPr>
                <w:rFonts w:ascii="Times New Roman" w:hAnsi="Times New Roman"/>
                <w:sz w:val="28"/>
                <w:szCs w:val="28"/>
                <w:lang w:val="nl-NL"/>
              </w:rPr>
              <w:t xml:space="preserve">; </w:t>
            </w:r>
          </w:p>
        </w:tc>
        <w:tc>
          <w:tcPr>
            <w:tcW w:w="5531" w:type="dxa"/>
          </w:tcPr>
          <w:p w:rsidR="00151BDF" w:rsidRPr="0015179D" w:rsidRDefault="00151BDF" w:rsidP="00364045">
            <w:pPr>
              <w:jc w:val="both"/>
              <w:rPr>
                <w:rFonts w:ascii="Times New Roman" w:hAnsi="Times New Roman"/>
                <w:sz w:val="28"/>
                <w:szCs w:val="28"/>
                <w:lang w:val="vi-VN"/>
              </w:rPr>
            </w:pPr>
            <w:r w:rsidRPr="009D1AFC">
              <w:rPr>
                <w:rFonts w:ascii="Times New Roman" w:hAnsi="Times New Roman"/>
                <w:sz w:val="28"/>
                <w:szCs w:val="28"/>
                <w:lang w:val="nl-NL"/>
              </w:rPr>
              <w:t xml:space="preserve">Đề nghị giữ nguyên tên gọi như dự thảo </w:t>
            </w:r>
            <w:r>
              <w:rPr>
                <w:rFonts w:ascii="Times New Roman" w:hAnsi="Times New Roman"/>
                <w:sz w:val="28"/>
                <w:szCs w:val="28"/>
                <w:lang w:val="vi-VN"/>
              </w:rPr>
              <w:t xml:space="preserve">vì việc phân loại đơn vị sự nghiệp công lập (ĐVSNCL) chỉ là một </w:t>
            </w:r>
            <w:r w:rsidRPr="008A749A">
              <w:rPr>
                <w:rFonts w:ascii="Times New Roman" w:hAnsi="Times New Roman"/>
                <w:sz w:val="28"/>
                <w:szCs w:val="28"/>
                <w:lang w:val="nl-NL"/>
              </w:rPr>
              <w:t xml:space="preserve">phạm vi điều chỉnh </w:t>
            </w:r>
            <w:r>
              <w:rPr>
                <w:rFonts w:ascii="Times New Roman" w:hAnsi="Times New Roman"/>
                <w:sz w:val="28"/>
                <w:szCs w:val="28"/>
                <w:lang w:val="vi-VN"/>
              </w:rPr>
              <w:t>điều nhỏ trong trình tự, thủ tục thành lập, tổ chức lại, giải thể ĐVSNCL.</w:t>
            </w:r>
          </w:p>
        </w:tc>
      </w:tr>
      <w:tr w:rsidR="00151BDF" w:rsidRPr="00781533" w:rsidTr="00FA1CA5">
        <w:tc>
          <w:tcPr>
            <w:tcW w:w="590" w:type="dxa"/>
            <w:vAlign w:val="center"/>
          </w:tcPr>
          <w:p w:rsidR="00151BDF" w:rsidRDefault="00151BDF" w:rsidP="00364045">
            <w:pPr>
              <w:rPr>
                <w:rFonts w:ascii="Times New Roman" w:hAnsi="Times New Roman"/>
                <w:b/>
                <w:sz w:val="28"/>
                <w:szCs w:val="28"/>
                <w:lang w:val="nl-NL"/>
              </w:rPr>
            </w:pPr>
            <w:r>
              <w:rPr>
                <w:rFonts w:ascii="Times New Roman" w:hAnsi="Times New Roman"/>
                <w:b/>
                <w:sz w:val="28"/>
                <w:szCs w:val="28"/>
                <w:lang w:val="nl-NL"/>
              </w:rPr>
              <w:t>2</w:t>
            </w:r>
          </w:p>
        </w:tc>
        <w:tc>
          <w:tcPr>
            <w:tcW w:w="5739" w:type="dxa"/>
            <w:vAlign w:val="center"/>
          </w:tcPr>
          <w:p w:rsidR="00151BDF" w:rsidRPr="0015179D" w:rsidRDefault="00151BDF" w:rsidP="00364045">
            <w:pPr>
              <w:rPr>
                <w:rFonts w:ascii="Times New Roman" w:hAnsi="Times New Roman"/>
                <w:b/>
                <w:color w:val="FF0000"/>
                <w:sz w:val="28"/>
                <w:szCs w:val="28"/>
                <w:lang w:val="nl-NL"/>
              </w:rPr>
            </w:pPr>
            <w:r w:rsidRPr="004618D3">
              <w:rPr>
                <w:rFonts w:ascii="Times New Roman" w:hAnsi="Times New Roman"/>
                <w:b/>
                <w:sz w:val="28"/>
                <w:szCs w:val="28"/>
                <w:lang w:val="nl-NL"/>
              </w:rPr>
              <w:t>Căn cứ pháp lý</w:t>
            </w:r>
          </w:p>
        </w:tc>
        <w:tc>
          <w:tcPr>
            <w:tcW w:w="3450" w:type="dxa"/>
          </w:tcPr>
          <w:p w:rsidR="00151BDF" w:rsidRPr="00FA0644" w:rsidRDefault="00151BDF" w:rsidP="00364045">
            <w:pPr>
              <w:rPr>
                <w:rFonts w:ascii="Times New Roman" w:hAnsi="Times New Roman"/>
                <w:sz w:val="28"/>
                <w:szCs w:val="28"/>
                <w:lang w:val="nl-NL"/>
              </w:rPr>
            </w:pPr>
          </w:p>
        </w:tc>
        <w:tc>
          <w:tcPr>
            <w:tcW w:w="5531" w:type="dxa"/>
          </w:tcPr>
          <w:p w:rsidR="00151BDF" w:rsidRPr="00FA0644" w:rsidRDefault="00151BDF" w:rsidP="00364045">
            <w:pPr>
              <w:rPr>
                <w:rFonts w:ascii="Times New Roman" w:hAnsi="Times New Roman"/>
                <w:sz w:val="28"/>
                <w:szCs w:val="28"/>
                <w:lang w:val="nl-NL"/>
              </w:rPr>
            </w:pPr>
          </w:p>
        </w:tc>
      </w:tr>
      <w:tr w:rsidR="00151BDF" w:rsidRPr="009C6F49" w:rsidTr="00FA1CA5">
        <w:tc>
          <w:tcPr>
            <w:tcW w:w="590" w:type="dxa"/>
            <w:vAlign w:val="center"/>
          </w:tcPr>
          <w:p w:rsidR="00151BDF" w:rsidRDefault="00151BDF" w:rsidP="00364045">
            <w:pPr>
              <w:rPr>
                <w:rFonts w:ascii="Times New Roman" w:hAnsi="Times New Roman"/>
                <w:b/>
                <w:sz w:val="28"/>
                <w:szCs w:val="28"/>
                <w:lang w:val="nl-NL"/>
              </w:rPr>
            </w:pPr>
          </w:p>
        </w:tc>
        <w:tc>
          <w:tcPr>
            <w:tcW w:w="5739" w:type="dxa"/>
            <w:vAlign w:val="center"/>
          </w:tcPr>
          <w:p w:rsidR="00151BDF" w:rsidRPr="004618D3" w:rsidRDefault="00151BDF" w:rsidP="00364045">
            <w:pPr>
              <w:rPr>
                <w:rFonts w:ascii="Times New Roman" w:hAnsi="Times New Roman"/>
                <w:color w:val="FF0000"/>
                <w:sz w:val="28"/>
                <w:szCs w:val="28"/>
                <w:lang w:val="nl-NL"/>
              </w:rPr>
            </w:pPr>
            <w:r w:rsidRPr="007F11D2">
              <w:rPr>
                <w:rFonts w:ascii="Times New Roman" w:hAnsi="Times New Roman"/>
                <w:sz w:val="28"/>
                <w:szCs w:val="28"/>
                <w:lang w:val="nl-NL"/>
              </w:rPr>
              <w:t>Đề nghị bổ sung Nghị quyết số 56/2017/QH14 ngày 24/11/2017 của Quốc hội về tiếp tục cải cách tổ chức bộ máy hành chính nhà nước tinh gọn, hoạt động hiệu lực, hiệu quả</w:t>
            </w:r>
          </w:p>
        </w:tc>
        <w:tc>
          <w:tcPr>
            <w:tcW w:w="3450" w:type="dxa"/>
          </w:tcPr>
          <w:p w:rsidR="00151BDF" w:rsidRPr="00FA0644" w:rsidRDefault="00151BDF" w:rsidP="00364045">
            <w:pPr>
              <w:rPr>
                <w:rFonts w:ascii="Times New Roman" w:hAnsi="Times New Roman"/>
                <w:sz w:val="28"/>
                <w:szCs w:val="28"/>
                <w:lang w:val="nl-NL"/>
              </w:rPr>
            </w:pPr>
            <w:r>
              <w:rPr>
                <w:rFonts w:ascii="Times New Roman" w:hAnsi="Times New Roman"/>
                <w:sz w:val="28"/>
                <w:szCs w:val="28"/>
                <w:lang w:val="nl-NL"/>
              </w:rPr>
              <w:t>Bộ Công an</w:t>
            </w:r>
          </w:p>
        </w:tc>
        <w:tc>
          <w:tcPr>
            <w:tcW w:w="5531" w:type="dxa"/>
          </w:tcPr>
          <w:p w:rsidR="00151BDF" w:rsidRPr="008A749A" w:rsidRDefault="00151BDF" w:rsidP="00364045">
            <w:pPr>
              <w:jc w:val="both"/>
              <w:rPr>
                <w:rFonts w:ascii="Times New Roman" w:hAnsi="Times New Roman"/>
                <w:sz w:val="26"/>
                <w:szCs w:val="26"/>
                <w:lang w:val="nl-NL"/>
              </w:rPr>
            </w:pPr>
            <w:r w:rsidRPr="007F11D2">
              <w:rPr>
                <w:rFonts w:ascii="Times New Roman" w:hAnsi="Times New Roman"/>
                <w:sz w:val="26"/>
                <w:szCs w:val="26"/>
                <w:lang w:val="nl-NL"/>
              </w:rPr>
              <w:t xml:space="preserve">Đề nghị giữ nguyên căn cứ như dự thảo </w:t>
            </w:r>
            <w:r w:rsidRPr="007F11D2">
              <w:rPr>
                <w:rFonts w:ascii="Times New Roman" w:hAnsi="Times New Roman"/>
                <w:sz w:val="26"/>
                <w:szCs w:val="26"/>
                <w:lang w:val="vi-VN"/>
              </w:rPr>
              <w:t>vì</w:t>
            </w:r>
            <w:r w:rsidRPr="008A749A">
              <w:rPr>
                <w:rFonts w:ascii="Times New Roman" w:hAnsi="Times New Roman"/>
                <w:sz w:val="26"/>
                <w:szCs w:val="26"/>
                <w:lang w:val="nl-NL"/>
              </w:rPr>
              <w:t xml:space="preserve"> theo quy định tại Điều 61 Nghị định</w:t>
            </w:r>
            <w:r w:rsidRPr="008A749A">
              <w:rPr>
                <w:rFonts w:ascii="Times New Roman" w:hAnsi="Times New Roman"/>
                <w:color w:val="000000"/>
                <w:sz w:val="26"/>
                <w:szCs w:val="26"/>
                <w:shd w:val="clear" w:color="auto" w:fill="FFFFFF"/>
                <w:lang w:val="nl-NL"/>
              </w:rPr>
              <w:t xml:space="preserve"> 34/2016/NĐ-CP</w:t>
            </w:r>
            <w:r w:rsidRPr="008A749A">
              <w:rPr>
                <w:rFonts w:ascii="Times New Roman" w:hAnsi="Times New Roman"/>
                <w:sz w:val="26"/>
                <w:szCs w:val="26"/>
                <w:lang w:val="nl-NL"/>
              </w:rPr>
              <w:t xml:space="preserve"> ngày 14/5/2016 của Chính phủ, căn</w:t>
            </w:r>
            <w:r w:rsidRPr="007F11D2">
              <w:rPr>
                <w:rFonts w:ascii="Times New Roman" w:hAnsi="Times New Roman"/>
                <w:color w:val="000000"/>
                <w:sz w:val="26"/>
                <w:szCs w:val="26"/>
                <w:lang w:val="vi-VN"/>
              </w:rPr>
              <w:t xml:space="preserve"> cứ ban hành văn bản là văn bản quy phạm pháp luật có hiệu lực pháp lý cao hơn đang có hiệu lực </w:t>
            </w:r>
            <w:r w:rsidRPr="008A749A">
              <w:rPr>
                <w:rFonts w:ascii="Times New Roman" w:hAnsi="Times New Roman"/>
                <w:color w:val="000000"/>
                <w:sz w:val="26"/>
                <w:szCs w:val="26"/>
                <w:lang w:val="nl-NL"/>
              </w:rPr>
              <w:t xml:space="preserve">là 02 Luật TCCP và Luật Viên chức năm 2010 là đủ; bổ sung căn cứ để xây dựngNghị định này là Nghị quyết số </w:t>
            </w:r>
            <w:r w:rsidRPr="008A749A">
              <w:rPr>
                <w:rFonts w:ascii="Times New Roman" w:hAnsi="Times New Roman"/>
                <w:sz w:val="26"/>
                <w:szCs w:val="26"/>
                <w:lang w:val="nl-NL"/>
              </w:rPr>
              <w:t>5</w:t>
            </w:r>
            <w:r w:rsidRPr="007F11D2">
              <w:rPr>
                <w:rFonts w:ascii="Times New Roman" w:hAnsi="Times New Roman"/>
                <w:sz w:val="26"/>
                <w:szCs w:val="26"/>
                <w:lang w:val="nl-NL"/>
              </w:rPr>
              <w:t>6/2017/QH14 ngày 24/11/2017 của Quốc hộ</w:t>
            </w:r>
            <w:r>
              <w:rPr>
                <w:rFonts w:ascii="Times New Roman" w:hAnsi="Times New Roman"/>
                <w:sz w:val="26"/>
                <w:szCs w:val="26"/>
                <w:lang w:val="nl-NL"/>
              </w:rPr>
              <w:t>i</w:t>
            </w:r>
            <w:r w:rsidRPr="007F11D2">
              <w:rPr>
                <w:rFonts w:ascii="Times New Roman" w:hAnsi="Times New Roman"/>
                <w:sz w:val="26"/>
                <w:szCs w:val="26"/>
                <w:lang w:val="nl-NL"/>
              </w:rPr>
              <w:t xml:space="preserve"> được nêu trong Tờ trình xây dựng Nghị này là đủ.</w:t>
            </w:r>
          </w:p>
        </w:tc>
      </w:tr>
      <w:tr w:rsidR="00151BDF" w:rsidRPr="009C6F49" w:rsidTr="00FA1CA5">
        <w:tc>
          <w:tcPr>
            <w:tcW w:w="590" w:type="dxa"/>
            <w:vAlign w:val="center"/>
          </w:tcPr>
          <w:p w:rsidR="00151BDF" w:rsidRPr="00FA0644" w:rsidRDefault="00151BDF" w:rsidP="00364045">
            <w:pPr>
              <w:rPr>
                <w:rFonts w:ascii="Times New Roman" w:hAnsi="Times New Roman"/>
                <w:b/>
                <w:sz w:val="28"/>
                <w:szCs w:val="28"/>
                <w:lang w:val="nl-NL"/>
              </w:rPr>
            </w:pPr>
            <w:r>
              <w:rPr>
                <w:rFonts w:ascii="Times New Roman" w:hAnsi="Times New Roman"/>
                <w:b/>
                <w:sz w:val="28"/>
                <w:szCs w:val="28"/>
                <w:lang w:val="nl-NL"/>
              </w:rPr>
              <w:lastRenderedPageBreak/>
              <w:t>3</w:t>
            </w:r>
          </w:p>
        </w:tc>
        <w:tc>
          <w:tcPr>
            <w:tcW w:w="5739" w:type="dxa"/>
            <w:vAlign w:val="center"/>
          </w:tcPr>
          <w:p w:rsidR="00151BDF" w:rsidRPr="0015179D" w:rsidRDefault="00151BDF" w:rsidP="00364045">
            <w:pPr>
              <w:rPr>
                <w:rFonts w:ascii="Times New Roman" w:hAnsi="Times New Roman"/>
                <w:color w:val="FF0000"/>
                <w:sz w:val="28"/>
                <w:szCs w:val="28"/>
                <w:lang w:val="nl-NL"/>
              </w:rPr>
            </w:pPr>
            <w:r w:rsidRPr="003B20E8">
              <w:rPr>
                <w:rFonts w:ascii="Times New Roman" w:hAnsi="Times New Roman"/>
                <w:b/>
                <w:sz w:val="28"/>
                <w:szCs w:val="28"/>
                <w:lang w:val="nl-NL"/>
              </w:rPr>
              <w:t>V</w:t>
            </w:r>
            <w:r w:rsidRPr="003B20E8">
              <w:rPr>
                <w:rFonts w:ascii="Times New Roman" w:hAnsi="Times New Roman"/>
                <w:b/>
                <w:sz w:val="28"/>
                <w:szCs w:val="28"/>
                <w:lang w:val="vi-VN"/>
              </w:rPr>
              <w:t>ề phạm vi điều chỉnh</w:t>
            </w:r>
            <w:r w:rsidRPr="003B20E8">
              <w:rPr>
                <w:rFonts w:ascii="Times New Roman" w:hAnsi="Times New Roman"/>
                <w:b/>
                <w:sz w:val="28"/>
                <w:szCs w:val="28"/>
                <w:lang w:val="nl-NL"/>
              </w:rPr>
              <w:t xml:space="preserve"> (Điều </w:t>
            </w:r>
            <w:r w:rsidRPr="003B20E8">
              <w:rPr>
                <w:rFonts w:ascii="Times New Roman" w:hAnsi="Times New Roman"/>
                <w:b/>
                <w:sz w:val="28"/>
                <w:szCs w:val="28"/>
                <w:lang w:val="vi-VN"/>
              </w:rPr>
              <w:t>1</w:t>
            </w:r>
            <w:r w:rsidRPr="003B20E8">
              <w:rPr>
                <w:rFonts w:ascii="Times New Roman" w:hAnsi="Times New Roman"/>
                <w:b/>
                <w:sz w:val="28"/>
                <w:szCs w:val="28"/>
                <w:lang w:val="nl-NL"/>
              </w:rPr>
              <w:t>)</w:t>
            </w:r>
          </w:p>
        </w:tc>
        <w:tc>
          <w:tcPr>
            <w:tcW w:w="3450" w:type="dxa"/>
          </w:tcPr>
          <w:p w:rsidR="00151BDF" w:rsidRPr="00FA0644" w:rsidRDefault="00151BDF" w:rsidP="00364045">
            <w:pPr>
              <w:rPr>
                <w:rFonts w:ascii="Times New Roman" w:hAnsi="Times New Roman"/>
                <w:sz w:val="28"/>
                <w:szCs w:val="28"/>
                <w:lang w:val="nl-NL"/>
              </w:rPr>
            </w:pPr>
          </w:p>
        </w:tc>
        <w:tc>
          <w:tcPr>
            <w:tcW w:w="5531" w:type="dxa"/>
          </w:tcPr>
          <w:p w:rsidR="00151BDF" w:rsidRPr="00FA0644" w:rsidRDefault="00151BDF" w:rsidP="00364045">
            <w:pPr>
              <w:rPr>
                <w:rFonts w:ascii="Times New Roman" w:hAnsi="Times New Roman"/>
                <w:sz w:val="28"/>
                <w:szCs w:val="28"/>
                <w:lang w:val="nl-NL"/>
              </w:rPr>
            </w:pPr>
          </w:p>
          <w:p w:rsidR="00151BDF" w:rsidRPr="00FA0644" w:rsidRDefault="00151BDF" w:rsidP="00364045">
            <w:pPr>
              <w:rPr>
                <w:rFonts w:ascii="Times New Roman" w:hAnsi="Times New Roman"/>
                <w:sz w:val="28"/>
                <w:szCs w:val="28"/>
                <w:lang w:val="nl-NL"/>
              </w:rPr>
            </w:pPr>
          </w:p>
        </w:tc>
      </w:tr>
      <w:tr w:rsidR="00151BDF" w:rsidRPr="009C6F49" w:rsidTr="00FA1CA5">
        <w:tc>
          <w:tcPr>
            <w:tcW w:w="590" w:type="dxa"/>
            <w:vAlign w:val="center"/>
          </w:tcPr>
          <w:p w:rsidR="00151BDF" w:rsidRPr="00FA0644" w:rsidRDefault="00151BDF" w:rsidP="00364045">
            <w:pPr>
              <w:jc w:val="center"/>
              <w:rPr>
                <w:rFonts w:asciiTheme="majorHAnsi" w:hAnsiTheme="majorHAnsi" w:cstheme="majorHAnsi"/>
                <w:b/>
                <w:lang w:val="nl-NL"/>
              </w:rPr>
            </w:pPr>
          </w:p>
        </w:tc>
        <w:tc>
          <w:tcPr>
            <w:tcW w:w="5739" w:type="dxa"/>
          </w:tcPr>
          <w:p w:rsidR="00151BDF" w:rsidRPr="0015179D" w:rsidRDefault="00151BDF" w:rsidP="00364045">
            <w:pPr>
              <w:shd w:val="clear" w:color="auto" w:fill="FFFFFF"/>
              <w:spacing w:before="120" w:after="120" w:line="320" w:lineRule="exact"/>
              <w:ind w:firstLine="72"/>
              <w:jc w:val="both"/>
              <w:rPr>
                <w:rFonts w:ascii="Times New Roman" w:hAnsi="Times New Roman"/>
                <w:color w:val="FF0000"/>
                <w:spacing w:val="-2"/>
                <w:sz w:val="28"/>
                <w:szCs w:val="28"/>
                <w:lang w:val="nl-NL" w:eastAsia="vi-VN"/>
              </w:rPr>
            </w:pPr>
            <w:r w:rsidRPr="00A04F3D">
              <w:rPr>
                <w:rFonts w:ascii="Times New Roman" w:hAnsi="Times New Roman"/>
                <w:spacing w:val="-2"/>
                <w:sz w:val="28"/>
                <w:szCs w:val="28"/>
                <w:lang w:val="nl-NL" w:eastAsia="vi-VN"/>
              </w:rPr>
              <w:t>- Phạm vi điều chỉnh có nội dung điều chỉnh về phân loại các đơn vị sự nghiệp công lập</w:t>
            </w:r>
            <w:r>
              <w:rPr>
                <w:rFonts w:ascii="Times New Roman" w:hAnsi="Times New Roman"/>
                <w:spacing w:val="-2"/>
                <w:sz w:val="28"/>
                <w:szCs w:val="28"/>
                <w:lang w:val="nl-NL" w:eastAsia="vi-VN"/>
              </w:rPr>
              <w:t xml:space="preserve"> nên</w:t>
            </w:r>
            <w:r w:rsidRPr="00A04F3D">
              <w:rPr>
                <w:rFonts w:ascii="Times New Roman" w:hAnsi="Times New Roman"/>
                <w:spacing w:val="-2"/>
                <w:sz w:val="28"/>
                <w:szCs w:val="28"/>
                <w:lang w:val="nl-NL" w:eastAsia="vi-VN"/>
              </w:rPr>
              <w:t xml:space="preserve"> chưa phù hợp với tên của Nghị định.</w:t>
            </w:r>
            <w:r>
              <w:rPr>
                <w:rFonts w:ascii="Times New Roman" w:hAnsi="Times New Roman"/>
                <w:spacing w:val="-2"/>
                <w:sz w:val="28"/>
                <w:szCs w:val="28"/>
                <w:lang w:val="nl-NL" w:eastAsia="vi-VN"/>
              </w:rPr>
              <w:t xml:space="preserve"> Hơn nữa,n</w:t>
            </w:r>
            <w:r w:rsidRPr="00A04F3D">
              <w:rPr>
                <w:rFonts w:ascii="Times New Roman" w:hAnsi="Times New Roman"/>
                <w:spacing w:val="-2"/>
                <w:sz w:val="28"/>
                <w:szCs w:val="28"/>
                <w:lang w:val="nl-NL" w:eastAsia="vi-VN"/>
              </w:rPr>
              <w:t xml:space="preserve">ội dung này trong dự thảo còn chưa cụ thể, chưa rõ nhu cầu, mục đích của việc phân loại,do đó, cân nhắc </w:t>
            </w:r>
            <w:r>
              <w:rPr>
                <w:rFonts w:ascii="Times New Roman" w:hAnsi="Times New Roman"/>
                <w:spacing w:val="-2"/>
                <w:sz w:val="28"/>
                <w:szCs w:val="28"/>
                <w:lang w:val="nl-NL" w:eastAsia="vi-VN"/>
              </w:rPr>
              <w:t xml:space="preserve">không </w:t>
            </w:r>
            <w:r w:rsidRPr="00A04F3D">
              <w:rPr>
                <w:rFonts w:ascii="Times New Roman" w:hAnsi="Times New Roman"/>
                <w:spacing w:val="-2"/>
                <w:sz w:val="28"/>
                <w:szCs w:val="28"/>
                <w:lang w:val="nl-NL" w:eastAsia="vi-VN"/>
              </w:rPr>
              <w:t xml:space="preserve">đưa nội dung phân loại các đơn vị sự nghiệp công lập (gọi tắt là ĐVSNCL) vào phạm vi điều chỉnh của Nghị định;  </w:t>
            </w:r>
          </w:p>
        </w:tc>
        <w:tc>
          <w:tcPr>
            <w:tcW w:w="3450" w:type="dxa"/>
          </w:tcPr>
          <w:p w:rsidR="00151BDF" w:rsidRPr="00FC362F" w:rsidRDefault="00151BDF" w:rsidP="00364045">
            <w:pPr>
              <w:spacing w:before="120" w:after="120" w:line="320" w:lineRule="exact"/>
              <w:ind w:firstLine="72"/>
              <w:rPr>
                <w:rFonts w:ascii="Times New Roman" w:eastAsia="Times New Roman" w:hAnsi="Times New Roman"/>
                <w:sz w:val="28"/>
                <w:szCs w:val="28"/>
                <w:lang w:val="nl-NL"/>
              </w:rPr>
            </w:pPr>
            <w:r>
              <w:rPr>
                <w:rFonts w:ascii="Times New Roman" w:hAnsi="Times New Roman"/>
                <w:sz w:val="28"/>
                <w:szCs w:val="28"/>
                <w:lang w:val="nl-NL"/>
              </w:rPr>
              <w:t>Bộ Y tế</w:t>
            </w:r>
          </w:p>
        </w:tc>
        <w:tc>
          <w:tcPr>
            <w:tcW w:w="5531" w:type="dxa"/>
          </w:tcPr>
          <w:p w:rsidR="00151BDF" w:rsidRPr="00F22851" w:rsidRDefault="00151BDF" w:rsidP="00364045">
            <w:pPr>
              <w:spacing w:before="120" w:after="120" w:line="320" w:lineRule="exact"/>
              <w:ind w:firstLine="72"/>
              <w:jc w:val="both"/>
              <w:rPr>
                <w:rFonts w:ascii="Times New Roman" w:eastAsia="Times New Roman" w:hAnsi="Times New Roman"/>
                <w:sz w:val="26"/>
                <w:szCs w:val="26"/>
                <w:lang w:val="nl-NL"/>
              </w:rPr>
            </w:pPr>
            <w:r w:rsidRPr="00F22851">
              <w:rPr>
                <w:rFonts w:ascii="Times New Roman" w:eastAsia="Times New Roman" w:hAnsi="Times New Roman"/>
                <w:sz w:val="26"/>
                <w:szCs w:val="26"/>
                <w:lang w:val="nl-NL"/>
              </w:rPr>
              <w:t xml:space="preserve">- Đề nghị giữ nguyên như dự thảo để thực hiện quy định tại Khoản 2 Mục II  Nghị quyết số 19-NQ/TW ngày 25/10/2017 của Hội nghị Trung ương 6 </w:t>
            </w:r>
            <w:r w:rsidRPr="008A749A">
              <w:rPr>
                <w:rFonts w:ascii="Times New Roman" w:hAnsi="Times New Roman"/>
                <w:sz w:val="26"/>
                <w:szCs w:val="26"/>
                <w:lang w:val="nl-NL"/>
              </w:rPr>
              <w:t>về sắp xếp</w:t>
            </w:r>
            <w:r w:rsidRPr="008A749A">
              <w:rPr>
                <w:rFonts w:ascii="Times New Roman" w:hAnsi="Times New Roman"/>
                <w:sz w:val="26"/>
                <w:szCs w:val="26"/>
                <w:shd w:val="clear" w:color="auto" w:fill="FFFFFF"/>
                <w:lang w:val="nl-NL"/>
              </w:rPr>
              <w:t>đổi mới hệ thống tổ chức và quản lý, nâng cao chất lượng</w:t>
            </w:r>
            <w:r w:rsidRPr="00F22851">
              <w:rPr>
                <w:rFonts w:ascii="Times New Roman" w:hAnsi="Times New Roman"/>
                <w:sz w:val="26"/>
                <w:szCs w:val="26"/>
                <w:shd w:val="clear" w:color="auto" w:fill="FFFFFF"/>
                <w:lang w:val="vi-VN"/>
              </w:rPr>
              <w:t xml:space="preserve"> và</w:t>
            </w:r>
            <w:r w:rsidRPr="008A749A">
              <w:rPr>
                <w:rFonts w:ascii="Times New Roman" w:hAnsi="Times New Roman"/>
                <w:sz w:val="26"/>
                <w:szCs w:val="26"/>
                <w:shd w:val="clear" w:color="auto" w:fill="FFFFFF"/>
                <w:lang w:val="nl-NL"/>
              </w:rPr>
              <w:t xml:space="preserve"> hiệu quả hoạt động của các đơn vị sự nghiệp công lập</w:t>
            </w:r>
            <w:r w:rsidRPr="00F22851">
              <w:rPr>
                <w:rFonts w:ascii="Times New Roman" w:eastAsia="Times New Roman" w:hAnsi="Times New Roman"/>
                <w:sz w:val="26"/>
                <w:szCs w:val="26"/>
                <w:lang w:val="nl-NL"/>
              </w:rPr>
              <w:t>, trong đó quy định rõ “</w:t>
            </w:r>
            <w:r w:rsidRPr="008A749A">
              <w:rPr>
                <w:rFonts w:ascii="Times New Roman" w:hAnsi="Times New Roman"/>
                <w:sz w:val="26"/>
                <w:szCs w:val="26"/>
                <w:shd w:val="clear" w:color="auto" w:fill="FFFFFF"/>
                <w:lang w:val="nl-NL"/>
              </w:rPr>
              <w:t xml:space="preserve">Hoàn thiện các quy định của pháp luật về tiêu chí phân loại, điều kiện thành lập, sáp nhập, hợp nhất, giải thể các đơn vị sự nghiệp công lập theo từng ngành, lĩnh vực” và </w:t>
            </w:r>
            <w:r w:rsidRPr="008A749A">
              <w:rPr>
                <w:rFonts w:ascii="Times New Roman" w:hAnsi="Times New Roman"/>
                <w:sz w:val="26"/>
                <w:szCs w:val="26"/>
                <w:lang w:val="nl-NL"/>
              </w:rPr>
              <w:t xml:space="preserve">Nghị quyết số 08/NQ-CP ngày 24/01/2018 của Chính phủ về </w:t>
            </w:r>
            <w:r w:rsidRPr="00F22851">
              <w:rPr>
                <w:rFonts w:ascii="Times New Roman" w:hAnsi="Times New Roman"/>
                <w:sz w:val="26"/>
                <w:szCs w:val="26"/>
                <w:lang w:val="vi-VN"/>
              </w:rPr>
              <w:t xml:space="preserve">ban hành </w:t>
            </w:r>
            <w:r w:rsidRPr="008A749A">
              <w:rPr>
                <w:rFonts w:ascii="Times New Roman" w:hAnsi="Times New Roman"/>
                <w:sz w:val="26"/>
                <w:szCs w:val="26"/>
                <w:lang w:val="nl-NL"/>
              </w:rPr>
              <w:t xml:space="preserve">Chương trình hành động thực hiện Nghị quyết 19-NQ/TW; </w:t>
            </w:r>
          </w:p>
        </w:tc>
      </w:tr>
      <w:tr w:rsidR="00151BDF" w:rsidRPr="009C6F49" w:rsidTr="00FA1CA5">
        <w:trPr>
          <w:trHeight w:val="755"/>
        </w:trPr>
        <w:tc>
          <w:tcPr>
            <w:tcW w:w="590" w:type="dxa"/>
            <w:vAlign w:val="center"/>
          </w:tcPr>
          <w:p w:rsidR="00151BDF" w:rsidRPr="00505E0F" w:rsidRDefault="00151BDF" w:rsidP="00364045">
            <w:pPr>
              <w:jc w:val="center"/>
              <w:rPr>
                <w:rFonts w:asciiTheme="majorHAnsi" w:hAnsiTheme="majorHAnsi" w:cstheme="majorHAnsi"/>
                <w:b/>
                <w:sz w:val="28"/>
                <w:szCs w:val="28"/>
                <w:lang w:val="nl-NL"/>
              </w:rPr>
            </w:pPr>
            <w:r>
              <w:rPr>
                <w:rFonts w:asciiTheme="majorHAnsi" w:hAnsiTheme="majorHAnsi" w:cstheme="majorHAnsi"/>
                <w:b/>
                <w:sz w:val="28"/>
                <w:szCs w:val="28"/>
                <w:lang w:val="nl-NL"/>
              </w:rPr>
              <w:t>4</w:t>
            </w:r>
          </w:p>
        </w:tc>
        <w:tc>
          <w:tcPr>
            <w:tcW w:w="5739" w:type="dxa"/>
          </w:tcPr>
          <w:p w:rsidR="00151BDF" w:rsidRPr="00310EBD" w:rsidRDefault="00151BDF" w:rsidP="00364045">
            <w:pPr>
              <w:spacing w:before="200" w:line="340" w:lineRule="exact"/>
              <w:jc w:val="both"/>
              <w:rPr>
                <w:rFonts w:asciiTheme="majorHAnsi" w:hAnsiTheme="majorHAnsi" w:cstheme="majorHAnsi"/>
                <w:b/>
                <w:sz w:val="28"/>
                <w:szCs w:val="28"/>
                <w:lang w:val="nl-NL"/>
              </w:rPr>
            </w:pPr>
            <w:r w:rsidRPr="00310EBD">
              <w:rPr>
                <w:rFonts w:ascii="Times New Roman" w:hAnsi="Times New Roman"/>
                <w:b/>
                <w:sz w:val="28"/>
                <w:szCs w:val="28"/>
                <w:lang w:val="nl-NL"/>
              </w:rPr>
              <w:t xml:space="preserve">Về </w:t>
            </w:r>
            <w:r w:rsidRPr="00310EBD">
              <w:rPr>
                <w:rFonts w:ascii="Times New Roman" w:hAnsi="Times New Roman"/>
                <w:b/>
                <w:sz w:val="28"/>
                <w:szCs w:val="28"/>
                <w:lang w:val="vi-VN"/>
              </w:rPr>
              <w:t>đối tượng áp dụng</w:t>
            </w:r>
            <w:r w:rsidRPr="00310EBD">
              <w:rPr>
                <w:rFonts w:ascii="Times New Roman" w:hAnsi="Times New Roman"/>
                <w:b/>
                <w:sz w:val="28"/>
                <w:szCs w:val="28"/>
                <w:lang w:val="nl-NL"/>
              </w:rPr>
              <w:t xml:space="preserve"> (Điều </w:t>
            </w:r>
            <w:r w:rsidRPr="00310EBD">
              <w:rPr>
                <w:rFonts w:ascii="Times New Roman" w:hAnsi="Times New Roman"/>
                <w:b/>
                <w:sz w:val="28"/>
                <w:szCs w:val="28"/>
                <w:lang w:val="vi-VN"/>
              </w:rPr>
              <w:t>2</w:t>
            </w:r>
            <w:r w:rsidRPr="00310EBD">
              <w:rPr>
                <w:rFonts w:ascii="Times New Roman" w:hAnsi="Times New Roman"/>
                <w:b/>
                <w:sz w:val="28"/>
                <w:szCs w:val="28"/>
                <w:lang w:val="nl-NL"/>
              </w:rPr>
              <w:t>)</w:t>
            </w:r>
          </w:p>
        </w:tc>
        <w:tc>
          <w:tcPr>
            <w:tcW w:w="3450" w:type="dxa"/>
          </w:tcPr>
          <w:p w:rsidR="00151BDF" w:rsidRPr="00FA0644" w:rsidRDefault="00151BDF" w:rsidP="00364045">
            <w:pPr>
              <w:rPr>
                <w:rFonts w:ascii="Times New Roman" w:hAnsi="Times New Roman"/>
                <w:sz w:val="28"/>
                <w:szCs w:val="28"/>
                <w:lang w:val="nl-NL"/>
              </w:rPr>
            </w:pPr>
          </w:p>
        </w:tc>
        <w:tc>
          <w:tcPr>
            <w:tcW w:w="5531" w:type="dxa"/>
          </w:tcPr>
          <w:p w:rsidR="00151BDF" w:rsidRPr="00FA0644" w:rsidRDefault="00151BDF" w:rsidP="00364045">
            <w:pPr>
              <w:rPr>
                <w:rFonts w:ascii="Times New Roman" w:hAnsi="Times New Roman"/>
                <w:sz w:val="28"/>
                <w:szCs w:val="28"/>
                <w:lang w:val="nl-NL"/>
              </w:rPr>
            </w:pPr>
          </w:p>
          <w:p w:rsidR="00151BDF" w:rsidRPr="00FA0644" w:rsidRDefault="00151BDF" w:rsidP="00364045">
            <w:pPr>
              <w:rPr>
                <w:rFonts w:ascii="Times New Roman" w:hAnsi="Times New Roman"/>
                <w:sz w:val="28"/>
                <w:szCs w:val="28"/>
                <w:lang w:val="nl-NL"/>
              </w:rPr>
            </w:pPr>
          </w:p>
        </w:tc>
      </w:tr>
      <w:tr w:rsidR="00151BDF" w:rsidRPr="009C6F49" w:rsidTr="00FA1CA5">
        <w:trPr>
          <w:trHeight w:val="1129"/>
        </w:trPr>
        <w:tc>
          <w:tcPr>
            <w:tcW w:w="590" w:type="dxa"/>
            <w:vAlign w:val="center"/>
          </w:tcPr>
          <w:p w:rsidR="00151BDF" w:rsidRPr="00FA0644" w:rsidRDefault="00151BDF" w:rsidP="00364045">
            <w:pPr>
              <w:jc w:val="center"/>
              <w:rPr>
                <w:rFonts w:asciiTheme="majorHAnsi" w:hAnsiTheme="majorHAnsi" w:cstheme="majorHAnsi"/>
                <w:b/>
                <w:lang w:val="nl-NL"/>
              </w:rPr>
            </w:pPr>
          </w:p>
        </w:tc>
        <w:tc>
          <w:tcPr>
            <w:tcW w:w="5739" w:type="dxa"/>
          </w:tcPr>
          <w:p w:rsidR="00151BDF" w:rsidRPr="008A749A" w:rsidRDefault="00151BDF"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Pr="003F430A">
              <w:rPr>
                <w:rFonts w:asciiTheme="majorHAnsi" w:hAnsiTheme="majorHAnsi" w:cstheme="majorHAnsi"/>
                <w:sz w:val="28"/>
                <w:szCs w:val="28"/>
                <w:lang w:val="vi-VN"/>
              </w:rPr>
              <w:t>Điểm b Khoản 1 Điều 2: bỏ cụm từ “mà không phải đơn vị sự nghiệp công lập”</w:t>
            </w:r>
            <w:r w:rsidRPr="008A749A">
              <w:rPr>
                <w:rFonts w:asciiTheme="majorHAnsi" w:hAnsiTheme="majorHAnsi" w:cstheme="majorHAnsi"/>
                <w:sz w:val="28"/>
                <w:szCs w:val="28"/>
                <w:lang w:val="nl-NL"/>
              </w:rPr>
              <w:t xml:space="preserve"> hoặc làm rõ quy định về đối tượng này</w:t>
            </w:r>
          </w:p>
        </w:tc>
        <w:tc>
          <w:tcPr>
            <w:tcW w:w="3450" w:type="dxa"/>
          </w:tcPr>
          <w:p w:rsidR="00151BDF" w:rsidRPr="008A749A" w:rsidRDefault="00151BDF" w:rsidP="00364045">
            <w:pPr>
              <w:rPr>
                <w:rFonts w:asciiTheme="majorHAnsi" w:hAnsiTheme="majorHAnsi" w:cstheme="majorHAnsi"/>
                <w:sz w:val="28"/>
                <w:szCs w:val="28"/>
                <w:lang w:val="nl-NL"/>
              </w:rPr>
            </w:pPr>
            <w:r w:rsidRPr="003F430A">
              <w:rPr>
                <w:rFonts w:asciiTheme="majorHAnsi" w:hAnsiTheme="majorHAnsi" w:cstheme="majorHAnsi"/>
                <w:sz w:val="28"/>
                <w:szCs w:val="28"/>
                <w:lang w:val="vi-VN"/>
              </w:rPr>
              <w:t>Hà Tĩnh,</w:t>
            </w:r>
            <w:r w:rsidRPr="008A749A">
              <w:rPr>
                <w:rFonts w:asciiTheme="majorHAnsi" w:hAnsiTheme="majorHAnsi" w:cstheme="majorHAnsi"/>
                <w:sz w:val="28"/>
                <w:szCs w:val="28"/>
                <w:lang w:val="nl-NL"/>
              </w:rPr>
              <w:t xml:space="preserve"> Bộ Công thương, Thái Bình, Điện Biên, </w:t>
            </w:r>
          </w:p>
        </w:tc>
        <w:tc>
          <w:tcPr>
            <w:tcW w:w="5531" w:type="dxa"/>
          </w:tcPr>
          <w:p w:rsidR="00151BDF" w:rsidRPr="008A749A" w:rsidRDefault="004252FF" w:rsidP="00C46B4F">
            <w:pPr>
              <w:spacing w:before="140" w:after="140" w:line="320" w:lineRule="exact"/>
              <w:jc w:val="both"/>
              <w:rPr>
                <w:rFonts w:asciiTheme="majorHAnsi" w:hAnsiTheme="majorHAnsi" w:cstheme="majorHAnsi"/>
                <w:sz w:val="28"/>
                <w:szCs w:val="28"/>
                <w:lang w:val="nl-NL"/>
              </w:rPr>
            </w:pPr>
            <w:r w:rsidRPr="008A749A">
              <w:rPr>
                <w:rFonts w:asciiTheme="majorHAnsi" w:hAnsiTheme="majorHAnsi" w:cstheme="majorHAnsi"/>
                <w:sz w:val="26"/>
                <w:szCs w:val="26"/>
                <w:lang w:val="nl-NL"/>
              </w:rPr>
              <w:t xml:space="preserve">- Đề nghị </w:t>
            </w:r>
            <w:r w:rsidR="00151BDF" w:rsidRPr="008A749A">
              <w:rPr>
                <w:rFonts w:asciiTheme="majorHAnsi" w:hAnsiTheme="majorHAnsi" w:cstheme="majorHAnsi"/>
                <w:sz w:val="26"/>
                <w:szCs w:val="26"/>
                <w:lang w:val="nl-NL"/>
              </w:rPr>
              <w:t xml:space="preserve">giữ nguyên như quy định tại Điểm b Khoản 1 Điều 2 Nghị định số 55/2012/NĐ-CP đối với đối tượng là </w:t>
            </w:r>
            <w:r w:rsidR="00151BDF" w:rsidRPr="004252FF">
              <w:rPr>
                <w:color w:val="000000"/>
                <w:sz w:val="26"/>
                <w:szCs w:val="26"/>
                <w:lang w:val="nl-NL"/>
              </w:rPr>
              <w:t>các đơn vị sự nghiệp công lập thuộc tổ chức khác do Chính phủ, Thủ tướng Chính phủ thành lập và trực tiếp chỉ đạo, quản lý mà không phải là đơn vị sự nghiệp công lập ( ví dụ như tổ chức khác như Ủy ban giám sát tài chính, Tổ chức phối hợp liên ngành, Ban Quả</w:t>
            </w:r>
            <w:r w:rsidR="00C46B4F">
              <w:rPr>
                <w:color w:val="000000"/>
                <w:sz w:val="26"/>
                <w:szCs w:val="26"/>
                <w:lang w:val="nl-NL"/>
              </w:rPr>
              <w:t xml:space="preserve">n lý,  ...., </w:t>
            </w:r>
            <w:r w:rsidR="00C46B4F">
              <w:rPr>
                <w:color w:val="000000"/>
                <w:sz w:val="26"/>
                <w:szCs w:val="26"/>
                <w:lang w:val="vi-VN"/>
              </w:rPr>
              <w:t xml:space="preserve">do </w:t>
            </w:r>
            <w:r w:rsidR="00151BDF" w:rsidRPr="004252FF">
              <w:rPr>
                <w:color w:val="000000"/>
                <w:sz w:val="26"/>
                <w:szCs w:val="26"/>
                <w:lang w:val="nl-NL"/>
              </w:rPr>
              <w:t xml:space="preserve"> Thủ tướng Chính phủ </w:t>
            </w:r>
            <w:r w:rsidR="00C46B4F">
              <w:rPr>
                <w:color w:val="000000"/>
                <w:sz w:val="26"/>
                <w:szCs w:val="26"/>
                <w:lang w:val="vi-VN"/>
              </w:rPr>
              <w:t>thành lập</w:t>
            </w:r>
            <w:r w:rsidR="00151BDF" w:rsidRPr="004252FF">
              <w:rPr>
                <w:color w:val="000000"/>
                <w:sz w:val="26"/>
                <w:szCs w:val="26"/>
                <w:lang w:val="nl-NL"/>
              </w:rPr>
              <w:t xml:space="preserve">mà không phải là đơn vị sự nghiệp) để bảo đảm bao quát, không bỏ </w:t>
            </w:r>
            <w:r w:rsidR="00151BDF" w:rsidRPr="004252FF">
              <w:rPr>
                <w:color w:val="000000"/>
                <w:sz w:val="26"/>
                <w:szCs w:val="26"/>
                <w:lang w:val="nl-NL"/>
              </w:rPr>
              <w:lastRenderedPageBreak/>
              <w:t>sót đối với nhưng đối tượng thuộc các tổ chức này.</w:t>
            </w:r>
          </w:p>
        </w:tc>
      </w:tr>
      <w:tr w:rsidR="00151BDF" w:rsidRPr="009C6F49" w:rsidTr="00FA1CA5">
        <w:trPr>
          <w:trHeight w:val="1129"/>
        </w:trPr>
        <w:tc>
          <w:tcPr>
            <w:tcW w:w="590" w:type="dxa"/>
            <w:vAlign w:val="center"/>
          </w:tcPr>
          <w:p w:rsidR="00151BDF" w:rsidRPr="00D61969" w:rsidRDefault="00151BDF" w:rsidP="00364045">
            <w:pPr>
              <w:pStyle w:val="ListParagraph"/>
              <w:rPr>
                <w:rFonts w:asciiTheme="majorHAnsi" w:hAnsiTheme="majorHAnsi" w:cstheme="majorHAnsi"/>
                <w:b/>
                <w:lang w:val="nl-NL"/>
              </w:rPr>
            </w:pPr>
          </w:p>
        </w:tc>
        <w:tc>
          <w:tcPr>
            <w:tcW w:w="5739" w:type="dxa"/>
          </w:tcPr>
          <w:p w:rsidR="00151BDF" w:rsidRPr="008A749A" w:rsidRDefault="00151BDF" w:rsidP="00D56896">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Điểm c Khoản 1 Điều 2: rà soát lại các ĐVSNCL thuộc ĐH Quốc gia Hà Nội, Quốc gia Hồ Chí minh để thống nhất với quy định tại Điều 88 Nghị định số 46/2017/NĐ-CP ngày 21/4/2017 ngày 21/4/2017 quy định về điều kiện đầu tư hoạt động trong lĩnh vực giáo dục đối với các cơ sở giáo dục</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Thông tin và Truyền thông</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tc>
        <w:tc>
          <w:tcPr>
            <w:tcW w:w="5531" w:type="dxa"/>
          </w:tcPr>
          <w:p w:rsidR="00151BDF" w:rsidRPr="00C46B4F" w:rsidRDefault="00D56896" w:rsidP="00364045">
            <w:pPr>
              <w:spacing w:before="120" w:line="340" w:lineRule="exact"/>
              <w:jc w:val="both"/>
              <w:rPr>
                <w:rFonts w:asciiTheme="majorHAnsi" w:hAnsiTheme="majorHAnsi" w:cstheme="majorHAnsi"/>
                <w:color w:val="C00000"/>
                <w:sz w:val="26"/>
                <w:szCs w:val="26"/>
                <w:lang w:val="nl-NL"/>
              </w:rPr>
            </w:pPr>
            <w:r w:rsidRPr="008A749A">
              <w:rPr>
                <w:rFonts w:asciiTheme="majorHAnsi" w:hAnsiTheme="majorHAnsi" w:cstheme="majorHAnsi"/>
                <w:color w:val="C00000"/>
                <w:sz w:val="28"/>
                <w:szCs w:val="28"/>
                <w:lang w:val="nl-NL"/>
              </w:rPr>
              <w:t xml:space="preserve">- </w:t>
            </w:r>
            <w:r w:rsidR="004252FF" w:rsidRPr="00C46B4F">
              <w:rPr>
                <w:rFonts w:asciiTheme="majorHAnsi" w:hAnsiTheme="majorHAnsi" w:cstheme="majorHAnsi"/>
                <w:color w:val="C00000"/>
                <w:sz w:val="26"/>
                <w:szCs w:val="26"/>
                <w:lang w:val="nl-NL"/>
              </w:rPr>
              <w:t>Thẩm quyền thành lập ĐVSNCL thuộc thẩm quyền quyết định của Thủ tướng</w:t>
            </w:r>
            <w:r w:rsidRPr="00C46B4F">
              <w:rPr>
                <w:rFonts w:asciiTheme="majorHAnsi" w:hAnsiTheme="majorHAnsi" w:cstheme="majorHAnsi"/>
                <w:color w:val="C00000"/>
                <w:sz w:val="26"/>
                <w:szCs w:val="26"/>
                <w:lang w:val="nl-NL"/>
              </w:rPr>
              <w:t>CP</w:t>
            </w:r>
            <w:r w:rsidR="00A062AA" w:rsidRPr="00C46B4F">
              <w:rPr>
                <w:rFonts w:asciiTheme="majorHAnsi" w:hAnsiTheme="majorHAnsi" w:cstheme="majorHAnsi"/>
                <w:color w:val="C00000"/>
                <w:sz w:val="26"/>
                <w:szCs w:val="26"/>
                <w:lang w:val="nl-NL"/>
              </w:rPr>
              <w:t xml:space="preserve"> và phải </w:t>
            </w:r>
            <w:r w:rsidRPr="00C46B4F">
              <w:rPr>
                <w:rFonts w:asciiTheme="majorHAnsi" w:hAnsiTheme="majorHAnsi" w:cstheme="majorHAnsi"/>
                <w:color w:val="C00000"/>
                <w:sz w:val="26"/>
                <w:szCs w:val="26"/>
                <w:lang w:val="nl-NL"/>
              </w:rPr>
              <w:t>do Bộ Nội vụ th</w:t>
            </w:r>
            <w:r w:rsidR="00A062AA" w:rsidRPr="00C46B4F">
              <w:rPr>
                <w:rFonts w:asciiTheme="majorHAnsi" w:hAnsiTheme="majorHAnsi" w:cstheme="majorHAnsi"/>
                <w:color w:val="C00000"/>
                <w:sz w:val="26"/>
                <w:szCs w:val="26"/>
                <w:lang w:val="nl-NL"/>
              </w:rPr>
              <w:t>ực hiện</w:t>
            </w:r>
            <w:r w:rsidR="00151BDF" w:rsidRPr="00C46B4F">
              <w:rPr>
                <w:rFonts w:asciiTheme="majorHAnsi" w:hAnsiTheme="majorHAnsi" w:cstheme="majorHAnsi"/>
                <w:color w:val="C00000"/>
                <w:sz w:val="26"/>
                <w:szCs w:val="26"/>
                <w:lang w:val="nl-NL"/>
              </w:rPr>
              <w:t>.</w:t>
            </w:r>
          </w:p>
          <w:p w:rsidR="00D56896" w:rsidRPr="008A749A" w:rsidRDefault="00D56896" w:rsidP="00364045">
            <w:pPr>
              <w:spacing w:before="120" w:line="340" w:lineRule="exact"/>
              <w:jc w:val="both"/>
              <w:rPr>
                <w:rFonts w:asciiTheme="majorHAnsi" w:hAnsiTheme="majorHAnsi" w:cstheme="majorHAnsi"/>
                <w:color w:val="C00000"/>
                <w:sz w:val="28"/>
                <w:szCs w:val="28"/>
                <w:lang w:val="nl-NL"/>
              </w:rPr>
            </w:pPr>
          </w:p>
          <w:p w:rsidR="00151BDF" w:rsidRPr="008A749A" w:rsidRDefault="00151BDF" w:rsidP="00364045">
            <w:pPr>
              <w:spacing w:before="120" w:line="340" w:lineRule="exact"/>
              <w:jc w:val="both"/>
              <w:rPr>
                <w:rFonts w:asciiTheme="majorHAnsi" w:hAnsiTheme="majorHAnsi" w:cstheme="majorHAnsi"/>
                <w:color w:val="C00000"/>
                <w:sz w:val="28"/>
                <w:szCs w:val="28"/>
                <w:lang w:val="nl-NL"/>
              </w:rPr>
            </w:pPr>
          </w:p>
        </w:tc>
      </w:tr>
      <w:tr w:rsidR="00D56896" w:rsidRPr="009C6F49" w:rsidTr="00FA1CA5">
        <w:trPr>
          <w:trHeight w:val="1129"/>
        </w:trPr>
        <w:tc>
          <w:tcPr>
            <w:tcW w:w="590" w:type="dxa"/>
            <w:vAlign w:val="center"/>
          </w:tcPr>
          <w:p w:rsidR="00D56896" w:rsidRPr="00D61969" w:rsidRDefault="00D56896" w:rsidP="00364045">
            <w:pPr>
              <w:pStyle w:val="ListParagraph"/>
              <w:rPr>
                <w:rFonts w:asciiTheme="majorHAnsi" w:hAnsiTheme="majorHAnsi" w:cstheme="majorHAnsi"/>
                <w:b/>
                <w:lang w:val="nl-NL"/>
              </w:rPr>
            </w:pPr>
          </w:p>
        </w:tc>
        <w:tc>
          <w:tcPr>
            <w:tcW w:w="5739" w:type="dxa"/>
          </w:tcPr>
          <w:p w:rsidR="00D56896" w:rsidRPr="008A749A" w:rsidRDefault="00D56896"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Hướng dẫn cụ thể và thống nhất áp dụng trong một văn bản về tổ chức, bộ máy đối với đơn vị sự nghiệp giáo dục.</w:t>
            </w:r>
          </w:p>
        </w:tc>
        <w:tc>
          <w:tcPr>
            <w:tcW w:w="3450" w:type="dxa"/>
          </w:tcPr>
          <w:p w:rsidR="00D56896" w:rsidRPr="002F14E6" w:rsidRDefault="00D56896" w:rsidP="00364045">
            <w:pPr>
              <w:rPr>
                <w:rFonts w:asciiTheme="majorHAnsi" w:hAnsiTheme="majorHAnsi" w:cstheme="majorHAnsi"/>
                <w:sz w:val="28"/>
                <w:szCs w:val="28"/>
                <w:lang w:val="nl-NL"/>
              </w:rPr>
            </w:pPr>
            <w:r w:rsidRPr="002F14E6">
              <w:rPr>
                <w:rFonts w:asciiTheme="majorHAnsi" w:hAnsiTheme="majorHAnsi" w:cstheme="majorHAnsi"/>
                <w:sz w:val="28"/>
                <w:szCs w:val="28"/>
                <w:lang w:val="nl-NL"/>
              </w:rPr>
              <w:t>Bộ NN&amp;PTNT</w:t>
            </w:r>
          </w:p>
        </w:tc>
        <w:tc>
          <w:tcPr>
            <w:tcW w:w="5531" w:type="dxa"/>
          </w:tcPr>
          <w:p w:rsidR="00D56896" w:rsidRPr="008A749A" w:rsidRDefault="00D56896"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Tiếp thu và phối hợp với Bộ Giáo dục và Đào tạo để quy định thống nhất </w:t>
            </w:r>
          </w:p>
        </w:tc>
      </w:tr>
      <w:tr w:rsidR="00151BDF" w:rsidRPr="009C6F49" w:rsidTr="00FA1CA5">
        <w:trPr>
          <w:trHeight w:val="1129"/>
        </w:trPr>
        <w:tc>
          <w:tcPr>
            <w:tcW w:w="590" w:type="dxa"/>
            <w:vAlign w:val="center"/>
          </w:tcPr>
          <w:p w:rsidR="00151BDF" w:rsidRPr="00D61969" w:rsidRDefault="00151BDF" w:rsidP="00364045">
            <w:pPr>
              <w:pStyle w:val="ListParagraph"/>
              <w:rPr>
                <w:rFonts w:asciiTheme="majorHAnsi" w:hAnsiTheme="majorHAnsi" w:cstheme="majorHAnsi"/>
                <w:b/>
                <w:lang w:val="nl-NL"/>
              </w:rPr>
            </w:pPr>
          </w:p>
        </w:tc>
        <w:tc>
          <w:tcPr>
            <w:tcW w:w="5739" w:type="dxa"/>
          </w:tcPr>
          <w:p w:rsidR="00151BDF" w:rsidRPr="008A749A" w:rsidRDefault="00151BDF" w:rsidP="00364045">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Đề nghị bổ sung nội dung “Nghị định này không quy định đối với việc thành lập, tổ chức lạ</w:t>
            </w:r>
            <w:r w:rsidR="001E7839">
              <w:rPr>
                <w:rFonts w:asciiTheme="majorHAnsi" w:hAnsiTheme="majorHAnsi" w:cstheme="majorHAnsi"/>
                <w:color w:val="C00000"/>
                <w:sz w:val="28"/>
                <w:szCs w:val="28"/>
                <w:lang w:val="nl-NL"/>
              </w:rPr>
              <w:t>i</w:t>
            </w:r>
            <w:r w:rsidRPr="008A749A">
              <w:rPr>
                <w:rFonts w:asciiTheme="majorHAnsi" w:hAnsiTheme="majorHAnsi" w:cstheme="majorHAnsi"/>
                <w:color w:val="C00000"/>
                <w:sz w:val="28"/>
                <w:szCs w:val="28"/>
                <w:lang w:val="nl-NL"/>
              </w:rPr>
              <w:t>, giải thể các cơ sở giáo dục và đào tạo” để không chồng chéo, thống nhất với quy định tại Luật Giáo dục, Luật Giáo dục Đại học và cụ thể tại Nghị định số 46/2017/NĐ-CP ngày 21/4/2017 ngày 21/4/2017 quy định về điều kiện đầu tư hoạt động trong lĩnh vực giáo dục</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Giáo dục và Đào tạo</w:t>
            </w:r>
          </w:p>
        </w:tc>
        <w:tc>
          <w:tcPr>
            <w:tcW w:w="5531" w:type="dxa"/>
          </w:tcPr>
          <w:p w:rsidR="00151BDF" w:rsidRPr="007C3F03" w:rsidRDefault="00DA3D17" w:rsidP="00DA3D17">
            <w:pPr>
              <w:spacing w:before="120" w:line="340" w:lineRule="exact"/>
              <w:jc w:val="both"/>
              <w:rPr>
                <w:rFonts w:asciiTheme="majorHAnsi" w:hAnsiTheme="majorHAnsi" w:cstheme="majorHAnsi"/>
                <w:sz w:val="28"/>
                <w:szCs w:val="28"/>
                <w:lang w:val="vi-VN"/>
              </w:rPr>
            </w:pPr>
            <w:r w:rsidRPr="008A749A">
              <w:rPr>
                <w:rFonts w:asciiTheme="majorHAnsi" w:hAnsiTheme="majorHAnsi" w:cstheme="majorHAnsi"/>
                <w:color w:val="C00000"/>
                <w:sz w:val="28"/>
                <w:szCs w:val="28"/>
                <w:lang w:val="nl-NL"/>
              </w:rPr>
              <w:t>- Đề nghị giữ nguyên như dự thả</w:t>
            </w:r>
            <w:r w:rsidR="007C3F03">
              <w:rPr>
                <w:rFonts w:asciiTheme="majorHAnsi" w:hAnsiTheme="majorHAnsi" w:cstheme="majorHAnsi"/>
                <w:color w:val="C00000"/>
                <w:sz w:val="28"/>
                <w:szCs w:val="28"/>
                <w:lang w:val="nl-NL"/>
              </w:rPr>
              <w:t>o</w:t>
            </w:r>
            <w:r w:rsidR="007C3F03">
              <w:rPr>
                <w:rFonts w:asciiTheme="majorHAnsi" w:hAnsiTheme="majorHAnsi" w:cstheme="majorHAnsi"/>
                <w:color w:val="C00000"/>
                <w:sz w:val="28"/>
                <w:szCs w:val="28"/>
                <w:lang w:val="vi-VN"/>
              </w:rPr>
              <w:t xml:space="preserve"> vì trong dự thảo đã có nội dung bao quát </w:t>
            </w:r>
            <w:r w:rsidR="00C62C6E">
              <w:rPr>
                <w:rFonts w:asciiTheme="majorHAnsi" w:hAnsiTheme="majorHAnsi" w:cstheme="majorHAnsi"/>
                <w:color w:val="C00000"/>
                <w:sz w:val="28"/>
                <w:szCs w:val="28"/>
                <w:lang w:val="vi-VN"/>
              </w:rPr>
              <w:t xml:space="preserve">cả </w:t>
            </w:r>
            <w:r w:rsidR="007C3F03">
              <w:rPr>
                <w:rFonts w:asciiTheme="majorHAnsi" w:hAnsiTheme="majorHAnsi" w:cstheme="majorHAnsi"/>
                <w:color w:val="C00000"/>
                <w:sz w:val="28"/>
                <w:szCs w:val="28"/>
                <w:lang w:val="vi-VN"/>
              </w:rPr>
              <w:t>việc áp dụng theo quy định tại Nghị định này và pháp luật chuyên ngành.</w:t>
            </w:r>
          </w:p>
        </w:tc>
      </w:tr>
      <w:tr w:rsidR="00151BDF" w:rsidRPr="009C6F49" w:rsidTr="00FA1CA5">
        <w:trPr>
          <w:trHeight w:val="1129"/>
        </w:trPr>
        <w:tc>
          <w:tcPr>
            <w:tcW w:w="590" w:type="dxa"/>
            <w:vAlign w:val="center"/>
          </w:tcPr>
          <w:p w:rsidR="00151BDF" w:rsidRPr="00FA0644" w:rsidRDefault="00151BDF" w:rsidP="00364045">
            <w:pPr>
              <w:jc w:val="center"/>
              <w:rPr>
                <w:rFonts w:asciiTheme="majorHAnsi" w:hAnsiTheme="majorHAnsi" w:cstheme="majorHAnsi"/>
                <w:b/>
                <w:lang w:val="nl-NL"/>
              </w:rPr>
            </w:pPr>
          </w:p>
        </w:tc>
        <w:tc>
          <w:tcPr>
            <w:tcW w:w="5739" w:type="dxa"/>
          </w:tcPr>
          <w:p w:rsidR="00151BDF" w:rsidRPr="008A749A" w:rsidRDefault="00151BDF"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Khoản 1 Điều 2: Bổ sung </w:t>
            </w:r>
            <w:r w:rsidR="00DA3D17" w:rsidRPr="008A749A">
              <w:rPr>
                <w:rFonts w:asciiTheme="majorHAnsi" w:hAnsiTheme="majorHAnsi" w:cstheme="majorHAnsi"/>
                <w:sz w:val="28"/>
                <w:szCs w:val="28"/>
                <w:lang w:val="nl-NL"/>
              </w:rPr>
              <w:t xml:space="preserve">đối tượng </w:t>
            </w:r>
            <w:r w:rsidR="00090F5D" w:rsidRPr="008A749A">
              <w:rPr>
                <w:rFonts w:asciiTheme="majorHAnsi" w:hAnsiTheme="majorHAnsi" w:cstheme="majorHAnsi"/>
                <w:sz w:val="28"/>
                <w:szCs w:val="28"/>
                <w:lang w:val="nl-NL"/>
              </w:rPr>
              <w:t>áp dụng Nghị định này đối với các ĐVSNCL thuộc</w:t>
            </w:r>
            <w:r w:rsidR="00473C4D">
              <w:rPr>
                <w:rFonts w:asciiTheme="majorHAnsi" w:hAnsiTheme="majorHAnsi" w:cstheme="majorHAnsi"/>
                <w:sz w:val="28"/>
                <w:szCs w:val="28"/>
                <w:lang w:val="vi-VN"/>
              </w:rPr>
              <w:t xml:space="preserve"> </w:t>
            </w:r>
            <w:r w:rsidRPr="008A749A">
              <w:rPr>
                <w:rFonts w:asciiTheme="majorHAnsi" w:hAnsiTheme="majorHAnsi" w:cstheme="majorHAnsi"/>
                <w:sz w:val="28"/>
                <w:szCs w:val="28"/>
                <w:lang w:val="nl-NL"/>
              </w:rPr>
              <w:t>các tổ chức hành chính thuộc đơn vị hành chính-kinh tế đặc biệt</w:t>
            </w:r>
          </w:p>
        </w:tc>
        <w:tc>
          <w:tcPr>
            <w:tcW w:w="3450" w:type="dxa"/>
          </w:tcPr>
          <w:p w:rsidR="00151BDF" w:rsidRPr="002F14E6" w:rsidRDefault="00151BDF" w:rsidP="00364045">
            <w:pPr>
              <w:rPr>
                <w:rFonts w:asciiTheme="majorHAnsi" w:hAnsiTheme="majorHAnsi" w:cstheme="majorHAnsi"/>
                <w:b/>
                <w:sz w:val="28"/>
                <w:szCs w:val="28"/>
                <w:lang w:val="nl-NL"/>
              </w:rPr>
            </w:pPr>
            <w:r w:rsidRPr="002F14E6">
              <w:rPr>
                <w:rFonts w:asciiTheme="majorHAnsi" w:hAnsiTheme="majorHAnsi" w:cstheme="majorHAnsi"/>
                <w:sz w:val="28"/>
                <w:szCs w:val="28"/>
                <w:lang w:val="nl-NL"/>
              </w:rPr>
              <w:t>Bộ Công an, Đồng Tháp</w:t>
            </w:r>
          </w:p>
        </w:tc>
        <w:tc>
          <w:tcPr>
            <w:tcW w:w="5531" w:type="dxa"/>
          </w:tcPr>
          <w:p w:rsidR="00151BDF" w:rsidRPr="008A749A" w:rsidRDefault="00151BDF" w:rsidP="000D264D">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Tiếp thu và bổ sung đưa vào đối tượng áp dụng quy định này tại </w:t>
            </w:r>
            <w:r w:rsidR="000D264D">
              <w:rPr>
                <w:rFonts w:asciiTheme="majorHAnsi" w:hAnsiTheme="majorHAnsi" w:cstheme="majorHAnsi"/>
                <w:sz w:val="28"/>
                <w:szCs w:val="28"/>
                <w:lang w:val="vi-VN"/>
              </w:rPr>
              <w:t xml:space="preserve">Khoản 2 Điều 2 </w:t>
            </w:r>
          </w:p>
        </w:tc>
      </w:tr>
      <w:tr w:rsidR="00151BDF" w:rsidRPr="009C6F49" w:rsidTr="00FA1CA5">
        <w:trPr>
          <w:trHeight w:val="590"/>
        </w:trPr>
        <w:tc>
          <w:tcPr>
            <w:tcW w:w="590" w:type="dxa"/>
            <w:vAlign w:val="center"/>
          </w:tcPr>
          <w:p w:rsidR="00151BDF" w:rsidRPr="008A749A" w:rsidRDefault="00151BDF" w:rsidP="00364045">
            <w:pPr>
              <w:jc w:val="center"/>
              <w:rPr>
                <w:rFonts w:asciiTheme="majorHAnsi" w:hAnsiTheme="majorHAnsi" w:cstheme="majorHAnsi"/>
                <w:b/>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color w:val="C00000"/>
                <w:sz w:val="28"/>
                <w:szCs w:val="28"/>
                <w:lang w:val="nl-NL"/>
              </w:rPr>
            </w:pPr>
            <w:r w:rsidRPr="008A749A">
              <w:rPr>
                <w:rFonts w:ascii="Times New Roman" w:hAnsi="Times New Roman"/>
                <w:b/>
                <w:sz w:val="28"/>
                <w:szCs w:val="28"/>
                <w:lang w:val="nl-NL"/>
              </w:rPr>
              <w:t>-</w:t>
            </w:r>
            <w:r w:rsidRPr="008A749A">
              <w:rPr>
                <w:rFonts w:ascii="Times New Roman" w:hAnsi="Times New Roman"/>
                <w:sz w:val="28"/>
                <w:szCs w:val="28"/>
                <w:lang w:val="nl-NL"/>
              </w:rPr>
              <w:t xml:space="preserve"> Bổ sung đối tượng áp dụng là các ĐVSNCL trực thuộc các Cục, Tổng cục thuộc Bộ, cơ quan ngang Bộ (theo NĐ số 123/2016/NĐ-CP ngày 01/9/2016); </w:t>
            </w:r>
            <w:r w:rsidRPr="008A749A">
              <w:rPr>
                <w:rFonts w:ascii="Times New Roman" w:hAnsi="Times New Roman"/>
                <w:color w:val="C00000"/>
                <w:sz w:val="28"/>
                <w:szCs w:val="28"/>
                <w:lang w:val="nl-NL"/>
              </w:rPr>
              <w:t xml:space="preserve">đơn vị sự nghiệp thuộc các đơn vị sự nghiệp công lập thuộc Bộ; </w:t>
            </w:r>
          </w:p>
          <w:p w:rsidR="00151BDF" w:rsidRPr="008A749A" w:rsidRDefault="00151BDF" w:rsidP="00364045">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w:t>
            </w:r>
            <w:r w:rsidRPr="008A749A">
              <w:rPr>
                <w:rFonts w:ascii="Times New Roman" w:hAnsi="Times New Roman"/>
                <w:sz w:val="28"/>
                <w:szCs w:val="28"/>
                <w:lang w:val="nl-NL"/>
              </w:rPr>
              <w:t>Bổ sung đối tượng là các</w:t>
            </w:r>
            <w:r w:rsidRPr="008A749A">
              <w:rPr>
                <w:rFonts w:ascii="Times New Roman" w:hAnsi="Times New Roman"/>
                <w:color w:val="C00000"/>
                <w:sz w:val="28"/>
                <w:szCs w:val="28"/>
                <w:lang w:val="nl-NL"/>
              </w:rPr>
              <w:t xml:space="preserve"> đơn vị sự nghiệp thuộc Chi cục và tương đương trực thuộc cơ quan chuyên môn thuộc UBND cấp tỉnh; </w:t>
            </w:r>
          </w:p>
          <w:p w:rsidR="00151BDF" w:rsidRPr="008A749A" w:rsidRDefault="00151BDF" w:rsidP="00364045">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đối tượng là các ĐVSNCL thuộc cơ quan chuyên môn thuộc UBND cấp huyện; các ĐVSNCL thuộc ĐVSNCL thuộc UBND cấp tỉnh hoặc bổ sung tại Điều 25</w:t>
            </w:r>
          </w:p>
        </w:tc>
        <w:tc>
          <w:tcPr>
            <w:tcW w:w="3450" w:type="dxa"/>
          </w:tcPr>
          <w:p w:rsidR="00151BDF" w:rsidRDefault="00151BDF" w:rsidP="00364045">
            <w:pPr>
              <w:rPr>
                <w:rFonts w:asciiTheme="majorHAnsi" w:hAnsiTheme="majorHAnsi" w:cstheme="majorHAnsi"/>
                <w:sz w:val="28"/>
                <w:szCs w:val="28"/>
                <w:lang w:val="nl-NL"/>
              </w:rPr>
            </w:pPr>
            <w:r w:rsidRPr="00B85D0E">
              <w:rPr>
                <w:rFonts w:asciiTheme="majorHAnsi" w:hAnsiTheme="majorHAnsi" w:cstheme="majorHAnsi"/>
                <w:sz w:val="28"/>
                <w:szCs w:val="28"/>
                <w:lang w:val="nl-NL"/>
              </w:rPr>
              <w:t>Bộ Y tế</w:t>
            </w:r>
            <w:r>
              <w:rPr>
                <w:rFonts w:asciiTheme="majorHAnsi" w:hAnsiTheme="majorHAnsi" w:cstheme="majorHAnsi"/>
                <w:sz w:val="28"/>
                <w:szCs w:val="28"/>
                <w:lang w:val="nl-NL"/>
              </w:rPr>
              <w:t xml:space="preserve">, Bộ NN&amp;PTNT, Phú Thọ, </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Quảng Bình, Ninh Thuận</w:t>
            </w:r>
          </w:p>
          <w:p w:rsidR="00151BDF" w:rsidRDefault="00151BDF" w:rsidP="00364045">
            <w:pPr>
              <w:rPr>
                <w:rFonts w:asciiTheme="majorHAnsi" w:hAnsiTheme="majorHAnsi" w:cstheme="majorHAnsi"/>
                <w:sz w:val="28"/>
                <w:szCs w:val="28"/>
                <w:lang w:val="vi-VN"/>
              </w:rPr>
            </w:pPr>
          </w:p>
          <w:p w:rsidR="00E7514E" w:rsidRPr="00E7514E" w:rsidRDefault="00E7514E" w:rsidP="00364045">
            <w:pPr>
              <w:rPr>
                <w:rFonts w:asciiTheme="majorHAnsi" w:hAnsiTheme="majorHAnsi" w:cstheme="majorHAnsi"/>
                <w:sz w:val="28"/>
                <w:szCs w:val="28"/>
                <w:lang w:val="vi-VN"/>
              </w:rPr>
            </w:pPr>
          </w:p>
          <w:p w:rsidR="00151BDF" w:rsidRPr="00E7514E" w:rsidRDefault="00151BDF" w:rsidP="00364045">
            <w:pPr>
              <w:rPr>
                <w:rFonts w:asciiTheme="majorHAnsi" w:hAnsiTheme="majorHAnsi" w:cstheme="majorHAnsi"/>
                <w:sz w:val="28"/>
                <w:szCs w:val="28"/>
                <w:lang w:val="vi-VN"/>
              </w:rPr>
            </w:pPr>
            <w:r>
              <w:rPr>
                <w:rFonts w:asciiTheme="majorHAnsi" w:hAnsiTheme="majorHAnsi" w:cstheme="majorHAnsi"/>
                <w:sz w:val="28"/>
                <w:szCs w:val="28"/>
                <w:lang w:val="nl-NL"/>
              </w:rPr>
              <w:t>Tiền Giang, Điện biên, Hải Phòng</w:t>
            </w:r>
            <w:r w:rsidR="00E7514E">
              <w:rPr>
                <w:rFonts w:asciiTheme="majorHAnsi" w:hAnsiTheme="majorHAnsi" w:cstheme="majorHAnsi"/>
                <w:sz w:val="28"/>
                <w:szCs w:val="28"/>
                <w:lang w:val="vi-VN"/>
              </w:rPr>
              <w:t>.</w:t>
            </w:r>
          </w:p>
        </w:tc>
        <w:tc>
          <w:tcPr>
            <w:tcW w:w="5531" w:type="dxa"/>
          </w:tcPr>
          <w:p w:rsidR="00151BDF" w:rsidRPr="008A749A" w:rsidRDefault="00151BDF" w:rsidP="00364045">
            <w:pPr>
              <w:spacing w:before="120" w:line="340" w:lineRule="exact"/>
              <w:jc w:val="both"/>
              <w:rPr>
                <w:rFonts w:ascii="Times New Roman" w:hAnsi="Times New Roman"/>
                <w:color w:val="C00000"/>
                <w:sz w:val="28"/>
                <w:szCs w:val="28"/>
                <w:lang w:val="nl-NL"/>
              </w:rPr>
            </w:pPr>
            <w:r w:rsidRPr="008A749A">
              <w:rPr>
                <w:rFonts w:asciiTheme="majorHAnsi" w:hAnsiTheme="majorHAnsi" w:cstheme="majorHAnsi"/>
                <w:sz w:val="28"/>
                <w:szCs w:val="28"/>
                <w:lang w:val="nl-NL"/>
              </w:rPr>
              <w:t xml:space="preserve">- </w:t>
            </w:r>
            <w:r w:rsidRPr="008A749A">
              <w:rPr>
                <w:rFonts w:asciiTheme="majorHAnsi" w:hAnsiTheme="majorHAnsi" w:cstheme="majorHAnsi"/>
                <w:color w:val="C00000"/>
                <w:sz w:val="28"/>
                <w:szCs w:val="28"/>
                <w:lang w:val="nl-NL"/>
              </w:rPr>
              <w:t xml:space="preserve">Đề nghị giữ nguyên như dự thảo vì </w:t>
            </w:r>
            <w:r w:rsidRPr="008A749A">
              <w:rPr>
                <w:rFonts w:ascii="Times New Roman" w:hAnsi="Times New Roman"/>
                <w:color w:val="C00000"/>
                <w:sz w:val="28"/>
                <w:szCs w:val="28"/>
                <w:lang w:val="nl-NL"/>
              </w:rPr>
              <w:t>các ĐVSNCL trực thuộc các Cục, Tổng cục thuộc Bộ đều nằm trong đối tượng được quy định tại Khoản 1 Điều 1</w:t>
            </w:r>
          </w:p>
          <w:p w:rsidR="00151BDF" w:rsidRPr="008A749A" w:rsidRDefault="00151BDF" w:rsidP="00364045">
            <w:pPr>
              <w:spacing w:before="120" w:line="340" w:lineRule="exact"/>
              <w:jc w:val="both"/>
              <w:rPr>
                <w:rFonts w:asciiTheme="majorHAnsi" w:hAnsiTheme="majorHAnsi" w:cstheme="majorHAnsi"/>
                <w:sz w:val="28"/>
                <w:szCs w:val="28"/>
                <w:lang w:val="nl-NL"/>
              </w:rPr>
            </w:pPr>
          </w:p>
          <w:p w:rsidR="00151BDF" w:rsidRPr="008A749A" w:rsidRDefault="00151BDF" w:rsidP="00364045">
            <w:pPr>
              <w:spacing w:before="120" w:line="340" w:lineRule="exact"/>
              <w:jc w:val="both"/>
              <w:rPr>
                <w:rFonts w:asciiTheme="majorHAnsi" w:hAnsiTheme="majorHAnsi" w:cstheme="majorHAnsi"/>
                <w:sz w:val="28"/>
                <w:szCs w:val="28"/>
                <w:lang w:val="nl-NL"/>
              </w:rPr>
            </w:pPr>
          </w:p>
        </w:tc>
      </w:tr>
      <w:tr w:rsidR="00694A7A" w:rsidRPr="009C6F49" w:rsidTr="00FA1CA5">
        <w:trPr>
          <w:trHeight w:val="590"/>
        </w:trPr>
        <w:tc>
          <w:tcPr>
            <w:tcW w:w="590" w:type="dxa"/>
            <w:vAlign w:val="center"/>
          </w:tcPr>
          <w:p w:rsidR="00694A7A" w:rsidRPr="008A749A" w:rsidRDefault="00694A7A" w:rsidP="00364045">
            <w:pPr>
              <w:jc w:val="center"/>
              <w:rPr>
                <w:rFonts w:asciiTheme="majorHAnsi" w:hAnsiTheme="majorHAnsi" w:cstheme="majorHAnsi"/>
                <w:b/>
                <w:sz w:val="28"/>
                <w:szCs w:val="28"/>
                <w:lang w:val="nl-NL"/>
              </w:rPr>
            </w:pPr>
          </w:p>
        </w:tc>
        <w:tc>
          <w:tcPr>
            <w:tcW w:w="5739" w:type="dxa"/>
          </w:tcPr>
          <w:p w:rsidR="009E49D3" w:rsidRPr="008A749A" w:rsidRDefault="00694A7A" w:rsidP="00C46B4F">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Điểm g Khoản 1 Điều 2</w:t>
            </w:r>
            <w:r w:rsidR="009E49D3" w:rsidRPr="008A749A">
              <w:rPr>
                <w:rFonts w:ascii="Times New Roman" w:hAnsi="Times New Roman"/>
                <w:sz w:val="28"/>
                <w:szCs w:val="28"/>
                <w:lang w:val="nl-NL"/>
              </w:rPr>
              <w:t xml:space="preserve">: </w:t>
            </w:r>
            <w:r w:rsidRPr="008A749A">
              <w:rPr>
                <w:rFonts w:ascii="Times New Roman" w:hAnsi="Times New Roman"/>
                <w:sz w:val="28"/>
                <w:szCs w:val="28"/>
                <w:lang w:val="nl-NL"/>
              </w:rPr>
              <w:t xml:space="preserve"> Bỏ đối tượng áp dụng là ĐVSNCL thuộc tổ chức chính trị, tổ chức chính trị-xã hội ở trung ương, cấp tỉnh, cấp huyện</w:t>
            </w:r>
            <w:r w:rsidR="009E49D3" w:rsidRPr="008A749A">
              <w:rPr>
                <w:rFonts w:ascii="Times New Roman" w:hAnsi="Times New Roman"/>
                <w:sz w:val="28"/>
                <w:szCs w:val="28"/>
                <w:lang w:val="nl-NL"/>
              </w:rPr>
              <w:t xml:space="preserve"> (mâu thuẫn với Điều 25), </w:t>
            </w:r>
            <w:r w:rsidR="000A125B" w:rsidRPr="008A749A">
              <w:rPr>
                <w:rFonts w:ascii="Times New Roman" w:hAnsi="Times New Roman"/>
                <w:sz w:val="28"/>
                <w:szCs w:val="28"/>
                <w:lang w:val="nl-NL"/>
              </w:rPr>
              <w:t>nên giữ</w:t>
            </w:r>
            <w:r w:rsidR="00C46B4F">
              <w:rPr>
                <w:rFonts w:ascii="Times New Roman" w:hAnsi="Times New Roman"/>
                <w:sz w:val="28"/>
                <w:szCs w:val="28"/>
                <w:lang w:val="nl-NL"/>
              </w:rPr>
              <w:t xml:space="preserve"> n</w:t>
            </w:r>
            <w:r w:rsidR="00C46B4F">
              <w:rPr>
                <w:rFonts w:ascii="Times New Roman" w:hAnsi="Times New Roman"/>
                <w:sz w:val="28"/>
                <w:szCs w:val="28"/>
                <w:lang w:val="vi-VN"/>
              </w:rPr>
              <w:t>g</w:t>
            </w:r>
            <w:r w:rsidR="000A125B" w:rsidRPr="008A749A">
              <w:rPr>
                <w:rFonts w:ascii="Times New Roman" w:hAnsi="Times New Roman"/>
                <w:sz w:val="28"/>
                <w:szCs w:val="28"/>
                <w:lang w:val="nl-NL"/>
              </w:rPr>
              <w:t xml:space="preserve">uyên như quy định ở Khoản 2 Điều 2 Nghị định số 55/2012/NĐ-CP, </w:t>
            </w:r>
            <w:r w:rsidR="009E49D3" w:rsidRPr="008A749A">
              <w:rPr>
                <w:rFonts w:ascii="Times New Roman" w:hAnsi="Times New Roman"/>
                <w:sz w:val="28"/>
                <w:szCs w:val="28"/>
                <w:lang w:val="nl-NL"/>
              </w:rPr>
              <w:t xml:space="preserve">vì các ĐVSNCL này </w:t>
            </w:r>
            <w:r w:rsidR="000A125B" w:rsidRPr="008A749A">
              <w:rPr>
                <w:rFonts w:ascii="Times New Roman" w:hAnsi="Times New Roman"/>
                <w:sz w:val="28"/>
                <w:szCs w:val="28"/>
                <w:lang w:val="nl-NL"/>
              </w:rPr>
              <w:t xml:space="preserve">không cung cấp dịch vụ công (theo Nghị định số 16/2015/NĐ-CP); không  các ĐVSNCL này </w:t>
            </w:r>
            <w:r w:rsidR="009E49D3" w:rsidRPr="008A749A">
              <w:rPr>
                <w:rFonts w:ascii="Times New Roman" w:hAnsi="Times New Roman"/>
                <w:sz w:val="28"/>
                <w:szCs w:val="28"/>
                <w:lang w:val="nl-NL"/>
              </w:rPr>
              <w:t>hoạt động theo quy định của các Luật, Điều lệ của các</w:t>
            </w:r>
            <w:r w:rsidR="000A125B" w:rsidRPr="008A749A">
              <w:rPr>
                <w:rFonts w:ascii="Times New Roman" w:hAnsi="Times New Roman"/>
                <w:sz w:val="28"/>
                <w:szCs w:val="28"/>
                <w:lang w:val="nl-NL"/>
              </w:rPr>
              <w:t xml:space="preserve">tổ chức chính trị, tổ chức chính trị-xã hội trong đó không quy định về ĐVSNCL trực thuộc và chức năng, nhiệm vụ cung cấp dịch vụ sự nghiệp công, phục vụ quản lý nhà nước </w:t>
            </w:r>
            <w:r w:rsidR="00A3317D" w:rsidRPr="008A749A">
              <w:rPr>
                <w:rFonts w:ascii="Times New Roman" w:hAnsi="Times New Roman"/>
                <w:sz w:val="28"/>
                <w:szCs w:val="28"/>
                <w:lang w:val="nl-NL"/>
              </w:rPr>
              <w:t xml:space="preserve">(tại QĐ số 695/QĐ-TTg ngày 21/5/2015 của Thủ tướng Chính phủ về KH triển khai thực hiện NĐ số </w:t>
            </w:r>
            <w:r w:rsidR="00A3317D" w:rsidRPr="008A749A">
              <w:rPr>
                <w:rFonts w:ascii="Times New Roman" w:hAnsi="Times New Roman"/>
                <w:sz w:val="28"/>
                <w:szCs w:val="28"/>
                <w:lang w:val="nl-NL"/>
              </w:rPr>
              <w:lastRenderedPageBreak/>
              <w:t xml:space="preserve">16/2015/NĐ-CP không quy định tổ chức chính trị, tổ chức chính trị XH trình Thủ tướng CP ban hành danh mục dịch vụ sự nghiệp công sử dụng NSNN của tổ chức để giao nhiệm vụ, đặ hàng cho ĐVSNCL trực thuộc thực hiện từ nguồn NSNN) </w:t>
            </w:r>
          </w:p>
        </w:tc>
        <w:tc>
          <w:tcPr>
            <w:tcW w:w="3450" w:type="dxa"/>
          </w:tcPr>
          <w:p w:rsidR="00694A7A" w:rsidRDefault="009E49D3" w:rsidP="00364045">
            <w:pPr>
              <w:rPr>
                <w:rFonts w:asciiTheme="majorHAnsi" w:hAnsiTheme="majorHAnsi" w:cstheme="majorHAnsi"/>
                <w:sz w:val="28"/>
                <w:szCs w:val="28"/>
                <w:lang w:val="nl-NL"/>
              </w:rPr>
            </w:pPr>
            <w:r>
              <w:rPr>
                <w:rFonts w:asciiTheme="majorHAnsi" w:hAnsiTheme="majorHAnsi" w:cstheme="majorHAnsi"/>
                <w:sz w:val="28"/>
                <w:szCs w:val="28"/>
                <w:lang w:val="nl-NL"/>
              </w:rPr>
              <w:lastRenderedPageBreak/>
              <w:t>Bộ Tài chính</w:t>
            </w:r>
          </w:p>
        </w:tc>
        <w:tc>
          <w:tcPr>
            <w:tcW w:w="5531" w:type="dxa"/>
          </w:tcPr>
          <w:p w:rsidR="00694A7A" w:rsidRPr="008A749A" w:rsidRDefault="00A3317D" w:rsidP="00C46B4F">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00C46B4F">
              <w:rPr>
                <w:rFonts w:asciiTheme="majorHAnsi" w:hAnsiTheme="majorHAnsi" w:cstheme="majorHAnsi"/>
                <w:sz w:val="28"/>
                <w:szCs w:val="28"/>
                <w:lang w:val="vi-VN"/>
              </w:rPr>
              <w:t>Tiếp thu và chỉnh sửa tại Khoản 2, Khoản 3  Điều 2, bỏ Điều 25 để phù hợp với qu</w:t>
            </w:r>
            <w:r w:rsidRPr="008A749A">
              <w:rPr>
                <w:rFonts w:asciiTheme="majorHAnsi" w:hAnsiTheme="majorHAnsi" w:cstheme="majorHAnsi"/>
                <w:sz w:val="28"/>
                <w:szCs w:val="28"/>
                <w:lang w:val="nl-NL"/>
              </w:rPr>
              <w:t xml:space="preserve">y định tại </w:t>
            </w:r>
            <w:r w:rsidR="00C46B4F">
              <w:rPr>
                <w:rFonts w:asciiTheme="majorHAnsi" w:hAnsiTheme="majorHAnsi" w:cstheme="majorHAnsi"/>
                <w:sz w:val="28"/>
                <w:szCs w:val="28"/>
                <w:lang w:val="vi-VN"/>
              </w:rPr>
              <w:t xml:space="preserve">Khoản 1 </w:t>
            </w:r>
            <w:r w:rsidRPr="008A749A">
              <w:rPr>
                <w:rFonts w:asciiTheme="majorHAnsi" w:hAnsiTheme="majorHAnsi" w:cstheme="majorHAnsi"/>
                <w:sz w:val="28"/>
                <w:szCs w:val="28"/>
                <w:lang w:val="nl-NL"/>
              </w:rPr>
              <w:t xml:space="preserve">Điều 9 Luật viên chức đã quy định ĐVSNC bao gồm cả các ĐVSNC do </w:t>
            </w:r>
            <w:r w:rsidRPr="008A749A">
              <w:rPr>
                <w:rFonts w:ascii="Times New Roman" w:hAnsi="Times New Roman"/>
                <w:sz w:val="28"/>
                <w:szCs w:val="28"/>
                <w:lang w:val="nl-NL"/>
              </w:rPr>
              <w:t>tổ chức chính trị, tổ chức chính trị-xã hội thành lậ</w:t>
            </w:r>
            <w:r w:rsidR="00C46B4F">
              <w:rPr>
                <w:rFonts w:ascii="Times New Roman" w:hAnsi="Times New Roman"/>
                <w:sz w:val="28"/>
                <w:szCs w:val="28"/>
                <w:lang w:val="nl-NL"/>
              </w:rPr>
              <w:t>p</w:t>
            </w:r>
            <w:r w:rsidR="00C46B4F">
              <w:rPr>
                <w:rFonts w:ascii="Times New Roman" w:hAnsi="Times New Roman"/>
                <w:sz w:val="28"/>
                <w:szCs w:val="28"/>
                <w:lang w:val="vi-VN"/>
              </w:rPr>
              <w:t xml:space="preserve"> và quy định của Luật tổ chức chính quyền địa phương về ĐVSNCL thuộc tổ chức hành chính thuộc đơn vị hành chính – kinh tế đặc biệt.</w:t>
            </w:r>
            <w:r w:rsidRPr="008A749A">
              <w:rPr>
                <w:rFonts w:ascii="Times New Roman" w:hAnsi="Times New Roman"/>
                <w:sz w:val="28"/>
                <w:szCs w:val="28"/>
                <w:lang w:val="nl-NL"/>
              </w:rPr>
              <w:t xml:space="preserve"> </w:t>
            </w:r>
          </w:p>
        </w:tc>
      </w:tr>
      <w:tr w:rsidR="00151BDF" w:rsidRPr="009C6F49" w:rsidTr="00FA1CA5">
        <w:trPr>
          <w:trHeight w:val="590"/>
        </w:trPr>
        <w:tc>
          <w:tcPr>
            <w:tcW w:w="590" w:type="dxa"/>
            <w:vAlign w:val="center"/>
          </w:tcPr>
          <w:p w:rsidR="00151BDF" w:rsidRPr="008A749A" w:rsidRDefault="00151BDF" w:rsidP="00364045">
            <w:pPr>
              <w:jc w:val="center"/>
              <w:rPr>
                <w:rFonts w:asciiTheme="majorHAnsi" w:hAnsiTheme="majorHAnsi" w:cstheme="majorHAnsi"/>
                <w:b/>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đối tượng áp dụng là Cơ quan thuộc Chính phủ (Khoản 2 Điều 2); rà soát để thống nhất đối tượng tại Điểm a Khoản 1 Điều 1 và Điểm a Khoản 1 Điều 2</w:t>
            </w:r>
          </w:p>
        </w:tc>
        <w:tc>
          <w:tcPr>
            <w:tcW w:w="3450" w:type="dxa"/>
          </w:tcPr>
          <w:p w:rsidR="00151BDF" w:rsidRPr="00DB7523"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Ban Tổ chức TW, Bộ Thông tin và Truyền thông</w:t>
            </w:r>
          </w:p>
        </w:tc>
        <w:tc>
          <w:tcPr>
            <w:tcW w:w="5531" w:type="dxa"/>
          </w:tcPr>
          <w:p w:rsidR="00151BDF" w:rsidRPr="008A749A" w:rsidRDefault="00151BDF"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Đề nghị giữ nguyên như dự thảo vì </w:t>
            </w:r>
            <w:r w:rsidRPr="008A749A">
              <w:rPr>
                <w:rFonts w:ascii="Times New Roman" w:hAnsi="Times New Roman"/>
                <w:sz w:val="28"/>
                <w:szCs w:val="28"/>
                <w:lang w:val="nl-NL"/>
              </w:rPr>
              <w:t xml:space="preserve">Cơ quan thuộc Chính phủ là </w:t>
            </w:r>
            <w:r w:rsidR="004404F0" w:rsidRPr="008A749A">
              <w:rPr>
                <w:rFonts w:ascii="Times New Roman" w:hAnsi="Times New Roman"/>
                <w:sz w:val="28"/>
                <w:szCs w:val="28"/>
                <w:lang w:val="nl-NL"/>
              </w:rPr>
              <w:t xml:space="preserve">cơ quan nhà nước đặc thù, được thành lập theo quy trình khác </w:t>
            </w:r>
            <w:r w:rsidRPr="008A749A">
              <w:rPr>
                <w:rFonts w:ascii="Times New Roman" w:hAnsi="Times New Roman"/>
                <w:sz w:val="28"/>
                <w:szCs w:val="28"/>
                <w:lang w:val="nl-NL"/>
              </w:rPr>
              <w:t>nên không nằm trong đối tượng áp dụng, còn đối với các ĐVSNCL thuộc Cơ quan thuộc Chính phủ thì thuộc đối tượng quy định tại Điểm a Khoản 1 Điều 2</w:t>
            </w:r>
          </w:p>
        </w:tc>
      </w:tr>
      <w:tr w:rsidR="00151BDF" w:rsidRPr="009C6F49" w:rsidTr="00FA1CA5">
        <w:trPr>
          <w:trHeight w:val="590"/>
        </w:trPr>
        <w:tc>
          <w:tcPr>
            <w:tcW w:w="590" w:type="dxa"/>
            <w:vAlign w:val="center"/>
          </w:tcPr>
          <w:p w:rsidR="00151BDF" w:rsidRPr="008A749A" w:rsidRDefault="00151BDF" w:rsidP="00364045">
            <w:pPr>
              <w:jc w:val="center"/>
              <w:rPr>
                <w:rFonts w:asciiTheme="majorHAnsi" w:hAnsiTheme="majorHAnsi" w:cstheme="majorHAnsi"/>
                <w:b/>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Điểm đ Điều 2 làm rõ cụm từ thuộc “tổ chức hành chính khác”</w:t>
            </w:r>
          </w:p>
        </w:tc>
        <w:tc>
          <w:tcPr>
            <w:tcW w:w="3450" w:type="dxa"/>
          </w:tcPr>
          <w:p w:rsidR="00151BDF" w:rsidRPr="009720A6" w:rsidRDefault="00151BDF" w:rsidP="00364045">
            <w:pPr>
              <w:rPr>
                <w:rFonts w:asciiTheme="majorHAnsi" w:hAnsiTheme="majorHAnsi" w:cstheme="majorHAnsi"/>
                <w:sz w:val="28"/>
                <w:szCs w:val="28"/>
                <w:lang w:val="nl-NL"/>
              </w:rPr>
            </w:pPr>
            <w:r w:rsidRPr="009720A6">
              <w:rPr>
                <w:rFonts w:asciiTheme="majorHAnsi" w:hAnsiTheme="majorHAnsi" w:cstheme="majorHAnsi"/>
                <w:sz w:val="28"/>
                <w:szCs w:val="28"/>
                <w:lang w:val="nl-NL"/>
              </w:rPr>
              <w:t>Bộ NN&amp;PTNT</w:t>
            </w:r>
          </w:p>
        </w:tc>
        <w:tc>
          <w:tcPr>
            <w:tcW w:w="5531" w:type="dxa"/>
          </w:tcPr>
          <w:p w:rsidR="00151BDF" w:rsidRPr="008A749A" w:rsidRDefault="002F14E6"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Quy định có tính chất mở để bao quát hết các tổ chức hành chính khác thuộc UBND</w:t>
            </w:r>
            <w:r w:rsidR="007C605C" w:rsidRPr="008A749A">
              <w:rPr>
                <w:rFonts w:asciiTheme="majorHAnsi" w:hAnsiTheme="majorHAnsi" w:cstheme="majorHAnsi"/>
                <w:sz w:val="28"/>
                <w:szCs w:val="28"/>
                <w:lang w:val="nl-NL"/>
              </w:rPr>
              <w:t xml:space="preserve"> cấp tỉnh như BQL khu kinh tế, BQL Khu công nghệ cao, Ban Quản lý khu công nghiệp ..)</w:t>
            </w:r>
          </w:p>
        </w:tc>
      </w:tr>
      <w:tr w:rsidR="00151BDF" w:rsidRPr="00781533" w:rsidTr="00FA1CA5">
        <w:trPr>
          <w:trHeight w:val="590"/>
        </w:trPr>
        <w:tc>
          <w:tcPr>
            <w:tcW w:w="590" w:type="dxa"/>
            <w:vAlign w:val="center"/>
          </w:tcPr>
          <w:p w:rsidR="00151BDF" w:rsidRPr="006405CF" w:rsidRDefault="00151BDF" w:rsidP="00364045">
            <w:pPr>
              <w:jc w:val="center"/>
              <w:rPr>
                <w:rFonts w:asciiTheme="majorHAnsi" w:hAnsiTheme="majorHAnsi" w:cstheme="majorHAnsi"/>
                <w:b/>
                <w:sz w:val="28"/>
                <w:szCs w:val="28"/>
              </w:rPr>
            </w:pPr>
            <w:r>
              <w:rPr>
                <w:rFonts w:asciiTheme="majorHAnsi" w:hAnsiTheme="majorHAnsi" w:cstheme="majorHAnsi"/>
                <w:b/>
                <w:sz w:val="28"/>
                <w:szCs w:val="28"/>
              </w:rPr>
              <w:t>5</w:t>
            </w:r>
          </w:p>
        </w:tc>
        <w:tc>
          <w:tcPr>
            <w:tcW w:w="5739" w:type="dxa"/>
          </w:tcPr>
          <w:p w:rsidR="00151BDF" w:rsidRPr="00E037A2" w:rsidRDefault="00151BDF" w:rsidP="00364045">
            <w:pPr>
              <w:spacing w:before="120" w:line="340" w:lineRule="exact"/>
              <w:jc w:val="both"/>
              <w:rPr>
                <w:rFonts w:ascii="Times New Roman" w:hAnsi="Times New Roman"/>
                <w:b/>
                <w:sz w:val="28"/>
                <w:szCs w:val="28"/>
                <w:lang w:val="vi-VN"/>
              </w:rPr>
            </w:pPr>
            <w:r w:rsidRPr="00E037A2">
              <w:rPr>
                <w:rFonts w:ascii="Times New Roman" w:hAnsi="Times New Roman"/>
                <w:b/>
                <w:sz w:val="28"/>
                <w:szCs w:val="28"/>
                <w:lang w:val="vi-VN"/>
              </w:rPr>
              <w:t>Giải thích từ ngữ (Điều 3)</w:t>
            </w:r>
          </w:p>
        </w:tc>
        <w:tc>
          <w:tcPr>
            <w:tcW w:w="3450" w:type="dxa"/>
          </w:tcPr>
          <w:p w:rsidR="00151BDF" w:rsidRPr="00310EBD" w:rsidRDefault="00151BDF" w:rsidP="00364045">
            <w:pPr>
              <w:rPr>
                <w:rFonts w:asciiTheme="majorHAnsi" w:hAnsiTheme="majorHAnsi" w:cstheme="majorHAnsi"/>
                <w:b/>
                <w:sz w:val="28"/>
                <w:szCs w:val="28"/>
                <w:lang w:val="nl-NL"/>
              </w:rPr>
            </w:pPr>
          </w:p>
        </w:tc>
        <w:tc>
          <w:tcPr>
            <w:tcW w:w="5531" w:type="dxa"/>
          </w:tcPr>
          <w:p w:rsidR="00151BDF" w:rsidRPr="00310EBD" w:rsidRDefault="00151BDF" w:rsidP="00364045">
            <w:pPr>
              <w:spacing w:before="120" w:line="340" w:lineRule="exact"/>
              <w:jc w:val="both"/>
              <w:rPr>
                <w:rFonts w:asciiTheme="majorHAnsi" w:hAnsiTheme="majorHAnsi" w:cstheme="majorHAnsi"/>
                <w:sz w:val="28"/>
                <w:szCs w:val="28"/>
                <w:lang w:val="vi-VN"/>
              </w:rPr>
            </w:pPr>
          </w:p>
        </w:tc>
      </w:tr>
      <w:tr w:rsidR="00151BDF" w:rsidRPr="009C6F49" w:rsidTr="00FA1CA5">
        <w:trPr>
          <w:trHeight w:val="1129"/>
        </w:trPr>
        <w:tc>
          <w:tcPr>
            <w:tcW w:w="590" w:type="dxa"/>
            <w:vAlign w:val="center"/>
          </w:tcPr>
          <w:p w:rsidR="00151BDF" w:rsidRPr="00E037A2" w:rsidRDefault="00151BDF" w:rsidP="00364045">
            <w:pPr>
              <w:jc w:val="center"/>
              <w:rPr>
                <w:rFonts w:asciiTheme="majorHAnsi" w:hAnsiTheme="majorHAnsi" w:cstheme="majorHAnsi"/>
                <w:b/>
                <w:sz w:val="28"/>
                <w:szCs w:val="28"/>
                <w:lang w:val="vi-VN"/>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vi-VN"/>
              </w:rPr>
            </w:pPr>
            <w:r w:rsidRPr="008A749A">
              <w:rPr>
                <w:rFonts w:ascii="Times New Roman" w:hAnsi="Times New Roman"/>
                <w:sz w:val="28"/>
                <w:szCs w:val="28"/>
                <w:lang w:val="vi-VN"/>
              </w:rPr>
              <w:t>- Đề nghị bổ sung giải thích khái niệm “đơn vị sự nghiệp công lập có trụ sở ở nước ngoài”</w:t>
            </w:r>
          </w:p>
        </w:tc>
        <w:tc>
          <w:tcPr>
            <w:tcW w:w="3450" w:type="dxa"/>
          </w:tcPr>
          <w:p w:rsidR="00151BDF" w:rsidRPr="00FD76FD" w:rsidRDefault="00151BDF" w:rsidP="00364045">
            <w:pPr>
              <w:rPr>
                <w:rFonts w:asciiTheme="majorHAnsi" w:hAnsiTheme="majorHAnsi" w:cstheme="majorHAnsi"/>
                <w:sz w:val="28"/>
                <w:szCs w:val="28"/>
                <w:lang w:val="nl-NL"/>
              </w:rPr>
            </w:pPr>
            <w:r w:rsidRPr="00FD76FD">
              <w:rPr>
                <w:rFonts w:asciiTheme="majorHAnsi" w:hAnsiTheme="majorHAnsi" w:cstheme="majorHAnsi"/>
                <w:sz w:val="28"/>
                <w:szCs w:val="28"/>
                <w:lang w:val="nl-NL"/>
              </w:rPr>
              <w:t>Bộ GTVT</w:t>
            </w:r>
          </w:p>
        </w:tc>
        <w:tc>
          <w:tcPr>
            <w:tcW w:w="5531" w:type="dxa"/>
          </w:tcPr>
          <w:p w:rsidR="00151BDF" w:rsidRPr="009720A6" w:rsidRDefault="00151BDF" w:rsidP="00364045">
            <w:pPr>
              <w:jc w:val="both"/>
              <w:rPr>
                <w:rFonts w:asciiTheme="majorHAnsi" w:hAnsiTheme="majorHAnsi" w:cstheme="majorHAnsi"/>
                <w:sz w:val="28"/>
                <w:szCs w:val="28"/>
                <w:lang w:val="nl-NL"/>
              </w:rPr>
            </w:pPr>
            <w:r w:rsidRPr="009720A6">
              <w:rPr>
                <w:rFonts w:asciiTheme="majorHAnsi" w:hAnsiTheme="majorHAnsi" w:cstheme="majorHAnsi"/>
                <w:sz w:val="28"/>
                <w:szCs w:val="28"/>
                <w:lang w:val="nl-NL"/>
              </w:rPr>
              <w:t xml:space="preserve">- Tiếp thu, bổ sung </w:t>
            </w:r>
            <w:r w:rsidR="002F14E6" w:rsidRPr="009720A6">
              <w:rPr>
                <w:rFonts w:asciiTheme="majorHAnsi" w:hAnsiTheme="majorHAnsi" w:cstheme="majorHAnsi"/>
                <w:sz w:val="28"/>
                <w:szCs w:val="28"/>
                <w:lang w:val="nl-NL"/>
              </w:rPr>
              <w:t xml:space="preserve">một Khoản 2 Điều 3 trong </w:t>
            </w:r>
            <w:r w:rsidRPr="009720A6">
              <w:rPr>
                <w:rFonts w:asciiTheme="majorHAnsi" w:hAnsiTheme="majorHAnsi" w:cstheme="majorHAnsi"/>
                <w:sz w:val="28"/>
                <w:szCs w:val="28"/>
                <w:lang w:val="nl-NL"/>
              </w:rPr>
              <w:t>dự thảo Nghị định.</w:t>
            </w:r>
          </w:p>
        </w:tc>
      </w:tr>
      <w:tr w:rsidR="00151BDF" w:rsidRPr="009C6F49" w:rsidTr="00FA1CA5">
        <w:trPr>
          <w:trHeight w:val="1129"/>
        </w:trPr>
        <w:tc>
          <w:tcPr>
            <w:tcW w:w="590" w:type="dxa"/>
            <w:vAlign w:val="center"/>
          </w:tcPr>
          <w:p w:rsidR="00151BDF" w:rsidRPr="008A749A" w:rsidRDefault="00151BDF" w:rsidP="00364045">
            <w:pPr>
              <w:jc w:val="center"/>
              <w:rPr>
                <w:rFonts w:asciiTheme="majorHAnsi" w:hAnsiTheme="majorHAnsi" w:cstheme="majorHAnsi"/>
                <w:b/>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nl-NL"/>
              </w:rPr>
            </w:pPr>
            <w:r w:rsidRPr="008A749A">
              <w:rPr>
                <w:rFonts w:ascii="Times New Roman" w:hAnsi="Times New Roman"/>
                <w:color w:val="C00000"/>
                <w:sz w:val="28"/>
                <w:szCs w:val="28"/>
                <w:lang w:val="nl-NL"/>
              </w:rPr>
              <w:t xml:space="preserve">- </w:t>
            </w:r>
            <w:r w:rsidRPr="008A749A">
              <w:rPr>
                <w:rFonts w:ascii="Times New Roman" w:hAnsi="Times New Roman"/>
                <w:i/>
                <w:color w:val="C00000"/>
                <w:sz w:val="28"/>
                <w:szCs w:val="28"/>
                <w:lang w:val="nl-NL"/>
              </w:rPr>
              <w:t>Đề nghị bổ sung giải thích khái niệm “đơn vị sự nghiệp công lập thuộc và trực thuộc” để thống nhất trong quá trình triển khai</w:t>
            </w:r>
          </w:p>
        </w:tc>
        <w:tc>
          <w:tcPr>
            <w:tcW w:w="3450" w:type="dxa"/>
          </w:tcPr>
          <w:p w:rsidR="00151BDF" w:rsidRPr="00F90799" w:rsidRDefault="00151BDF" w:rsidP="00364045">
            <w:pPr>
              <w:rPr>
                <w:rFonts w:asciiTheme="majorHAnsi" w:hAnsiTheme="majorHAnsi" w:cstheme="majorHAnsi"/>
                <w:sz w:val="28"/>
                <w:szCs w:val="28"/>
                <w:lang w:val="nl-NL"/>
              </w:rPr>
            </w:pPr>
            <w:r w:rsidRPr="00F90799">
              <w:rPr>
                <w:rFonts w:asciiTheme="majorHAnsi" w:hAnsiTheme="majorHAnsi" w:cstheme="majorHAnsi"/>
                <w:sz w:val="28"/>
                <w:szCs w:val="28"/>
                <w:lang w:val="nl-NL"/>
              </w:rPr>
              <w:t>Bộ Giáo dục và Đào tạo</w:t>
            </w:r>
          </w:p>
        </w:tc>
        <w:tc>
          <w:tcPr>
            <w:tcW w:w="5531" w:type="dxa"/>
          </w:tcPr>
          <w:p w:rsidR="00151BDF" w:rsidRPr="00CD6AC5" w:rsidRDefault="002F14E6" w:rsidP="00C46B4F">
            <w:pPr>
              <w:spacing w:before="120" w:line="340" w:lineRule="exact"/>
              <w:jc w:val="both"/>
              <w:rPr>
                <w:rFonts w:asciiTheme="majorHAnsi" w:hAnsiTheme="majorHAnsi" w:cstheme="majorHAnsi"/>
                <w:sz w:val="28"/>
                <w:szCs w:val="28"/>
                <w:lang w:val="vi-VN"/>
              </w:rPr>
            </w:pPr>
            <w:r w:rsidRPr="008A749A">
              <w:rPr>
                <w:rFonts w:asciiTheme="majorHAnsi" w:hAnsiTheme="majorHAnsi" w:cstheme="majorHAnsi"/>
                <w:sz w:val="28"/>
                <w:szCs w:val="28"/>
                <w:lang w:val="nl-NL"/>
              </w:rPr>
              <w:t xml:space="preserve">- Đề nghị giữ nguyên như dự thảo </w:t>
            </w:r>
            <w:r w:rsidR="007C605C" w:rsidRPr="008A749A">
              <w:rPr>
                <w:rFonts w:asciiTheme="majorHAnsi" w:hAnsiTheme="majorHAnsi" w:cstheme="majorHAnsi"/>
                <w:sz w:val="28"/>
                <w:szCs w:val="28"/>
                <w:lang w:val="nl-NL"/>
              </w:rPr>
              <w:t>để sử dụng th</w:t>
            </w:r>
            <w:r w:rsidR="00C46B4F">
              <w:rPr>
                <w:rFonts w:asciiTheme="majorHAnsi" w:hAnsiTheme="majorHAnsi" w:cstheme="majorHAnsi"/>
                <w:sz w:val="28"/>
                <w:szCs w:val="28"/>
                <w:lang w:val="vi-VN"/>
              </w:rPr>
              <w:t>ố</w:t>
            </w:r>
            <w:r w:rsidR="007C605C" w:rsidRPr="008A749A">
              <w:rPr>
                <w:rFonts w:asciiTheme="majorHAnsi" w:hAnsiTheme="majorHAnsi" w:cstheme="majorHAnsi"/>
                <w:sz w:val="28"/>
                <w:szCs w:val="28"/>
                <w:lang w:val="nl-NL"/>
              </w:rPr>
              <w:t>ng nhất từ “thuộc”</w:t>
            </w:r>
            <w:r w:rsidR="00CD6AC5">
              <w:rPr>
                <w:rFonts w:asciiTheme="majorHAnsi" w:hAnsiTheme="majorHAnsi" w:cstheme="majorHAnsi"/>
                <w:sz w:val="28"/>
                <w:szCs w:val="28"/>
                <w:lang w:val="vi-VN"/>
              </w:rPr>
              <w:t>.</w:t>
            </w:r>
          </w:p>
        </w:tc>
      </w:tr>
      <w:tr w:rsidR="00151BDF" w:rsidRPr="009C6F49" w:rsidTr="00FA1CA5">
        <w:trPr>
          <w:trHeight w:val="1129"/>
        </w:trPr>
        <w:tc>
          <w:tcPr>
            <w:tcW w:w="590" w:type="dxa"/>
            <w:vAlign w:val="center"/>
          </w:tcPr>
          <w:p w:rsidR="00151BDF" w:rsidRPr="008A749A" w:rsidRDefault="00151BDF" w:rsidP="00364045">
            <w:pPr>
              <w:jc w:val="center"/>
              <w:rPr>
                <w:rFonts w:asciiTheme="majorHAnsi" w:hAnsiTheme="majorHAnsi" w:cstheme="majorHAnsi"/>
                <w:b/>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Khoản 4 Điều 3: </w:t>
            </w:r>
            <w:r w:rsidRPr="008A749A">
              <w:rPr>
                <w:rFonts w:ascii="Times New Roman" w:hAnsi="Times New Roman"/>
                <w:sz w:val="28"/>
                <w:szCs w:val="28"/>
                <w:lang w:val="nl-NL"/>
              </w:rPr>
              <w:t>Đề nghị bổ sung đơn vị cung ứng dịch vụ sự nghiệp công về khuyến nông.</w:t>
            </w:r>
          </w:p>
        </w:tc>
        <w:tc>
          <w:tcPr>
            <w:tcW w:w="3450" w:type="dxa"/>
          </w:tcPr>
          <w:p w:rsidR="00151BDF" w:rsidRPr="00F90799" w:rsidRDefault="00151BDF" w:rsidP="00364045">
            <w:pPr>
              <w:rPr>
                <w:rFonts w:asciiTheme="majorHAnsi" w:hAnsiTheme="majorHAnsi" w:cstheme="majorHAnsi"/>
                <w:sz w:val="28"/>
                <w:szCs w:val="28"/>
                <w:lang w:val="nl-NL"/>
              </w:rPr>
            </w:pPr>
            <w:r>
              <w:rPr>
                <w:rFonts w:asciiTheme="majorHAnsi" w:hAnsiTheme="majorHAnsi" w:cstheme="majorHAnsi"/>
                <w:color w:val="C00000"/>
                <w:sz w:val="28"/>
                <w:szCs w:val="28"/>
                <w:lang w:val="nl-NL"/>
              </w:rPr>
              <w:t>Bộ NN&amp;PTNT</w:t>
            </w:r>
          </w:p>
        </w:tc>
        <w:tc>
          <w:tcPr>
            <w:tcW w:w="5531" w:type="dxa"/>
          </w:tcPr>
          <w:p w:rsidR="00151BDF" w:rsidRPr="00C46B4F" w:rsidRDefault="00C46B4F" w:rsidP="00C46B4F">
            <w:pPr>
              <w:spacing w:before="120" w:line="340" w:lineRule="exact"/>
              <w:jc w:val="both"/>
              <w:rPr>
                <w:rFonts w:asciiTheme="majorHAnsi" w:hAnsiTheme="majorHAnsi" w:cstheme="majorHAnsi"/>
                <w:sz w:val="28"/>
                <w:szCs w:val="28"/>
                <w:lang w:val="vi-VN"/>
              </w:rPr>
            </w:pPr>
            <w:r w:rsidRPr="00C46B4F">
              <w:rPr>
                <w:rFonts w:asciiTheme="majorHAnsi" w:hAnsiTheme="majorHAnsi" w:cstheme="majorHAnsi"/>
                <w:sz w:val="28"/>
                <w:szCs w:val="28"/>
                <w:lang w:val="nl-NL"/>
              </w:rPr>
              <w:t>- Đề nghị giữ nguyên như</w:t>
            </w:r>
            <w:r w:rsidR="00151BDF" w:rsidRPr="00C46B4F">
              <w:rPr>
                <w:rFonts w:asciiTheme="majorHAnsi" w:hAnsiTheme="majorHAnsi" w:cstheme="majorHAnsi"/>
                <w:color w:val="C00000"/>
                <w:sz w:val="28"/>
                <w:szCs w:val="28"/>
                <w:lang w:val="nl-NL"/>
              </w:rPr>
              <w:t xml:space="preserve"> dự thảo Nghị định</w:t>
            </w:r>
            <w:r w:rsidR="00151BDF" w:rsidRPr="00C46B4F">
              <w:rPr>
                <w:rFonts w:asciiTheme="majorHAnsi" w:hAnsiTheme="majorHAnsi" w:cstheme="majorHAnsi"/>
                <w:color w:val="1F497D" w:themeColor="text2"/>
                <w:sz w:val="28"/>
                <w:szCs w:val="28"/>
                <w:lang w:val="nl-NL"/>
              </w:rPr>
              <w:t>.</w:t>
            </w:r>
          </w:p>
        </w:tc>
      </w:tr>
      <w:tr w:rsidR="00151BDF" w:rsidRPr="009C6F49" w:rsidTr="00FA1CA5">
        <w:trPr>
          <w:trHeight w:val="2348"/>
        </w:trPr>
        <w:tc>
          <w:tcPr>
            <w:tcW w:w="590" w:type="dxa"/>
            <w:vAlign w:val="center"/>
          </w:tcPr>
          <w:p w:rsidR="00151BDF" w:rsidRPr="008A749A" w:rsidRDefault="00151BDF" w:rsidP="00364045">
            <w:pPr>
              <w:jc w:val="center"/>
              <w:rPr>
                <w:rFonts w:asciiTheme="majorHAnsi" w:hAnsiTheme="majorHAnsi" w:cstheme="majorHAnsi"/>
                <w:b/>
                <w:color w:val="C00000"/>
                <w:sz w:val="28"/>
                <w:szCs w:val="28"/>
                <w:lang w:val="nl-NL"/>
              </w:rPr>
            </w:pPr>
          </w:p>
        </w:tc>
        <w:tc>
          <w:tcPr>
            <w:tcW w:w="5739" w:type="dxa"/>
          </w:tcPr>
          <w:p w:rsidR="00151BDF" w:rsidRPr="00BA2B0F" w:rsidRDefault="00151BDF" w:rsidP="00BA2B0F">
            <w:pPr>
              <w:spacing w:before="120" w:line="340" w:lineRule="exact"/>
              <w:jc w:val="both"/>
              <w:rPr>
                <w:rFonts w:ascii="Times New Roman" w:hAnsi="Times New Roman"/>
                <w:color w:val="C00000"/>
                <w:sz w:val="28"/>
                <w:szCs w:val="28"/>
                <w:lang w:val="vi-VN"/>
              </w:rPr>
            </w:pPr>
            <w:r w:rsidRPr="009131B7">
              <w:rPr>
                <w:rFonts w:ascii="Times New Roman" w:hAnsi="Times New Roman"/>
                <w:bCs/>
                <w:sz w:val="28"/>
                <w:szCs w:val="28"/>
                <w:lang w:val="pt-BR"/>
              </w:rPr>
              <w:t>- Đề nghị chỉnh sửa lại Khoản 2 Điều 3: “Tổ chức lại đơn vị sự nghiệp công lập là việc sắp xếp, kiện toàn lại các đơn vị sự nghiệp công lập dưới các hình thức: Sáp nhập; hợp nhất; chia</w:t>
            </w:r>
            <w:r>
              <w:rPr>
                <w:rFonts w:ascii="Times New Roman" w:hAnsi="Times New Roman"/>
                <w:bCs/>
                <w:sz w:val="28"/>
                <w:szCs w:val="28"/>
                <w:lang w:val="pt-BR"/>
              </w:rPr>
              <w:t>,</w:t>
            </w:r>
            <w:r w:rsidRPr="009131B7">
              <w:rPr>
                <w:rFonts w:ascii="Times New Roman" w:hAnsi="Times New Roman"/>
                <w:bCs/>
                <w:sz w:val="28"/>
                <w:szCs w:val="28"/>
                <w:lang w:val="pt-BR"/>
              </w:rPr>
              <w:t xml:space="preserve"> tách để hình thành đơn vị sự nghiệp công lập mới; thay đổi vị trí pháp lý”</w:t>
            </w:r>
            <w:r w:rsidR="00BA2B0F">
              <w:rPr>
                <w:rFonts w:ascii="Times New Roman" w:hAnsi="Times New Roman"/>
                <w:bCs/>
                <w:sz w:val="28"/>
                <w:szCs w:val="28"/>
                <w:lang w:val="vi-VN"/>
              </w:rPr>
              <w:t>.</w:t>
            </w:r>
          </w:p>
        </w:tc>
        <w:tc>
          <w:tcPr>
            <w:tcW w:w="3450" w:type="dxa"/>
          </w:tcPr>
          <w:p w:rsidR="00151BDF" w:rsidRPr="009131B7"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sidRPr="009131B7">
              <w:rPr>
                <w:rFonts w:asciiTheme="majorHAnsi" w:hAnsiTheme="majorHAnsi" w:cstheme="majorHAnsi"/>
                <w:sz w:val="28"/>
                <w:szCs w:val="28"/>
                <w:lang w:val="nl-NL"/>
              </w:rPr>
              <w:t>Bộ TN&amp;MT</w:t>
            </w:r>
            <w:r>
              <w:rPr>
                <w:rFonts w:asciiTheme="majorHAnsi" w:hAnsiTheme="majorHAnsi" w:cstheme="majorHAnsi"/>
                <w:sz w:val="28"/>
                <w:szCs w:val="28"/>
                <w:lang w:val="nl-NL"/>
              </w:rPr>
              <w:t xml:space="preserve">, </w:t>
            </w:r>
          </w:p>
          <w:p w:rsidR="00151BDF" w:rsidRPr="009131B7" w:rsidRDefault="00151BDF" w:rsidP="007C605C">
            <w:pPr>
              <w:rPr>
                <w:rFonts w:asciiTheme="majorHAnsi" w:hAnsiTheme="majorHAnsi" w:cstheme="majorHAnsi"/>
                <w:sz w:val="28"/>
                <w:szCs w:val="28"/>
                <w:lang w:val="nl-NL"/>
              </w:rPr>
            </w:pPr>
          </w:p>
        </w:tc>
        <w:tc>
          <w:tcPr>
            <w:tcW w:w="5531" w:type="dxa"/>
          </w:tcPr>
          <w:p w:rsidR="00151BDF" w:rsidRPr="008A749A" w:rsidRDefault="00151BDF" w:rsidP="00595094">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Không tiếp thu, vì việc </w:t>
            </w:r>
            <w:r w:rsidRPr="009131B7">
              <w:rPr>
                <w:rFonts w:ascii="Times New Roman" w:hAnsi="Times New Roman"/>
                <w:bCs/>
                <w:sz w:val="28"/>
                <w:szCs w:val="28"/>
                <w:lang w:val="pt-BR"/>
              </w:rPr>
              <w:t>thay đổi vị trí pháp lý</w:t>
            </w:r>
            <w:r>
              <w:rPr>
                <w:rFonts w:ascii="Times New Roman" w:hAnsi="Times New Roman"/>
                <w:bCs/>
                <w:sz w:val="28"/>
                <w:szCs w:val="28"/>
                <w:lang w:val="pt-BR"/>
              </w:rPr>
              <w:t xml:space="preserve"> cũng là việc sắp xếp, kiện toàn lại ĐVSNCL </w:t>
            </w:r>
            <w:r w:rsidRPr="009131B7">
              <w:rPr>
                <w:rFonts w:ascii="Times New Roman" w:hAnsi="Times New Roman"/>
                <w:bCs/>
                <w:sz w:val="28"/>
                <w:szCs w:val="28"/>
                <w:lang w:val="pt-BR"/>
              </w:rPr>
              <w:t xml:space="preserve">để hình thành </w:t>
            </w:r>
            <w:r>
              <w:rPr>
                <w:rFonts w:ascii="Times New Roman" w:hAnsi="Times New Roman"/>
                <w:bCs/>
                <w:sz w:val="28"/>
                <w:szCs w:val="28"/>
                <w:lang w:val="pt-BR"/>
              </w:rPr>
              <w:t xml:space="preserve">nên một ĐVSNCL </w:t>
            </w:r>
            <w:r w:rsidRPr="009131B7">
              <w:rPr>
                <w:rFonts w:ascii="Times New Roman" w:hAnsi="Times New Roman"/>
                <w:bCs/>
                <w:sz w:val="28"/>
                <w:szCs w:val="28"/>
                <w:lang w:val="pt-BR"/>
              </w:rPr>
              <w:t>mới</w:t>
            </w:r>
            <w:r>
              <w:rPr>
                <w:rFonts w:ascii="Times New Roman" w:hAnsi="Times New Roman"/>
                <w:bCs/>
                <w:sz w:val="28"/>
                <w:szCs w:val="28"/>
                <w:lang w:val="pt-BR"/>
              </w:rPr>
              <w:t xml:space="preserve"> đủ tầm để thực hiện nhiệm vụ, đáp ứng được theo yêu cầu đòi hỏi của tình hình thực tế</w:t>
            </w:r>
            <w:r w:rsidR="00595094">
              <w:rPr>
                <w:rFonts w:ascii="Times New Roman" w:hAnsi="Times New Roman"/>
                <w:bCs/>
                <w:sz w:val="28"/>
                <w:szCs w:val="28"/>
                <w:lang w:val="pt-BR"/>
              </w:rPr>
              <w:t>.</w:t>
            </w:r>
          </w:p>
        </w:tc>
      </w:tr>
      <w:tr w:rsidR="007C605C" w:rsidRPr="009C6F49" w:rsidTr="00FA1CA5">
        <w:trPr>
          <w:trHeight w:val="2348"/>
        </w:trPr>
        <w:tc>
          <w:tcPr>
            <w:tcW w:w="590" w:type="dxa"/>
            <w:vAlign w:val="center"/>
          </w:tcPr>
          <w:p w:rsidR="007C605C" w:rsidRPr="008A749A" w:rsidRDefault="007C605C" w:rsidP="00364045">
            <w:pPr>
              <w:jc w:val="center"/>
              <w:rPr>
                <w:rFonts w:asciiTheme="majorHAnsi" w:hAnsiTheme="majorHAnsi" w:cstheme="majorHAnsi"/>
                <w:b/>
                <w:color w:val="C00000"/>
                <w:sz w:val="28"/>
                <w:szCs w:val="28"/>
                <w:lang w:val="nl-NL"/>
              </w:rPr>
            </w:pPr>
          </w:p>
        </w:tc>
        <w:tc>
          <w:tcPr>
            <w:tcW w:w="5739" w:type="dxa"/>
          </w:tcPr>
          <w:p w:rsidR="007C605C" w:rsidRPr="009131B7" w:rsidRDefault="007C605C" w:rsidP="00BA2B0F">
            <w:pPr>
              <w:spacing w:before="120" w:line="340" w:lineRule="exact"/>
              <w:jc w:val="both"/>
              <w:rPr>
                <w:rFonts w:ascii="Times New Roman" w:hAnsi="Times New Roman"/>
                <w:bCs/>
                <w:sz w:val="28"/>
                <w:szCs w:val="28"/>
                <w:lang w:val="pt-BR"/>
              </w:rPr>
            </w:pPr>
            <w:r w:rsidRPr="008A749A">
              <w:rPr>
                <w:rFonts w:ascii="Times New Roman" w:hAnsi="Times New Roman"/>
                <w:color w:val="C00000"/>
                <w:sz w:val="28"/>
                <w:szCs w:val="28"/>
                <w:lang w:val="nl-NL"/>
              </w:rPr>
              <w:t xml:space="preserve">- </w:t>
            </w:r>
            <w:r w:rsidR="00BA2B0F">
              <w:rPr>
                <w:rFonts w:ascii="Times New Roman" w:hAnsi="Times New Roman"/>
                <w:color w:val="C00000"/>
                <w:sz w:val="28"/>
                <w:szCs w:val="28"/>
                <w:lang w:val="vi-VN"/>
              </w:rPr>
              <w:t>Đ</w:t>
            </w:r>
            <w:r w:rsidRPr="008A749A">
              <w:rPr>
                <w:rFonts w:ascii="Times New Roman" w:hAnsi="Times New Roman"/>
                <w:sz w:val="28"/>
                <w:szCs w:val="28"/>
                <w:lang w:val="nl-NL"/>
              </w:rPr>
              <w:t xml:space="preserve">ánh dấu “ ,” vào cụm từ “chia tách” và sửa lại như sau: </w:t>
            </w:r>
            <w:r w:rsidRPr="007C605C">
              <w:rPr>
                <w:rFonts w:ascii="Times New Roman" w:hAnsi="Times New Roman"/>
                <w:bCs/>
                <w:sz w:val="28"/>
                <w:szCs w:val="28"/>
                <w:lang w:val="pt-BR"/>
              </w:rPr>
              <w:t xml:space="preserve">“Tổ chức lại đơn vị sự nghiệp công lập là việc sắp xếp, kiện </w:t>
            </w:r>
            <w:r w:rsidRPr="009131B7">
              <w:rPr>
                <w:rFonts w:ascii="Times New Roman" w:hAnsi="Times New Roman"/>
                <w:bCs/>
                <w:sz w:val="28"/>
                <w:szCs w:val="28"/>
                <w:lang w:val="pt-BR"/>
              </w:rPr>
              <w:t xml:space="preserve">toàn lại các đơn vị sự nghiệp công lập dưới các hình thức: Sáp nhập; hợp nhất; </w:t>
            </w:r>
            <w:r w:rsidRPr="007C605C">
              <w:rPr>
                <w:rFonts w:ascii="Times New Roman" w:hAnsi="Times New Roman"/>
                <w:bCs/>
                <w:i/>
                <w:color w:val="C00000"/>
                <w:sz w:val="28"/>
                <w:szCs w:val="28"/>
                <w:lang w:val="pt-BR"/>
              </w:rPr>
              <w:t>chia, tách,</w:t>
            </w:r>
            <w:r w:rsidRPr="009131B7">
              <w:rPr>
                <w:rFonts w:ascii="Times New Roman" w:hAnsi="Times New Roman"/>
                <w:bCs/>
                <w:sz w:val="28"/>
                <w:szCs w:val="28"/>
                <w:lang w:val="pt-BR"/>
              </w:rPr>
              <w:t>thay đổi vị trí pháp lýđể hình thành đơn vị sự nghiệp công lập mới;</w:t>
            </w:r>
            <w:r>
              <w:rPr>
                <w:rFonts w:ascii="Times New Roman" w:hAnsi="Times New Roman"/>
                <w:bCs/>
                <w:sz w:val="28"/>
                <w:szCs w:val="28"/>
                <w:lang w:val="pt-BR"/>
              </w:rPr>
              <w:t>”</w:t>
            </w:r>
          </w:p>
        </w:tc>
        <w:tc>
          <w:tcPr>
            <w:tcW w:w="3450" w:type="dxa"/>
          </w:tcPr>
          <w:p w:rsidR="007C605C" w:rsidRDefault="007C605C" w:rsidP="007C605C">
            <w:pPr>
              <w:rPr>
                <w:rFonts w:asciiTheme="majorHAnsi" w:hAnsiTheme="majorHAnsi" w:cstheme="majorHAnsi"/>
                <w:sz w:val="28"/>
                <w:szCs w:val="28"/>
                <w:lang w:val="nl-NL"/>
              </w:rPr>
            </w:pPr>
            <w:r>
              <w:rPr>
                <w:rFonts w:asciiTheme="majorHAnsi" w:hAnsiTheme="majorHAnsi" w:cstheme="majorHAnsi"/>
                <w:sz w:val="28"/>
                <w:szCs w:val="28"/>
                <w:lang w:val="nl-NL"/>
              </w:rPr>
              <w:t>Lào Cai</w:t>
            </w:r>
          </w:p>
          <w:p w:rsidR="007C605C" w:rsidRPr="009131B7" w:rsidRDefault="007C605C" w:rsidP="00364045">
            <w:pPr>
              <w:rPr>
                <w:rFonts w:asciiTheme="majorHAnsi" w:hAnsiTheme="majorHAnsi" w:cstheme="majorHAnsi"/>
                <w:sz w:val="28"/>
                <w:szCs w:val="28"/>
                <w:lang w:val="nl-NL"/>
              </w:rPr>
            </w:pPr>
          </w:p>
        </w:tc>
        <w:tc>
          <w:tcPr>
            <w:tcW w:w="5531" w:type="dxa"/>
          </w:tcPr>
          <w:p w:rsidR="007C605C" w:rsidRPr="007C605C" w:rsidRDefault="007C605C" w:rsidP="007C605C">
            <w:pPr>
              <w:spacing w:before="120" w:line="340" w:lineRule="exact"/>
              <w:jc w:val="both"/>
              <w:rPr>
                <w:rFonts w:ascii="Times New Roman" w:hAnsi="Times New Roman"/>
                <w:bCs/>
                <w:sz w:val="28"/>
                <w:szCs w:val="28"/>
                <w:lang w:val="pt-BR"/>
              </w:rPr>
            </w:pPr>
            <w:r w:rsidRPr="008A749A">
              <w:rPr>
                <w:rFonts w:asciiTheme="majorHAnsi" w:hAnsiTheme="majorHAnsi" w:cstheme="majorHAnsi"/>
                <w:sz w:val="28"/>
                <w:szCs w:val="28"/>
                <w:lang w:val="nl-NL"/>
              </w:rPr>
              <w:t>- Tiếp thu và sửa đổi trực tiếp trong dự thảo Nghị định</w:t>
            </w:r>
          </w:p>
          <w:p w:rsidR="007C605C" w:rsidRPr="008A749A" w:rsidRDefault="007C605C" w:rsidP="00364045">
            <w:pPr>
              <w:spacing w:before="120" w:line="340" w:lineRule="exact"/>
              <w:jc w:val="both"/>
              <w:rPr>
                <w:rFonts w:asciiTheme="majorHAnsi" w:hAnsiTheme="majorHAnsi" w:cstheme="majorHAnsi"/>
                <w:sz w:val="28"/>
                <w:szCs w:val="28"/>
                <w:lang w:val="nl-NL"/>
              </w:rPr>
            </w:pPr>
          </w:p>
        </w:tc>
      </w:tr>
      <w:tr w:rsidR="00151BDF" w:rsidRPr="009C6F49" w:rsidTr="00FA1CA5">
        <w:trPr>
          <w:trHeight w:val="1129"/>
        </w:trPr>
        <w:tc>
          <w:tcPr>
            <w:tcW w:w="590" w:type="dxa"/>
            <w:vAlign w:val="center"/>
          </w:tcPr>
          <w:p w:rsidR="00151BDF" w:rsidRPr="008A749A" w:rsidRDefault="00151BDF" w:rsidP="00364045">
            <w:pPr>
              <w:jc w:val="center"/>
              <w:rPr>
                <w:rFonts w:asciiTheme="majorHAnsi" w:hAnsiTheme="majorHAnsi" w:cstheme="majorHAnsi"/>
                <w:b/>
                <w:color w:val="C00000"/>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xml:space="preserve">- Khoản 2 Điều 3: Bổ sung tổ chức lại ĐVSNCL thực hiện khi đơn vị đó thay đổi tên gọi, chức năng, nhiệm vụ và sắp xếp lại tổ chức bên trong của ĐVSNCL; </w:t>
            </w:r>
          </w:p>
        </w:tc>
        <w:tc>
          <w:tcPr>
            <w:tcW w:w="3450" w:type="dxa"/>
          </w:tcPr>
          <w:p w:rsidR="00151BDF" w:rsidRPr="00595094" w:rsidRDefault="00151BDF" w:rsidP="00364045">
            <w:pPr>
              <w:rPr>
                <w:rFonts w:asciiTheme="majorHAnsi" w:hAnsiTheme="majorHAnsi" w:cstheme="majorHAnsi"/>
                <w:sz w:val="28"/>
                <w:szCs w:val="28"/>
                <w:lang w:val="nl-NL"/>
              </w:rPr>
            </w:pPr>
            <w:r w:rsidRPr="00595094">
              <w:rPr>
                <w:rFonts w:asciiTheme="majorHAnsi" w:hAnsiTheme="majorHAnsi" w:cstheme="majorHAnsi"/>
                <w:sz w:val="28"/>
                <w:szCs w:val="28"/>
                <w:lang w:val="nl-NL"/>
              </w:rPr>
              <w:t>Bộ Y tế Hải Phòng, Bình Phước, Lai Châu, Yên Bái ,</w:t>
            </w:r>
          </w:p>
        </w:tc>
        <w:tc>
          <w:tcPr>
            <w:tcW w:w="5531" w:type="dxa"/>
          </w:tcPr>
          <w:p w:rsidR="00151BDF" w:rsidRPr="008A749A" w:rsidRDefault="00151BDF" w:rsidP="00364045">
            <w:pPr>
              <w:pStyle w:val="NormalWeb"/>
              <w:shd w:val="clear" w:color="auto" w:fill="FFFFFF"/>
              <w:spacing w:before="0" w:beforeAutospacing="0" w:after="150" w:afterAutospacing="0"/>
              <w:jc w:val="both"/>
              <w:rPr>
                <w:rFonts w:asciiTheme="majorHAnsi" w:hAnsiTheme="majorHAnsi" w:cstheme="majorHAnsi"/>
                <w:b/>
                <w:sz w:val="28"/>
                <w:szCs w:val="28"/>
                <w:lang w:val="nl-NL"/>
              </w:rPr>
            </w:pPr>
            <w:r w:rsidRPr="008A749A">
              <w:rPr>
                <w:rFonts w:asciiTheme="majorHAnsi" w:hAnsiTheme="majorHAnsi" w:cstheme="majorHAnsi"/>
                <w:sz w:val="28"/>
                <w:szCs w:val="28"/>
                <w:lang w:val="nl-NL"/>
              </w:rPr>
              <w:t>- Tiếp thu và bổ sung trong dự thảo Nghị định</w:t>
            </w:r>
          </w:p>
        </w:tc>
      </w:tr>
      <w:tr w:rsidR="00151BDF" w:rsidRPr="009C6F49" w:rsidTr="00FA1CA5">
        <w:trPr>
          <w:trHeight w:val="1129"/>
        </w:trPr>
        <w:tc>
          <w:tcPr>
            <w:tcW w:w="590" w:type="dxa"/>
            <w:vAlign w:val="center"/>
          </w:tcPr>
          <w:p w:rsidR="00151BDF" w:rsidRPr="008A749A" w:rsidRDefault="00151BDF" w:rsidP="00364045">
            <w:pPr>
              <w:jc w:val="center"/>
              <w:rPr>
                <w:rFonts w:asciiTheme="majorHAnsi" w:hAnsiTheme="majorHAnsi" w:cstheme="majorHAnsi"/>
                <w:b/>
                <w:color w:val="C00000"/>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giải thích từ ngữ về “dịch vụ sự nghiệp công” và  chuyển nội dung giải thích tại Khoản 4 Điều 3 thành giải thích “dịch vụ sự nghiệp công cơ bản và thiết yếu”</w:t>
            </w:r>
          </w:p>
        </w:tc>
        <w:tc>
          <w:tcPr>
            <w:tcW w:w="3450" w:type="dxa"/>
          </w:tcPr>
          <w:p w:rsidR="00151BDF" w:rsidRPr="00595094" w:rsidRDefault="00151BDF" w:rsidP="00364045">
            <w:pPr>
              <w:rPr>
                <w:rFonts w:asciiTheme="majorHAnsi" w:hAnsiTheme="majorHAnsi" w:cstheme="majorHAnsi"/>
                <w:sz w:val="28"/>
                <w:szCs w:val="28"/>
                <w:lang w:val="nl-NL"/>
              </w:rPr>
            </w:pPr>
            <w:r w:rsidRPr="00595094">
              <w:rPr>
                <w:rFonts w:asciiTheme="majorHAnsi" w:hAnsiTheme="majorHAnsi" w:cstheme="majorHAnsi"/>
                <w:sz w:val="28"/>
                <w:szCs w:val="28"/>
                <w:lang w:val="nl-NL"/>
              </w:rPr>
              <w:t xml:space="preserve">Bộ Y tế, </w:t>
            </w:r>
          </w:p>
        </w:tc>
        <w:tc>
          <w:tcPr>
            <w:tcW w:w="5531" w:type="dxa"/>
          </w:tcPr>
          <w:p w:rsidR="00151BDF" w:rsidRPr="008A749A" w:rsidRDefault="00151BDF" w:rsidP="00364045">
            <w:pPr>
              <w:pStyle w:val="NormalWeb"/>
              <w:shd w:val="clear" w:color="auto" w:fill="FFFFFF"/>
              <w:spacing w:before="0" w:beforeAutospacing="0" w:after="150" w:afterAutospacing="0"/>
              <w:jc w:val="both"/>
              <w:rPr>
                <w:rFonts w:asciiTheme="majorHAnsi" w:hAnsiTheme="majorHAnsi" w:cstheme="majorHAnsi"/>
                <w:b/>
                <w:sz w:val="28"/>
                <w:szCs w:val="28"/>
                <w:lang w:val="nl-NL"/>
              </w:rPr>
            </w:pPr>
            <w:r w:rsidRPr="008A749A">
              <w:rPr>
                <w:rFonts w:asciiTheme="majorHAnsi" w:hAnsiTheme="majorHAnsi" w:cstheme="majorHAnsi"/>
                <w:b/>
                <w:sz w:val="28"/>
                <w:szCs w:val="28"/>
                <w:lang w:val="nl-NL"/>
              </w:rPr>
              <w:t>-</w:t>
            </w:r>
            <w:r w:rsidR="00595094" w:rsidRPr="008A749A">
              <w:rPr>
                <w:sz w:val="26"/>
                <w:szCs w:val="26"/>
                <w:lang w:val="nl-NL"/>
              </w:rPr>
              <w:t>Đ</w:t>
            </w:r>
            <w:r w:rsidRPr="008A749A">
              <w:rPr>
                <w:sz w:val="26"/>
                <w:szCs w:val="26"/>
                <w:lang w:val="nl-NL"/>
              </w:rPr>
              <w:t>ề nghị giữ nguyên như dự thảo vì khái niệm “dịch vụ sự nghiệp công” được quy định tại K</w:t>
            </w:r>
            <w:r w:rsidRPr="008A749A">
              <w:rPr>
                <w:sz w:val="26"/>
                <w:szCs w:val="26"/>
                <w:shd w:val="clear" w:color="auto" w:fill="FFFFFF"/>
                <w:lang w:val="nl-NL"/>
              </w:rPr>
              <w:t>hoản 2 Điều 3 Nghị định 16/2015/NĐ-CP Quy định cơ chế tự chủ của đơn vị sự nghiệp công lập</w:t>
            </w:r>
            <w:r w:rsidRPr="008A749A">
              <w:rPr>
                <w:rFonts w:ascii="Helvetica" w:hAnsi="Helvetica"/>
                <w:sz w:val="21"/>
                <w:szCs w:val="21"/>
                <w:shd w:val="clear" w:color="auto" w:fill="FFFFFF"/>
                <w:lang w:val="nl-NL"/>
              </w:rPr>
              <w:t> </w:t>
            </w:r>
          </w:p>
        </w:tc>
      </w:tr>
      <w:tr w:rsidR="00151BDF" w:rsidRPr="009C6F49" w:rsidTr="00FA1CA5">
        <w:trPr>
          <w:trHeight w:val="1129"/>
        </w:trPr>
        <w:tc>
          <w:tcPr>
            <w:tcW w:w="590" w:type="dxa"/>
            <w:vAlign w:val="center"/>
          </w:tcPr>
          <w:p w:rsidR="00151BDF" w:rsidRPr="008A749A" w:rsidRDefault="00151BDF" w:rsidP="00364045">
            <w:pPr>
              <w:jc w:val="center"/>
              <w:rPr>
                <w:rFonts w:asciiTheme="majorHAnsi" w:hAnsiTheme="majorHAnsi" w:cstheme="majorHAnsi"/>
                <w:b/>
                <w:color w:val="C00000"/>
                <w:sz w:val="28"/>
                <w:szCs w:val="28"/>
                <w:lang w:val="nl-NL"/>
              </w:rPr>
            </w:pPr>
          </w:p>
        </w:tc>
        <w:tc>
          <w:tcPr>
            <w:tcW w:w="5739" w:type="dxa"/>
          </w:tcPr>
          <w:p w:rsidR="00151BDF" w:rsidRPr="008A749A" w:rsidRDefault="00A3317D" w:rsidP="00364045">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Khoản 3 Điều 3: Đề nghị bỏ cụm từ “toàn bộ” chỉ quy định đối với đơn vị tự bảo đảm về tài chính như quy định tại NĐ số 16/2015/NĐ-CP</w:t>
            </w:r>
          </w:p>
        </w:tc>
        <w:tc>
          <w:tcPr>
            <w:tcW w:w="3450" w:type="dxa"/>
          </w:tcPr>
          <w:p w:rsidR="00151BDF" w:rsidRPr="00F10DBF" w:rsidRDefault="00A3317D" w:rsidP="00364045">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Bộ Tài chính</w:t>
            </w:r>
          </w:p>
        </w:tc>
        <w:tc>
          <w:tcPr>
            <w:tcW w:w="5531" w:type="dxa"/>
          </w:tcPr>
          <w:p w:rsidR="00151BDF" w:rsidRPr="008A749A" w:rsidRDefault="00A3317D" w:rsidP="00364045">
            <w:pPr>
              <w:spacing w:before="120" w:line="340" w:lineRule="exact"/>
              <w:jc w:val="both"/>
              <w:rPr>
                <w:rFonts w:asciiTheme="majorHAnsi" w:hAnsiTheme="majorHAnsi" w:cstheme="majorHAnsi"/>
                <w:b/>
                <w:color w:val="C00000"/>
                <w:sz w:val="28"/>
                <w:szCs w:val="28"/>
                <w:lang w:val="nl-NL"/>
              </w:rPr>
            </w:pPr>
            <w:r w:rsidRPr="008A749A">
              <w:rPr>
                <w:rFonts w:asciiTheme="majorHAnsi" w:hAnsiTheme="majorHAnsi" w:cstheme="majorHAnsi"/>
                <w:color w:val="C00000"/>
                <w:sz w:val="28"/>
                <w:szCs w:val="28"/>
                <w:lang w:val="nl-NL"/>
              </w:rPr>
              <w:t>Đề nghị giữ nguyên vì dự thảo vì nội dung này dự thảo căn cứ theo quy định tại Nghị định số 19-NQ/TW</w:t>
            </w:r>
            <w:r w:rsidR="00765353" w:rsidRPr="008A749A">
              <w:rPr>
                <w:rFonts w:asciiTheme="majorHAnsi" w:hAnsiTheme="majorHAnsi" w:cstheme="majorHAnsi"/>
                <w:color w:val="C00000"/>
                <w:sz w:val="28"/>
                <w:szCs w:val="28"/>
                <w:lang w:val="nl-NL"/>
              </w:rPr>
              <w:t>.</w:t>
            </w:r>
          </w:p>
        </w:tc>
      </w:tr>
      <w:tr w:rsidR="00151BDF" w:rsidRPr="009C6F49" w:rsidTr="00FA1CA5">
        <w:trPr>
          <w:trHeight w:val="1129"/>
        </w:trPr>
        <w:tc>
          <w:tcPr>
            <w:tcW w:w="590" w:type="dxa"/>
            <w:vAlign w:val="center"/>
          </w:tcPr>
          <w:p w:rsidR="00151BDF" w:rsidRPr="008A749A" w:rsidRDefault="00151BDF" w:rsidP="00364045">
            <w:pPr>
              <w:jc w:val="center"/>
              <w:rPr>
                <w:rFonts w:asciiTheme="majorHAnsi" w:hAnsiTheme="majorHAnsi" w:cstheme="majorHAnsi"/>
                <w:b/>
                <w:color w:val="C00000"/>
                <w:sz w:val="28"/>
                <w:szCs w:val="28"/>
                <w:lang w:val="nl-NL"/>
              </w:rPr>
            </w:pPr>
          </w:p>
        </w:tc>
        <w:tc>
          <w:tcPr>
            <w:tcW w:w="5739" w:type="dxa"/>
          </w:tcPr>
          <w:p w:rsidR="00151BDF" w:rsidRPr="008A749A" w:rsidRDefault="00151BDF" w:rsidP="00364045">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Khoản 4 Điều 3: Rà soát lại, xác định rõ ĐVSNCL cung ứng dịch vụ công nào cơ bản, thiết yếu , khu vực ngoài nhà nước chưa có khả năng cung ứng để tránh cách hiểu ĐVSNCL cung ứng dịch vụ cơ bản thiết yếu là những ĐVSNCL cung ứng dịch vụ sự nghiệp công mà khu vực Nhà nước chưa có khả năng cung ứng thì danh mục liệt kê như dự thảo chưa đúng với định nghĩa.</w:t>
            </w:r>
          </w:p>
        </w:tc>
        <w:tc>
          <w:tcPr>
            <w:tcW w:w="3450" w:type="dxa"/>
          </w:tcPr>
          <w:p w:rsidR="00151BDF" w:rsidRPr="00F10DBF" w:rsidRDefault="00151BDF" w:rsidP="00364045">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Ban Tổ chức TW</w:t>
            </w:r>
          </w:p>
        </w:tc>
        <w:tc>
          <w:tcPr>
            <w:tcW w:w="5531" w:type="dxa"/>
          </w:tcPr>
          <w:p w:rsidR="00151BDF" w:rsidRPr="008A749A" w:rsidRDefault="00A3317D" w:rsidP="00364045">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xml:space="preserve">- </w:t>
            </w:r>
            <w:r w:rsidR="00151BDF" w:rsidRPr="008A749A">
              <w:rPr>
                <w:rFonts w:asciiTheme="majorHAnsi" w:hAnsiTheme="majorHAnsi" w:cstheme="majorHAnsi"/>
                <w:color w:val="C00000"/>
                <w:sz w:val="28"/>
                <w:szCs w:val="28"/>
                <w:lang w:val="nl-NL"/>
              </w:rPr>
              <w:t xml:space="preserve">Đề nghị giữ nguyên vì dự thảo vì nội dung này dự thảo căn cứ theo quy định tại Khoản Nghị định số 19-NQ/TW, </w:t>
            </w:r>
          </w:p>
        </w:tc>
      </w:tr>
      <w:tr w:rsidR="00151BDF" w:rsidRPr="00F90799" w:rsidTr="00FA1CA5">
        <w:trPr>
          <w:trHeight w:val="1129"/>
        </w:trPr>
        <w:tc>
          <w:tcPr>
            <w:tcW w:w="590" w:type="dxa"/>
            <w:vAlign w:val="center"/>
          </w:tcPr>
          <w:p w:rsidR="00151BDF" w:rsidRPr="00F90799" w:rsidRDefault="00151BDF" w:rsidP="00364045">
            <w:pPr>
              <w:jc w:val="center"/>
              <w:rPr>
                <w:rFonts w:asciiTheme="majorHAnsi" w:hAnsiTheme="majorHAnsi" w:cstheme="majorHAnsi"/>
                <w:b/>
                <w:color w:val="C00000"/>
                <w:sz w:val="28"/>
                <w:szCs w:val="28"/>
              </w:rPr>
            </w:pPr>
            <w:r w:rsidRPr="00F90799">
              <w:rPr>
                <w:rFonts w:asciiTheme="majorHAnsi" w:hAnsiTheme="majorHAnsi" w:cstheme="majorHAnsi"/>
                <w:b/>
                <w:color w:val="C00000"/>
                <w:sz w:val="28"/>
                <w:szCs w:val="28"/>
              </w:rPr>
              <w:t>6</w:t>
            </w:r>
          </w:p>
        </w:tc>
        <w:tc>
          <w:tcPr>
            <w:tcW w:w="5739" w:type="dxa"/>
          </w:tcPr>
          <w:p w:rsidR="00151BDF" w:rsidRPr="00F90799" w:rsidRDefault="00151BDF" w:rsidP="00364045">
            <w:pPr>
              <w:spacing w:before="120" w:line="340" w:lineRule="exact"/>
              <w:jc w:val="both"/>
              <w:rPr>
                <w:rFonts w:ascii="Times New Roman" w:hAnsi="Times New Roman"/>
                <w:b/>
                <w:color w:val="C00000"/>
                <w:sz w:val="28"/>
                <w:szCs w:val="28"/>
              </w:rPr>
            </w:pPr>
            <w:r w:rsidRPr="00F90799">
              <w:rPr>
                <w:rFonts w:ascii="Times New Roman" w:hAnsi="Times New Roman"/>
                <w:b/>
                <w:color w:val="C00000"/>
                <w:sz w:val="28"/>
                <w:szCs w:val="28"/>
              </w:rPr>
              <w:t xml:space="preserve">Về nguyên tắc </w:t>
            </w:r>
            <w:r w:rsidRPr="00F90799">
              <w:rPr>
                <w:rFonts w:asciiTheme="majorHAnsi" w:hAnsiTheme="majorHAnsi" w:cstheme="majorHAnsi"/>
                <w:b/>
                <w:color w:val="C00000"/>
                <w:sz w:val="28"/>
                <w:szCs w:val="28"/>
                <w:lang w:val="vi-VN"/>
              </w:rPr>
              <w:t>thành lập, tổ chức lại, giải thể</w:t>
            </w:r>
            <w:r w:rsidRPr="00F90799">
              <w:rPr>
                <w:rFonts w:asciiTheme="majorHAnsi" w:hAnsiTheme="majorHAnsi" w:cstheme="majorHAnsi"/>
                <w:b/>
                <w:color w:val="C00000"/>
                <w:sz w:val="28"/>
                <w:szCs w:val="28"/>
                <w:lang w:val="nl-NL"/>
              </w:rPr>
              <w:t xml:space="preserve">  đơn vị sự nghiệp công lập </w:t>
            </w:r>
          </w:p>
        </w:tc>
        <w:tc>
          <w:tcPr>
            <w:tcW w:w="3450" w:type="dxa"/>
          </w:tcPr>
          <w:p w:rsidR="00151BDF" w:rsidRPr="00F90799" w:rsidRDefault="00151BDF" w:rsidP="00364045">
            <w:pPr>
              <w:rPr>
                <w:rFonts w:asciiTheme="majorHAnsi" w:hAnsiTheme="majorHAnsi" w:cstheme="majorHAnsi"/>
                <w:b/>
                <w:color w:val="C00000"/>
                <w:sz w:val="28"/>
                <w:szCs w:val="28"/>
                <w:lang w:val="nl-NL"/>
              </w:rPr>
            </w:pPr>
          </w:p>
        </w:tc>
        <w:tc>
          <w:tcPr>
            <w:tcW w:w="5531" w:type="dxa"/>
          </w:tcPr>
          <w:p w:rsidR="00151BDF" w:rsidRPr="00F90799" w:rsidRDefault="00151BDF" w:rsidP="00364045">
            <w:pPr>
              <w:spacing w:before="120" w:line="340" w:lineRule="exact"/>
              <w:jc w:val="both"/>
              <w:rPr>
                <w:rFonts w:asciiTheme="majorHAnsi" w:hAnsiTheme="majorHAnsi" w:cstheme="majorHAnsi"/>
                <w:b/>
                <w:color w:val="C00000"/>
                <w:sz w:val="28"/>
                <w:szCs w:val="28"/>
                <w:lang w:val="vi-VN"/>
              </w:rPr>
            </w:pPr>
          </w:p>
        </w:tc>
      </w:tr>
      <w:tr w:rsidR="00151BDF" w:rsidRPr="009C6F49" w:rsidTr="00FA1CA5">
        <w:trPr>
          <w:trHeight w:val="1129"/>
        </w:trPr>
        <w:tc>
          <w:tcPr>
            <w:tcW w:w="590" w:type="dxa"/>
            <w:vAlign w:val="center"/>
          </w:tcPr>
          <w:p w:rsidR="00151BDF" w:rsidRPr="00E037A2" w:rsidRDefault="00151BDF" w:rsidP="00364045">
            <w:pPr>
              <w:jc w:val="center"/>
              <w:rPr>
                <w:rFonts w:asciiTheme="majorHAnsi" w:hAnsiTheme="majorHAnsi" w:cstheme="majorHAnsi"/>
                <w:b/>
                <w:sz w:val="28"/>
                <w:szCs w:val="28"/>
                <w:lang w:val="vi-VN"/>
              </w:rPr>
            </w:pPr>
          </w:p>
        </w:tc>
        <w:tc>
          <w:tcPr>
            <w:tcW w:w="5739" w:type="dxa"/>
          </w:tcPr>
          <w:p w:rsidR="00151BDF" w:rsidRPr="008A749A" w:rsidRDefault="00151BDF" w:rsidP="00364045">
            <w:pPr>
              <w:spacing w:before="120" w:line="340" w:lineRule="exact"/>
              <w:jc w:val="both"/>
              <w:rPr>
                <w:rFonts w:ascii="Times New Roman" w:hAnsi="Times New Roman"/>
                <w:sz w:val="28"/>
                <w:szCs w:val="28"/>
                <w:lang w:val="vi-VN"/>
              </w:rPr>
            </w:pPr>
            <w:r w:rsidRPr="008A749A">
              <w:rPr>
                <w:rFonts w:ascii="Times New Roman" w:hAnsi="Times New Roman"/>
                <w:sz w:val="28"/>
                <w:szCs w:val="28"/>
                <w:lang w:val="vi-VN"/>
              </w:rPr>
              <w:t xml:space="preserve">Đề nghị bổ sung một điều quy định về nguyên tắc </w:t>
            </w:r>
            <w:r w:rsidRPr="00300E20">
              <w:rPr>
                <w:rFonts w:asciiTheme="majorHAnsi" w:hAnsiTheme="majorHAnsi" w:cstheme="majorHAnsi"/>
                <w:color w:val="FF0000"/>
                <w:sz w:val="28"/>
                <w:szCs w:val="28"/>
                <w:lang w:val="vi-VN"/>
              </w:rPr>
              <w:t>thành lập, tổ chức lại, giải thể</w:t>
            </w:r>
            <w:r w:rsidRPr="00300E20">
              <w:rPr>
                <w:rFonts w:asciiTheme="majorHAnsi" w:hAnsiTheme="majorHAnsi" w:cstheme="majorHAnsi"/>
                <w:color w:val="FF0000"/>
                <w:sz w:val="28"/>
                <w:szCs w:val="28"/>
                <w:lang w:val="nl-NL"/>
              </w:rPr>
              <w:t xml:space="preserve">  đơn vị sự nghiệp công lập</w:t>
            </w:r>
          </w:p>
        </w:tc>
        <w:tc>
          <w:tcPr>
            <w:tcW w:w="3450" w:type="dxa"/>
          </w:tcPr>
          <w:p w:rsidR="00151BDF" w:rsidRPr="0037302B" w:rsidRDefault="00151BDF" w:rsidP="00364045">
            <w:pPr>
              <w:rPr>
                <w:rFonts w:ascii="Times New Roman" w:hAnsi="Times New Roman"/>
                <w:sz w:val="28"/>
                <w:szCs w:val="28"/>
                <w:lang w:val="nl-NL"/>
              </w:rPr>
            </w:pPr>
            <w:r w:rsidRPr="0037302B">
              <w:rPr>
                <w:rFonts w:ascii="Times New Roman" w:hAnsi="Times New Roman"/>
                <w:sz w:val="28"/>
                <w:szCs w:val="28"/>
                <w:lang w:val="nl-NL"/>
              </w:rPr>
              <w:t>Văn phòng Quốc hội</w:t>
            </w:r>
            <w:r>
              <w:rPr>
                <w:rFonts w:ascii="Times New Roman" w:hAnsi="Times New Roman"/>
                <w:sz w:val="28"/>
                <w:szCs w:val="28"/>
                <w:lang w:val="nl-NL"/>
              </w:rPr>
              <w:t>, Quảng Bình, Hưng Yên</w:t>
            </w:r>
          </w:p>
        </w:tc>
        <w:tc>
          <w:tcPr>
            <w:tcW w:w="5531" w:type="dxa"/>
          </w:tcPr>
          <w:p w:rsidR="00151BDF" w:rsidRPr="008A749A" w:rsidRDefault="00151BDF" w:rsidP="00364045">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Tiếp thu và bổ sung Điều 4 về nguyên tắc chung về thành lập, tổ chức lại và giải thể đơn vị sự nghiệp công lập (trước Điều quy định về điều kiện thành lập, tổ chức lại và giải thể đơn vị sự nghiệp công lập)</w:t>
            </w:r>
          </w:p>
        </w:tc>
      </w:tr>
      <w:tr w:rsidR="00151BDF" w:rsidRPr="00781533" w:rsidTr="00FA1CA5">
        <w:trPr>
          <w:trHeight w:val="710"/>
        </w:trPr>
        <w:tc>
          <w:tcPr>
            <w:tcW w:w="590" w:type="dxa"/>
            <w:vAlign w:val="center"/>
          </w:tcPr>
          <w:p w:rsidR="00151BDF" w:rsidRPr="006405CF" w:rsidRDefault="00151BDF" w:rsidP="00364045">
            <w:pPr>
              <w:jc w:val="center"/>
              <w:rPr>
                <w:rFonts w:asciiTheme="majorHAnsi" w:hAnsiTheme="majorHAnsi" w:cstheme="majorHAnsi"/>
                <w:b/>
                <w:sz w:val="28"/>
                <w:szCs w:val="28"/>
              </w:rPr>
            </w:pPr>
            <w:r>
              <w:rPr>
                <w:rFonts w:asciiTheme="majorHAnsi" w:hAnsiTheme="majorHAnsi" w:cstheme="majorHAnsi"/>
                <w:b/>
                <w:sz w:val="28"/>
                <w:szCs w:val="28"/>
              </w:rPr>
              <w:t>7</w:t>
            </w:r>
          </w:p>
        </w:tc>
        <w:tc>
          <w:tcPr>
            <w:tcW w:w="5739" w:type="dxa"/>
          </w:tcPr>
          <w:p w:rsidR="00151BDF" w:rsidRPr="0015179D" w:rsidRDefault="00151BDF" w:rsidP="00364045">
            <w:pPr>
              <w:spacing w:before="200" w:line="340" w:lineRule="exact"/>
              <w:jc w:val="both"/>
              <w:rPr>
                <w:rFonts w:asciiTheme="majorHAnsi" w:hAnsiTheme="majorHAnsi" w:cstheme="majorHAnsi"/>
                <w:b/>
                <w:color w:val="FF0000"/>
                <w:sz w:val="28"/>
                <w:szCs w:val="28"/>
                <w:lang w:val="nl-NL"/>
              </w:rPr>
            </w:pPr>
            <w:r w:rsidRPr="009707D2">
              <w:rPr>
                <w:rFonts w:asciiTheme="majorHAnsi" w:hAnsiTheme="majorHAnsi" w:cstheme="majorHAnsi"/>
                <w:b/>
                <w:sz w:val="28"/>
                <w:szCs w:val="28"/>
                <w:lang w:val="nl-NL"/>
              </w:rPr>
              <w:t>Về</w:t>
            </w:r>
            <w:r w:rsidRPr="009707D2">
              <w:rPr>
                <w:rFonts w:asciiTheme="majorHAnsi" w:hAnsiTheme="majorHAnsi" w:cstheme="majorHAnsi"/>
                <w:b/>
                <w:sz w:val="28"/>
                <w:szCs w:val="28"/>
              </w:rPr>
              <w:t>đ</w:t>
            </w:r>
            <w:r w:rsidRPr="009707D2">
              <w:rPr>
                <w:rFonts w:asciiTheme="majorHAnsi" w:hAnsiTheme="majorHAnsi" w:cstheme="majorHAnsi"/>
                <w:b/>
                <w:sz w:val="28"/>
                <w:szCs w:val="28"/>
                <w:lang w:val="vi-VN"/>
              </w:rPr>
              <w:t>iều kiện thành lập, tổ chức lại, giải thể</w:t>
            </w:r>
            <w:r w:rsidRPr="009707D2">
              <w:rPr>
                <w:rFonts w:asciiTheme="majorHAnsi" w:hAnsiTheme="majorHAnsi" w:cstheme="majorHAnsi"/>
                <w:b/>
                <w:sz w:val="28"/>
                <w:szCs w:val="28"/>
                <w:lang w:val="nl-NL"/>
              </w:rPr>
              <w:t xml:space="preserve">  (Điều 4)</w:t>
            </w:r>
          </w:p>
        </w:tc>
        <w:tc>
          <w:tcPr>
            <w:tcW w:w="3450" w:type="dxa"/>
          </w:tcPr>
          <w:p w:rsidR="00151BDF" w:rsidRPr="00F866D6" w:rsidRDefault="00151BDF" w:rsidP="00364045">
            <w:pPr>
              <w:rPr>
                <w:rFonts w:asciiTheme="majorHAnsi" w:hAnsiTheme="majorHAnsi" w:cstheme="majorHAnsi"/>
                <w:color w:val="FF0000"/>
                <w:sz w:val="28"/>
                <w:szCs w:val="28"/>
                <w:lang w:val="nl-NL"/>
              </w:rPr>
            </w:pPr>
          </w:p>
        </w:tc>
        <w:tc>
          <w:tcPr>
            <w:tcW w:w="5531" w:type="dxa"/>
          </w:tcPr>
          <w:p w:rsidR="00151BDF" w:rsidRPr="00F866D6" w:rsidRDefault="00151BDF" w:rsidP="00364045">
            <w:pPr>
              <w:jc w:val="both"/>
              <w:rPr>
                <w:rFonts w:asciiTheme="majorHAnsi" w:hAnsiTheme="majorHAnsi" w:cstheme="majorHAnsi"/>
                <w:color w:val="FF0000"/>
                <w:sz w:val="28"/>
                <w:szCs w:val="28"/>
                <w:lang w:val="nl-NL"/>
              </w:rPr>
            </w:pPr>
          </w:p>
        </w:tc>
      </w:tr>
      <w:tr w:rsidR="00151BDF" w:rsidRPr="009C6F49" w:rsidTr="00FA1CA5">
        <w:trPr>
          <w:trHeight w:val="1129"/>
        </w:trPr>
        <w:tc>
          <w:tcPr>
            <w:tcW w:w="590" w:type="dxa"/>
            <w:vAlign w:val="center"/>
          </w:tcPr>
          <w:p w:rsidR="00151BDF" w:rsidRDefault="00151BDF" w:rsidP="00364045">
            <w:pPr>
              <w:jc w:val="center"/>
              <w:rPr>
                <w:rFonts w:asciiTheme="majorHAnsi" w:hAnsiTheme="majorHAnsi" w:cstheme="majorHAnsi"/>
                <w:b/>
                <w:sz w:val="28"/>
                <w:szCs w:val="28"/>
                <w:lang w:val="vi-VN"/>
              </w:rPr>
            </w:pPr>
          </w:p>
        </w:tc>
        <w:tc>
          <w:tcPr>
            <w:tcW w:w="5739" w:type="dxa"/>
          </w:tcPr>
          <w:p w:rsidR="00151BDF" w:rsidRPr="008A749A" w:rsidRDefault="00151BDF" w:rsidP="00364045">
            <w:pPr>
              <w:spacing w:before="140" w:after="140" w:line="320" w:lineRule="exact"/>
              <w:jc w:val="both"/>
              <w:rPr>
                <w:rFonts w:ascii="Times New Roman" w:hAnsi="Times New Roman"/>
                <w:sz w:val="28"/>
                <w:szCs w:val="28"/>
                <w:lang w:val="vi-VN"/>
              </w:rPr>
            </w:pPr>
            <w:r w:rsidRPr="008A749A">
              <w:rPr>
                <w:rFonts w:ascii="Times New Roman" w:hAnsi="Times New Roman"/>
                <w:sz w:val="28"/>
                <w:szCs w:val="28"/>
                <w:lang w:val="vi-VN"/>
              </w:rPr>
              <w:t xml:space="preserve">- Sửa </w:t>
            </w:r>
            <w:r w:rsidRPr="00A05F8C">
              <w:rPr>
                <w:rFonts w:ascii="Times New Roman" w:hAnsi="Times New Roman"/>
                <w:sz w:val="28"/>
                <w:szCs w:val="28"/>
                <w:lang w:val="vi-VN"/>
              </w:rPr>
              <w:t xml:space="preserve">Điểm </w:t>
            </w:r>
            <w:r w:rsidRPr="008A749A">
              <w:rPr>
                <w:rFonts w:ascii="Times New Roman" w:hAnsi="Times New Roman"/>
                <w:sz w:val="28"/>
                <w:szCs w:val="28"/>
                <w:lang w:val="vi-VN"/>
              </w:rPr>
              <w:t>a</w:t>
            </w:r>
            <w:r w:rsidRPr="00A05F8C">
              <w:rPr>
                <w:rFonts w:ascii="Times New Roman" w:hAnsi="Times New Roman"/>
                <w:sz w:val="28"/>
                <w:szCs w:val="28"/>
                <w:lang w:val="vi-VN"/>
              </w:rPr>
              <w:t xml:space="preserve"> Khoản 1 Điều 4</w:t>
            </w:r>
            <w:r w:rsidRPr="008A749A">
              <w:rPr>
                <w:rFonts w:ascii="Times New Roman" w:hAnsi="Times New Roman"/>
                <w:sz w:val="28"/>
                <w:szCs w:val="28"/>
                <w:lang w:val="vi-VN"/>
              </w:rPr>
              <w:t xml:space="preserve"> thành x</w:t>
            </w:r>
            <w:r w:rsidRPr="00A05F8C">
              <w:rPr>
                <w:rFonts w:ascii="Times New Roman" w:hAnsi="Times New Roman"/>
                <w:color w:val="000000"/>
                <w:sz w:val="28"/>
                <w:szCs w:val="28"/>
                <w:lang w:val="pt-BR"/>
              </w:rPr>
              <w:t>ác định rõ mục tiêu thành lập, chức năng, nhiệm vụ, loại dịch vụ sự nghiệp công cung cấp và đối tượng thụ hưởng dịch vụ sự nghiệp công đó</w:t>
            </w:r>
            <w:r>
              <w:rPr>
                <w:rFonts w:ascii="Times New Roman" w:hAnsi="Times New Roman"/>
                <w:color w:val="000000"/>
                <w:sz w:val="28"/>
                <w:szCs w:val="28"/>
                <w:lang w:val="pt-BR"/>
              </w:rPr>
              <w:t>.</w:t>
            </w:r>
          </w:p>
        </w:tc>
        <w:tc>
          <w:tcPr>
            <w:tcW w:w="3450" w:type="dxa"/>
          </w:tcPr>
          <w:p w:rsidR="00151BDF" w:rsidRPr="00ED1C2C" w:rsidRDefault="00151BDF" w:rsidP="00364045">
            <w:pPr>
              <w:rPr>
                <w:rFonts w:asciiTheme="majorHAnsi" w:hAnsiTheme="majorHAnsi" w:cstheme="majorHAnsi"/>
                <w:sz w:val="28"/>
                <w:szCs w:val="28"/>
                <w:lang w:val="nl-NL"/>
              </w:rPr>
            </w:pPr>
            <w:r w:rsidRPr="00ED1C2C">
              <w:rPr>
                <w:rFonts w:asciiTheme="majorHAnsi" w:hAnsiTheme="majorHAnsi" w:cstheme="majorHAnsi"/>
                <w:sz w:val="28"/>
                <w:szCs w:val="28"/>
                <w:lang w:val="nl-NL"/>
              </w:rPr>
              <w:t>Bộ Y tế</w:t>
            </w:r>
          </w:p>
        </w:tc>
        <w:tc>
          <w:tcPr>
            <w:tcW w:w="5531" w:type="dxa"/>
          </w:tcPr>
          <w:p w:rsidR="00151BDF" w:rsidRPr="00C81892" w:rsidRDefault="00151BDF" w:rsidP="00364045">
            <w:pPr>
              <w:jc w:val="both"/>
              <w:rPr>
                <w:rFonts w:asciiTheme="majorHAnsi" w:hAnsiTheme="majorHAnsi" w:cstheme="majorHAnsi"/>
                <w:color w:val="1F497D" w:themeColor="text2"/>
                <w:sz w:val="28"/>
                <w:szCs w:val="28"/>
                <w:lang w:val="nl-NL"/>
              </w:rPr>
            </w:pPr>
            <w:r w:rsidRPr="00751639">
              <w:rPr>
                <w:rFonts w:asciiTheme="majorHAnsi" w:hAnsiTheme="majorHAnsi" w:cstheme="majorHAnsi"/>
                <w:color w:val="1F497D" w:themeColor="text2"/>
                <w:sz w:val="28"/>
                <w:szCs w:val="28"/>
                <w:lang w:val="nl-NL"/>
              </w:rPr>
              <w:t xml:space="preserve">- </w:t>
            </w:r>
            <w:r>
              <w:rPr>
                <w:rFonts w:asciiTheme="majorHAnsi" w:hAnsiTheme="majorHAnsi" w:cstheme="majorHAnsi"/>
                <w:color w:val="1F497D" w:themeColor="text2"/>
                <w:sz w:val="28"/>
                <w:szCs w:val="28"/>
                <w:lang w:val="nl-NL"/>
              </w:rPr>
              <w:t>Đề nghị giữ nguyên như dự thảo vì khi xác định mục tiêu, chức năng, nhiệm vụ của ĐVSNCL đã thể hiện rõ loại dịch vụ sự nghiệp công mà ĐVSNCL đó cung cấp và đối tượng thụ hưởng rồi.</w:t>
            </w:r>
          </w:p>
        </w:tc>
      </w:tr>
      <w:tr w:rsidR="00151BDF" w:rsidRPr="009C6F49" w:rsidTr="00FA1CA5">
        <w:trPr>
          <w:trHeight w:val="1129"/>
        </w:trPr>
        <w:tc>
          <w:tcPr>
            <w:tcW w:w="590" w:type="dxa"/>
            <w:vAlign w:val="center"/>
          </w:tcPr>
          <w:p w:rsidR="00151BDF" w:rsidRDefault="00151BDF" w:rsidP="00364045">
            <w:pPr>
              <w:jc w:val="center"/>
              <w:rPr>
                <w:rFonts w:asciiTheme="majorHAnsi" w:hAnsiTheme="majorHAnsi" w:cstheme="majorHAnsi"/>
                <w:b/>
                <w:sz w:val="28"/>
                <w:szCs w:val="28"/>
                <w:lang w:val="vi-VN"/>
              </w:rPr>
            </w:pPr>
          </w:p>
        </w:tc>
        <w:tc>
          <w:tcPr>
            <w:tcW w:w="5739" w:type="dxa"/>
          </w:tcPr>
          <w:p w:rsidR="00151BDF" w:rsidRPr="008A749A" w:rsidRDefault="00151BDF" w:rsidP="00364045">
            <w:pPr>
              <w:spacing w:before="200" w:line="340" w:lineRule="exact"/>
              <w:jc w:val="both"/>
              <w:rPr>
                <w:rFonts w:ascii="Times New Roman" w:hAnsi="Times New Roman"/>
                <w:sz w:val="28"/>
                <w:szCs w:val="28"/>
                <w:lang w:val="vi-VN"/>
              </w:rPr>
            </w:pPr>
            <w:r w:rsidRPr="008A749A">
              <w:rPr>
                <w:rFonts w:ascii="Times New Roman" w:hAnsi="Times New Roman"/>
                <w:sz w:val="28"/>
                <w:szCs w:val="28"/>
                <w:lang w:val="vi-VN"/>
              </w:rPr>
              <w:t>- Điểm b Khoản 1 Điều 4: bỏ cụm từ “nếu có” để bảo đảm việc thành lập ĐVSNCL phù hợp với Quy hoạch mạng lưới ĐVSNCL đã được cấp có thẩm quyền phê duyệt</w:t>
            </w:r>
          </w:p>
        </w:tc>
        <w:tc>
          <w:tcPr>
            <w:tcW w:w="3450" w:type="dxa"/>
          </w:tcPr>
          <w:p w:rsidR="00151BDF" w:rsidRPr="00ED1C2C" w:rsidRDefault="00151BDF" w:rsidP="00364045">
            <w:pPr>
              <w:rPr>
                <w:rFonts w:asciiTheme="majorHAnsi" w:hAnsiTheme="majorHAnsi" w:cstheme="majorHAnsi"/>
                <w:sz w:val="28"/>
                <w:szCs w:val="28"/>
                <w:lang w:val="nl-NL"/>
              </w:rPr>
            </w:pPr>
            <w:r w:rsidRPr="00ED1C2C">
              <w:rPr>
                <w:rFonts w:asciiTheme="majorHAnsi" w:hAnsiTheme="majorHAnsi" w:cstheme="majorHAnsi"/>
                <w:sz w:val="28"/>
                <w:szCs w:val="28"/>
                <w:lang w:val="nl-NL"/>
              </w:rPr>
              <w:t>Hải Phòng</w:t>
            </w:r>
          </w:p>
        </w:tc>
        <w:tc>
          <w:tcPr>
            <w:tcW w:w="5531" w:type="dxa"/>
          </w:tcPr>
          <w:p w:rsidR="00151BDF" w:rsidRPr="00014E06" w:rsidRDefault="00151BDF" w:rsidP="00364045">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r w:rsidR="00ED1C2C">
              <w:rPr>
                <w:rFonts w:asciiTheme="majorHAnsi" w:hAnsiTheme="majorHAnsi" w:cstheme="majorHAnsi"/>
                <w:color w:val="1F497D" w:themeColor="text2"/>
                <w:sz w:val="28"/>
                <w:szCs w:val="28"/>
                <w:lang w:val="nl-NL"/>
              </w:rPr>
              <w:t>Đề nghị giữ nguyên như dự thảo vì trong thực tế quy hoạch không bao trùm được hết các ĐVSNCL</w:t>
            </w:r>
          </w:p>
        </w:tc>
      </w:tr>
      <w:tr w:rsidR="00151BDF" w:rsidRPr="009C6F49" w:rsidTr="00FA1CA5">
        <w:trPr>
          <w:trHeight w:val="1129"/>
        </w:trPr>
        <w:tc>
          <w:tcPr>
            <w:tcW w:w="590" w:type="dxa"/>
            <w:vAlign w:val="center"/>
          </w:tcPr>
          <w:p w:rsidR="00151BDF" w:rsidRDefault="00151BDF" w:rsidP="00364045">
            <w:pPr>
              <w:jc w:val="center"/>
              <w:rPr>
                <w:rFonts w:asciiTheme="majorHAnsi" w:hAnsiTheme="majorHAnsi" w:cstheme="majorHAnsi"/>
                <w:b/>
                <w:sz w:val="28"/>
                <w:szCs w:val="28"/>
                <w:lang w:val="vi-VN"/>
              </w:rPr>
            </w:pPr>
          </w:p>
        </w:tc>
        <w:tc>
          <w:tcPr>
            <w:tcW w:w="5739" w:type="dxa"/>
          </w:tcPr>
          <w:p w:rsidR="00151BDF" w:rsidRPr="008A749A" w:rsidRDefault="00151BDF" w:rsidP="00364045">
            <w:pPr>
              <w:spacing w:before="200" w:line="340" w:lineRule="exact"/>
              <w:jc w:val="both"/>
              <w:rPr>
                <w:rFonts w:asciiTheme="majorHAnsi" w:hAnsiTheme="majorHAnsi" w:cstheme="majorHAnsi"/>
                <w:b/>
                <w:color w:val="FF0000"/>
                <w:sz w:val="28"/>
                <w:szCs w:val="28"/>
                <w:lang w:val="vi-VN"/>
              </w:rPr>
            </w:pPr>
            <w:r>
              <w:rPr>
                <w:rFonts w:ascii="Times New Roman" w:hAnsi="Times New Roman"/>
                <w:sz w:val="28"/>
                <w:szCs w:val="28"/>
                <w:lang w:val="vi-VN"/>
              </w:rPr>
              <w:t xml:space="preserve">- </w:t>
            </w:r>
            <w:r w:rsidRPr="00E037A2">
              <w:rPr>
                <w:rFonts w:ascii="Times New Roman" w:hAnsi="Times New Roman"/>
                <w:sz w:val="28"/>
                <w:szCs w:val="28"/>
                <w:lang w:val="vi-VN"/>
              </w:rPr>
              <w:t xml:space="preserve">Điểm c Khoản 1 Điều 4: </w:t>
            </w:r>
            <w:r w:rsidR="0091371A" w:rsidRPr="008A749A">
              <w:rPr>
                <w:rFonts w:ascii="Times New Roman" w:hAnsi="Times New Roman"/>
                <w:sz w:val="28"/>
                <w:szCs w:val="28"/>
                <w:lang w:val="vi-VN"/>
              </w:rPr>
              <w:t xml:space="preserve">bỏ quy định này hoặc </w:t>
            </w:r>
            <w:r>
              <w:rPr>
                <w:rFonts w:ascii="Times New Roman" w:hAnsi="Times New Roman"/>
                <w:sz w:val="28"/>
                <w:szCs w:val="28"/>
                <w:lang w:val="vi-VN"/>
              </w:rPr>
              <w:t>điều chỉnh lại vì khi ĐVSNCL thành lập được cấp có thẩm quyền bố trí trụ sở làm việc, hoặc cấp đất xây dựng trụ sở</w:t>
            </w:r>
            <w:r w:rsidRPr="008A749A">
              <w:rPr>
                <w:rFonts w:ascii="Times New Roman" w:hAnsi="Times New Roman"/>
                <w:sz w:val="28"/>
                <w:szCs w:val="28"/>
                <w:lang w:val="vi-VN"/>
              </w:rPr>
              <w:t xml:space="preserve">; </w:t>
            </w:r>
          </w:p>
        </w:tc>
        <w:tc>
          <w:tcPr>
            <w:tcW w:w="3450" w:type="dxa"/>
          </w:tcPr>
          <w:p w:rsidR="00151BDF" w:rsidRPr="00ED1C2C" w:rsidRDefault="00151BDF" w:rsidP="00364045">
            <w:pPr>
              <w:rPr>
                <w:rFonts w:asciiTheme="majorHAnsi" w:hAnsiTheme="majorHAnsi" w:cstheme="majorHAnsi"/>
                <w:sz w:val="28"/>
                <w:szCs w:val="28"/>
                <w:lang w:val="nl-NL"/>
              </w:rPr>
            </w:pPr>
            <w:r w:rsidRPr="00ED1C2C">
              <w:rPr>
                <w:rFonts w:asciiTheme="majorHAnsi" w:hAnsiTheme="majorHAnsi" w:cstheme="majorHAnsi"/>
                <w:sz w:val="28"/>
                <w:szCs w:val="28"/>
                <w:lang w:val="nl-NL"/>
              </w:rPr>
              <w:t>Điện Biên</w:t>
            </w:r>
          </w:p>
        </w:tc>
        <w:tc>
          <w:tcPr>
            <w:tcW w:w="5531" w:type="dxa"/>
          </w:tcPr>
          <w:p w:rsidR="00151BDF" w:rsidRPr="00ED1C2C" w:rsidRDefault="00ED1C2C" w:rsidP="00ED1C2C">
            <w:pPr>
              <w:jc w:val="both"/>
              <w:rPr>
                <w:rFonts w:asciiTheme="majorHAnsi" w:hAnsiTheme="majorHAnsi" w:cstheme="majorHAnsi"/>
                <w:color w:val="FF0000"/>
                <w:sz w:val="28"/>
                <w:szCs w:val="28"/>
                <w:lang w:val="nl-NL"/>
              </w:rPr>
            </w:pPr>
            <w:r w:rsidRPr="00ED1C2C">
              <w:rPr>
                <w:rFonts w:asciiTheme="majorHAnsi" w:hAnsiTheme="majorHAnsi" w:cstheme="majorHAnsi"/>
                <w:color w:val="1F497D" w:themeColor="text2"/>
                <w:sz w:val="28"/>
                <w:szCs w:val="28"/>
                <w:lang w:val="nl-NL"/>
              </w:rPr>
              <w:t>- Đề nghị giữ nguyên như dự thảo</w:t>
            </w:r>
            <w:r w:rsidR="005310D0">
              <w:rPr>
                <w:rFonts w:asciiTheme="majorHAnsi" w:hAnsiTheme="majorHAnsi" w:cstheme="majorHAnsi"/>
                <w:color w:val="1F497D" w:themeColor="text2"/>
                <w:sz w:val="28"/>
                <w:szCs w:val="28"/>
                <w:lang w:val="nl-NL"/>
              </w:rPr>
              <w:t xml:space="preserve"> vì quy định ph</w:t>
            </w:r>
            <w:r w:rsidR="00C15DD7">
              <w:rPr>
                <w:rFonts w:asciiTheme="majorHAnsi" w:hAnsiTheme="majorHAnsi" w:cstheme="majorHAnsi"/>
                <w:color w:val="1F497D" w:themeColor="text2"/>
                <w:sz w:val="28"/>
                <w:szCs w:val="28"/>
                <w:lang w:val="nl-NL"/>
              </w:rPr>
              <w:t>ải</w:t>
            </w:r>
            <w:r w:rsidR="005310D0">
              <w:rPr>
                <w:rFonts w:asciiTheme="majorHAnsi" w:hAnsiTheme="majorHAnsi" w:cstheme="majorHAnsi"/>
                <w:color w:val="1F497D" w:themeColor="text2"/>
                <w:sz w:val="28"/>
                <w:szCs w:val="28"/>
                <w:lang w:val="nl-NL"/>
              </w:rPr>
              <w:t xml:space="preserve"> có đề án quy hoạch cấp đất để xây dựng trụ sở là cần thiết </w:t>
            </w:r>
            <w:r w:rsidR="00C15DD7">
              <w:rPr>
                <w:rFonts w:asciiTheme="majorHAnsi" w:hAnsiTheme="majorHAnsi" w:cstheme="majorHAnsi"/>
                <w:color w:val="1F497D" w:themeColor="text2"/>
                <w:sz w:val="28"/>
                <w:szCs w:val="28"/>
                <w:lang w:val="nl-NL"/>
              </w:rPr>
              <w:t>phải có trong điều kiện để thành lập ĐVSNCL.</w:t>
            </w:r>
          </w:p>
        </w:tc>
      </w:tr>
      <w:tr w:rsidR="00151BDF" w:rsidRPr="009C6F49" w:rsidTr="00FA1CA5">
        <w:trPr>
          <w:trHeight w:val="998"/>
        </w:trPr>
        <w:tc>
          <w:tcPr>
            <w:tcW w:w="590" w:type="dxa"/>
          </w:tcPr>
          <w:p w:rsidR="00151BDF" w:rsidRPr="00F866D6" w:rsidRDefault="00151BDF" w:rsidP="00364045">
            <w:pPr>
              <w:rPr>
                <w:rFonts w:asciiTheme="majorHAnsi" w:hAnsiTheme="majorHAnsi" w:cstheme="majorHAnsi"/>
                <w:color w:val="FF0000"/>
                <w:sz w:val="28"/>
                <w:szCs w:val="28"/>
                <w:lang w:val="nl-NL"/>
              </w:rPr>
            </w:pPr>
          </w:p>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sz w:val="28"/>
                <w:szCs w:val="28"/>
                <w:lang w:val="nl-NL"/>
              </w:rPr>
            </w:pPr>
            <w:r>
              <w:rPr>
                <w:rFonts w:ascii="Times New Roman" w:hAnsi="Times New Roman"/>
                <w:color w:val="FF0000"/>
                <w:sz w:val="28"/>
                <w:szCs w:val="28"/>
                <w:lang w:val="nl-NL"/>
              </w:rPr>
              <w:t xml:space="preserve">- </w:t>
            </w:r>
            <w:r w:rsidRPr="00E037A2">
              <w:rPr>
                <w:rFonts w:ascii="Times New Roman" w:hAnsi="Times New Roman"/>
                <w:sz w:val="28"/>
                <w:szCs w:val="28"/>
                <w:lang w:val="vi-VN"/>
              </w:rPr>
              <w:t xml:space="preserve">Điểm </w:t>
            </w:r>
            <w:r w:rsidRPr="008A749A">
              <w:rPr>
                <w:rFonts w:ascii="Times New Roman" w:hAnsi="Times New Roman"/>
                <w:sz w:val="28"/>
                <w:szCs w:val="28"/>
                <w:lang w:val="nl-NL"/>
              </w:rPr>
              <w:t>d</w:t>
            </w:r>
            <w:r w:rsidRPr="00E037A2">
              <w:rPr>
                <w:rFonts w:ascii="Times New Roman" w:hAnsi="Times New Roman"/>
                <w:sz w:val="28"/>
                <w:szCs w:val="28"/>
                <w:lang w:val="vi-VN"/>
              </w:rPr>
              <w:t xml:space="preserve"> Khoản 1 </w:t>
            </w:r>
            <w:r w:rsidRPr="008A749A">
              <w:rPr>
                <w:rFonts w:ascii="Times New Roman" w:hAnsi="Times New Roman"/>
                <w:sz w:val="28"/>
                <w:szCs w:val="28"/>
                <w:lang w:val="nl-NL"/>
              </w:rPr>
              <w:t xml:space="preserve">và Điểm c Khoản 2 Điều 4 </w:t>
            </w:r>
            <w:r w:rsidRPr="00E037A2">
              <w:rPr>
                <w:rFonts w:ascii="Times New Roman" w:hAnsi="Times New Roman"/>
                <w:sz w:val="28"/>
                <w:szCs w:val="28"/>
                <w:lang w:val="vi-VN"/>
              </w:rPr>
              <w:t>:</w:t>
            </w:r>
            <w:r w:rsidRPr="008A749A">
              <w:rPr>
                <w:rFonts w:ascii="Times New Roman" w:hAnsi="Times New Roman"/>
                <w:sz w:val="28"/>
                <w:szCs w:val="28"/>
                <w:lang w:val="nl-NL"/>
              </w:rPr>
              <w:t xml:space="preserve"> + Đề nghị ghi rõ: Điều kiện này không áp dụng đối với các ĐVSNCL có trụ sở ở nước ngoài; chỉ áp dụng đối với ĐVSN CL ngoài dịch vụ sự nghiệp công cơ bản, thiết yếu.</w:t>
            </w:r>
          </w:p>
          <w:p w:rsidR="00151BDF" w:rsidRPr="008A749A" w:rsidRDefault="00151BDF" w:rsidP="00364045">
            <w:pPr>
              <w:spacing w:before="120" w:after="120" w:line="340" w:lineRule="exact"/>
              <w:jc w:val="both"/>
              <w:rPr>
                <w:rFonts w:ascii="Times New Roman" w:hAnsi="Times New Roman"/>
                <w:color w:val="FF0000"/>
                <w:sz w:val="28"/>
                <w:szCs w:val="28"/>
                <w:lang w:val="nl-NL"/>
              </w:rPr>
            </w:pPr>
          </w:p>
          <w:p w:rsidR="00151BDF" w:rsidRPr="008A749A" w:rsidRDefault="00151BDF" w:rsidP="00CD07FE">
            <w:pPr>
              <w:spacing w:before="120" w:after="120" w:line="340" w:lineRule="exact"/>
              <w:jc w:val="both"/>
              <w:rPr>
                <w:rFonts w:ascii="Times New Roman" w:hAnsi="Times New Roman"/>
                <w:color w:val="FF0000"/>
                <w:sz w:val="28"/>
                <w:szCs w:val="28"/>
                <w:lang w:val="nl-NL"/>
              </w:rPr>
            </w:pPr>
          </w:p>
        </w:tc>
        <w:tc>
          <w:tcPr>
            <w:tcW w:w="3450" w:type="dxa"/>
          </w:tcPr>
          <w:p w:rsidR="00151BDF" w:rsidRPr="00F866D6" w:rsidRDefault="00151BDF" w:rsidP="00CD07FE">
            <w:pPr>
              <w:rPr>
                <w:rFonts w:asciiTheme="majorHAnsi" w:hAnsiTheme="majorHAnsi" w:cstheme="majorHAnsi"/>
                <w:color w:val="FF0000"/>
                <w:sz w:val="28"/>
                <w:szCs w:val="28"/>
                <w:lang w:val="nl-NL"/>
              </w:rPr>
            </w:pPr>
            <w:r w:rsidRPr="00C56F33">
              <w:rPr>
                <w:rFonts w:asciiTheme="majorHAnsi" w:hAnsiTheme="majorHAnsi" w:cstheme="majorHAnsi"/>
                <w:sz w:val="28"/>
                <w:szCs w:val="28"/>
                <w:lang w:val="nl-NL"/>
              </w:rPr>
              <w:t>Bộ Văn hóa, Thể thao và Du lịch</w:t>
            </w:r>
            <w:r>
              <w:rPr>
                <w:rFonts w:asciiTheme="majorHAnsi" w:hAnsiTheme="majorHAnsi" w:cstheme="majorHAnsi"/>
                <w:sz w:val="28"/>
                <w:szCs w:val="28"/>
                <w:lang w:val="nl-NL"/>
              </w:rPr>
              <w:t>, Điện Biên</w:t>
            </w:r>
          </w:p>
        </w:tc>
        <w:tc>
          <w:tcPr>
            <w:tcW w:w="5531" w:type="dxa"/>
          </w:tcPr>
          <w:p w:rsidR="00151BDF" w:rsidRDefault="00151BDF" w:rsidP="00364045">
            <w:pPr>
              <w:jc w:val="both"/>
              <w:rPr>
                <w:rFonts w:asciiTheme="majorHAnsi" w:hAnsiTheme="majorHAnsi" w:cstheme="majorHAnsi"/>
                <w:color w:val="1F497D" w:themeColor="text2"/>
                <w:sz w:val="28"/>
                <w:szCs w:val="28"/>
                <w:lang w:val="nl-NL"/>
              </w:rPr>
            </w:pPr>
            <w:r w:rsidRPr="00751639">
              <w:rPr>
                <w:rFonts w:asciiTheme="majorHAnsi" w:hAnsiTheme="majorHAnsi" w:cstheme="majorHAnsi"/>
                <w:color w:val="1F497D" w:themeColor="text2"/>
                <w:sz w:val="28"/>
                <w:szCs w:val="28"/>
                <w:lang w:val="nl-NL"/>
              </w:rPr>
              <w:t xml:space="preserve">- </w:t>
            </w:r>
            <w:r>
              <w:rPr>
                <w:rFonts w:asciiTheme="majorHAnsi" w:hAnsiTheme="majorHAnsi" w:cstheme="majorHAnsi"/>
                <w:color w:val="1F497D" w:themeColor="text2"/>
                <w:sz w:val="28"/>
                <w:szCs w:val="28"/>
                <w:lang w:val="nl-NL"/>
              </w:rPr>
              <w:t>Không tiếp thu, đề nghị giữ nguyên như dự thảo vì để hạn chế việc thành lập các ĐVSNCL nói chung và đối với đơn vị sự nghiệp công lập có trụ sở tại nước ngoài nói riêng cần phải đảm bảo tất cả các quy định tại  Khoản 1 Điều này.</w:t>
            </w:r>
          </w:p>
          <w:p w:rsidR="00151BDF" w:rsidRPr="00751639" w:rsidRDefault="00151BDF" w:rsidP="00364045">
            <w:pPr>
              <w:jc w:val="both"/>
              <w:rPr>
                <w:rFonts w:asciiTheme="majorHAnsi" w:hAnsiTheme="majorHAnsi" w:cstheme="majorHAnsi"/>
                <w:color w:val="1F497D" w:themeColor="text2"/>
                <w:sz w:val="28"/>
                <w:szCs w:val="28"/>
                <w:lang w:val="nl-NL"/>
              </w:rPr>
            </w:pPr>
          </w:p>
        </w:tc>
      </w:tr>
      <w:tr w:rsidR="00CD07FE" w:rsidRPr="009C6F49" w:rsidTr="00FA1CA5">
        <w:trPr>
          <w:trHeight w:val="998"/>
        </w:trPr>
        <w:tc>
          <w:tcPr>
            <w:tcW w:w="590" w:type="dxa"/>
          </w:tcPr>
          <w:p w:rsidR="00CD07FE" w:rsidRPr="00F866D6" w:rsidRDefault="00CD07FE" w:rsidP="00364045">
            <w:pPr>
              <w:rPr>
                <w:rFonts w:asciiTheme="majorHAnsi" w:hAnsiTheme="majorHAnsi" w:cstheme="majorHAnsi"/>
                <w:color w:val="FF0000"/>
                <w:sz w:val="28"/>
                <w:szCs w:val="28"/>
                <w:lang w:val="nl-NL"/>
              </w:rPr>
            </w:pPr>
          </w:p>
        </w:tc>
        <w:tc>
          <w:tcPr>
            <w:tcW w:w="5739" w:type="dxa"/>
          </w:tcPr>
          <w:p w:rsidR="00AF5231" w:rsidRPr="008A749A" w:rsidRDefault="00CD07FE" w:rsidP="00CD07FE">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xml:space="preserve">+ </w:t>
            </w:r>
            <w:r w:rsidRPr="00CD07FE">
              <w:rPr>
                <w:rFonts w:ascii="Times New Roman" w:hAnsi="Times New Roman"/>
                <w:sz w:val="28"/>
                <w:szCs w:val="28"/>
                <w:lang w:val="vi-VN"/>
              </w:rPr>
              <w:t xml:space="preserve">Đề nghị điều chỉnh quy định về điểm đ Khoản 1 Điều 4 (tự bảo đảm toàn bộ về tài chính, trừ trường hợp phải thành lập mới để cung ứng dịch vụ sự nghiệp công cơ bản, thiết yếu) cho thống </w:t>
            </w:r>
            <w:r w:rsidRPr="00CD07FE">
              <w:rPr>
                <w:rFonts w:ascii="Times New Roman" w:hAnsi="Times New Roman"/>
                <w:sz w:val="28"/>
                <w:szCs w:val="28"/>
                <w:lang w:val="vi-VN"/>
              </w:rPr>
              <w:lastRenderedPageBreak/>
              <w:t xml:space="preserve">nhất với nội dung quy định tại điểm d </w:t>
            </w:r>
            <w:r w:rsidRPr="008A749A">
              <w:rPr>
                <w:rFonts w:ascii="Times New Roman" w:hAnsi="Times New Roman"/>
                <w:sz w:val="28"/>
                <w:szCs w:val="28"/>
                <w:lang w:val="nl-NL"/>
              </w:rPr>
              <w:t xml:space="preserve">Khoản 1 </w:t>
            </w:r>
            <w:r w:rsidRPr="00CD07FE">
              <w:rPr>
                <w:rFonts w:ascii="Times New Roman" w:hAnsi="Times New Roman"/>
                <w:sz w:val="28"/>
                <w:szCs w:val="28"/>
                <w:lang w:val="vi-VN"/>
              </w:rPr>
              <w:t>Điều 4 (không làm tăng số lượng ĐVSNCL</w:t>
            </w:r>
            <w:r w:rsidRPr="008A749A">
              <w:rPr>
                <w:rFonts w:ascii="Times New Roman" w:hAnsi="Times New Roman"/>
                <w:sz w:val="28"/>
                <w:szCs w:val="28"/>
                <w:lang w:val="nl-NL"/>
              </w:rPr>
              <w:t>) quy định chỉ phù hợp với quy định về tổ chức lại ĐVSNCL (Điểm c Khoản 2 )</w:t>
            </w:r>
            <w:r w:rsidR="00AF5231" w:rsidRPr="008A749A">
              <w:rPr>
                <w:rFonts w:ascii="Times New Roman" w:hAnsi="Times New Roman"/>
                <w:sz w:val="28"/>
                <w:szCs w:val="28"/>
                <w:lang w:val="nl-NL"/>
              </w:rPr>
              <w:t>;</w:t>
            </w:r>
          </w:p>
        </w:tc>
        <w:tc>
          <w:tcPr>
            <w:tcW w:w="3450" w:type="dxa"/>
          </w:tcPr>
          <w:p w:rsidR="00CD07FE" w:rsidRPr="00CD07FE" w:rsidRDefault="00CD07FE" w:rsidP="00CD07FE">
            <w:pPr>
              <w:rPr>
                <w:rFonts w:asciiTheme="majorHAnsi" w:hAnsiTheme="majorHAnsi" w:cstheme="majorHAnsi"/>
                <w:sz w:val="28"/>
                <w:szCs w:val="28"/>
                <w:lang w:val="nl-NL"/>
              </w:rPr>
            </w:pPr>
            <w:r w:rsidRPr="00CD07FE">
              <w:rPr>
                <w:rFonts w:asciiTheme="majorHAnsi" w:hAnsiTheme="majorHAnsi" w:cstheme="majorHAnsi"/>
                <w:sz w:val="28"/>
                <w:szCs w:val="28"/>
                <w:lang w:val="nl-NL"/>
              </w:rPr>
              <w:lastRenderedPageBreak/>
              <w:t>Hà Tĩnh, Quảng Nam, Phú Thọ</w:t>
            </w:r>
            <w:r w:rsidR="00AF5231">
              <w:rPr>
                <w:rFonts w:asciiTheme="majorHAnsi" w:hAnsiTheme="majorHAnsi" w:cstheme="majorHAnsi"/>
                <w:sz w:val="28"/>
                <w:szCs w:val="28"/>
                <w:lang w:val="nl-NL"/>
              </w:rPr>
              <w:t>, Bộ Tài chính</w:t>
            </w:r>
          </w:p>
          <w:p w:rsidR="00CD07FE" w:rsidRPr="00CD07FE" w:rsidRDefault="00CD07FE" w:rsidP="00364045">
            <w:pPr>
              <w:rPr>
                <w:rFonts w:asciiTheme="majorHAnsi" w:hAnsiTheme="majorHAnsi" w:cstheme="majorHAnsi"/>
                <w:sz w:val="28"/>
                <w:szCs w:val="28"/>
                <w:lang w:val="nl-NL"/>
              </w:rPr>
            </w:pPr>
          </w:p>
        </w:tc>
        <w:tc>
          <w:tcPr>
            <w:tcW w:w="5531" w:type="dxa"/>
          </w:tcPr>
          <w:p w:rsidR="00CD07FE" w:rsidRPr="00CD07FE" w:rsidRDefault="00CD07FE" w:rsidP="00364045">
            <w:pPr>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00AF5231" w:rsidRPr="008A749A">
              <w:rPr>
                <w:rFonts w:asciiTheme="majorHAnsi" w:hAnsiTheme="majorHAnsi" w:cstheme="majorHAnsi"/>
                <w:sz w:val="28"/>
                <w:szCs w:val="28"/>
                <w:lang w:val="nl-NL"/>
              </w:rPr>
              <w:t>Tiếp thu, biên tập thành vào một khoản trong Điều 4 quy định về nguyên tắc thành lập, tổ chức lại, giải thể ĐVSNCL</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i/>
                <w:color w:val="C00000"/>
                <w:sz w:val="28"/>
                <w:szCs w:val="28"/>
                <w:lang w:val="nl-NL"/>
              </w:rPr>
            </w:pPr>
            <w:r w:rsidRPr="008A749A">
              <w:rPr>
                <w:rFonts w:ascii="Times New Roman" w:hAnsi="Times New Roman"/>
                <w:i/>
                <w:color w:val="C00000"/>
                <w:sz w:val="28"/>
                <w:szCs w:val="28"/>
                <w:lang w:val="nl-NL"/>
              </w:rPr>
              <w:t>- Điểm e Khoản 1 Điều 4: Đề nghị cân nhắc lại điều kiện đặc thù đối với việc thành lập các ĐVSNCL có trụ sở ở nước ngoài vì phù hợp với Bộ, ngành,tuy nhiên không phù hợp với các cơ quan thường trú Thông tấn xã Việt Nam, các cơ quan báo chí khác như VOV, THVN, Báo Nhân dân ở nước ngoài đã được thành lập.</w:t>
            </w:r>
          </w:p>
          <w:p w:rsidR="00151BDF" w:rsidRPr="008A749A" w:rsidRDefault="00151BDF" w:rsidP="00364045">
            <w:pPr>
              <w:spacing w:before="120" w:after="120" w:line="340" w:lineRule="exact"/>
              <w:jc w:val="both"/>
              <w:rPr>
                <w:rFonts w:ascii="Times New Roman" w:hAnsi="Times New Roman"/>
                <w:i/>
                <w:color w:val="C00000"/>
                <w:sz w:val="28"/>
                <w:szCs w:val="28"/>
                <w:lang w:val="nl-NL"/>
              </w:rPr>
            </w:pPr>
          </w:p>
        </w:tc>
        <w:tc>
          <w:tcPr>
            <w:tcW w:w="3450" w:type="dxa"/>
          </w:tcPr>
          <w:p w:rsidR="00151BDF" w:rsidRPr="00103AAB" w:rsidRDefault="00151BDF" w:rsidP="00364045">
            <w:pPr>
              <w:rPr>
                <w:rFonts w:asciiTheme="majorHAnsi" w:hAnsiTheme="majorHAnsi" w:cstheme="majorHAnsi"/>
                <w:color w:val="C00000"/>
                <w:sz w:val="28"/>
                <w:szCs w:val="28"/>
                <w:lang w:val="nl-NL"/>
              </w:rPr>
            </w:pPr>
            <w:r w:rsidRPr="00103AAB">
              <w:rPr>
                <w:rFonts w:asciiTheme="majorHAnsi" w:hAnsiTheme="majorHAnsi" w:cstheme="majorHAnsi"/>
                <w:color w:val="C00000"/>
                <w:sz w:val="28"/>
                <w:szCs w:val="28"/>
                <w:lang w:val="nl-NL"/>
              </w:rPr>
              <w:t>TTXVN</w:t>
            </w:r>
          </w:p>
          <w:p w:rsidR="00151BDF" w:rsidRPr="00103AAB" w:rsidRDefault="00151BDF" w:rsidP="00364045">
            <w:pPr>
              <w:rPr>
                <w:rFonts w:asciiTheme="majorHAnsi" w:hAnsiTheme="majorHAnsi" w:cstheme="majorHAnsi"/>
                <w:color w:val="C00000"/>
                <w:sz w:val="28"/>
                <w:szCs w:val="28"/>
                <w:lang w:val="nl-NL"/>
              </w:rPr>
            </w:pPr>
          </w:p>
          <w:p w:rsidR="00151BDF" w:rsidRPr="00103AAB" w:rsidRDefault="00151BDF" w:rsidP="00364045">
            <w:pPr>
              <w:rPr>
                <w:rFonts w:asciiTheme="majorHAnsi" w:hAnsiTheme="majorHAnsi" w:cstheme="majorHAnsi"/>
                <w:color w:val="C00000"/>
                <w:sz w:val="28"/>
                <w:szCs w:val="28"/>
                <w:lang w:val="nl-NL"/>
              </w:rPr>
            </w:pPr>
          </w:p>
        </w:tc>
        <w:tc>
          <w:tcPr>
            <w:tcW w:w="5531" w:type="dxa"/>
          </w:tcPr>
          <w:p w:rsidR="00151BDF" w:rsidRPr="00103AAB" w:rsidRDefault="00151BDF" w:rsidP="00D83B16">
            <w:pPr>
              <w:jc w:val="both"/>
              <w:rPr>
                <w:rFonts w:asciiTheme="majorHAnsi" w:hAnsiTheme="majorHAnsi" w:cstheme="majorHAnsi"/>
                <w:i/>
                <w:color w:val="C00000"/>
                <w:sz w:val="26"/>
                <w:szCs w:val="26"/>
                <w:lang w:val="nl-NL"/>
              </w:rPr>
            </w:pPr>
            <w:r w:rsidRPr="00103AAB">
              <w:rPr>
                <w:rFonts w:asciiTheme="majorHAnsi" w:hAnsiTheme="majorHAnsi" w:cstheme="majorHAnsi"/>
                <w:i/>
                <w:color w:val="C00000"/>
                <w:sz w:val="26"/>
                <w:szCs w:val="26"/>
                <w:lang w:val="nl-NL"/>
              </w:rPr>
              <w:t xml:space="preserve">- </w:t>
            </w:r>
            <w:r w:rsidR="00D2776A">
              <w:rPr>
                <w:rFonts w:asciiTheme="majorHAnsi" w:hAnsiTheme="majorHAnsi" w:cstheme="majorHAnsi"/>
                <w:i/>
                <w:color w:val="C00000"/>
                <w:sz w:val="26"/>
                <w:szCs w:val="26"/>
                <w:lang w:val="nl-NL"/>
              </w:rPr>
              <w:t xml:space="preserve">Quy định như trong dự thảo là phù hợp vì việc thành lập các cơ quan thường trú của </w:t>
            </w:r>
            <w:r w:rsidR="00D2776A" w:rsidRPr="008A749A">
              <w:rPr>
                <w:rFonts w:ascii="Times New Roman" w:hAnsi="Times New Roman"/>
                <w:i/>
                <w:color w:val="C00000"/>
                <w:sz w:val="28"/>
                <w:szCs w:val="28"/>
                <w:lang w:val="nl-NL"/>
              </w:rPr>
              <w:t>Thông tấn xã Việt Nam, các cơ quan báo chí khác như VOV, THVN, Báo Nhân dân ở nước ngoài đều phải phù hợp với chính sách đối ngoại của Đảng</w:t>
            </w:r>
            <w:r w:rsidR="00D83B16" w:rsidRPr="008A749A">
              <w:rPr>
                <w:rFonts w:ascii="Times New Roman" w:hAnsi="Times New Roman"/>
                <w:i/>
                <w:color w:val="C00000"/>
                <w:sz w:val="28"/>
                <w:szCs w:val="28"/>
                <w:lang w:val="nl-NL"/>
              </w:rPr>
              <w:t xml:space="preserve"> (phải </w:t>
            </w:r>
            <w:r w:rsidR="00D2776A" w:rsidRPr="008A749A">
              <w:rPr>
                <w:rFonts w:ascii="Times New Roman" w:hAnsi="Times New Roman"/>
                <w:i/>
                <w:color w:val="C00000"/>
                <w:sz w:val="28"/>
                <w:szCs w:val="28"/>
                <w:lang w:val="nl-NL"/>
              </w:rPr>
              <w:t>nằm trong Quyết định số 1378/QĐ-TTG</w:t>
            </w:r>
            <w:r w:rsidR="00D83B16" w:rsidRPr="008A749A">
              <w:rPr>
                <w:rFonts w:ascii="Times New Roman" w:hAnsi="Times New Roman"/>
                <w:i/>
                <w:color w:val="C00000"/>
                <w:sz w:val="28"/>
                <w:szCs w:val="28"/>
                <w:lang w:val="nl-NL"/>
              </w:rPr>
              <w:t xml:space="preserve"> ngày 12/8/2013 của Thử tướng Chính phủ phê duyệt </w:t>
            </w:r>
            <w:r w:rsidR="00D2776A" w:rsidRPr="008A749A">
              <w:rPr>
                <w:rFonts w:ascii="Times New Roman" w:hAnsi="Times New Roman"/>
                <w:i/>
                <w:color w:val="C00000"/>
                <w:sz w:val="28"/>
                <w:szCs w:val="28"/>
                <w:lang w:val="nl-NL"/>
              </w:rPr>
              <w:t xml:space="preserve">quy hoạch mạng lưới đại diện của các cơ quan thông tấn, báo chí Việt Nam ở nước ngoài </w:t>
            </w:r>
            <w:bookmarkStart w:id="0" w:name="loai_1_name"/>
            <w:r w:rsidR="00D83B16" w:rsidRPr="008A749A">
              <w:rPr>
                <w:rFonts w:ascii="Times New Roman" w:hAnsi="Times New Roman"/>
                <w:i/>
                <w:color w:val="C00000"/>
                <w:sz w:val="28"/>
                <w:szCs w:val="28"/>
                <w:lang w:val="nl-NL"/>
              </w:rPr>
              <w:t>đến năm 2020)</w:t>
            </w:r>
            <w:bookmarkEnd w:id="0"/>
            <w:r w:rsidR="00D83B16" w:rsidRPr="008A749A">
              <w:rPr>
                <w:rFonts w:ascii="Times New Roman" w:hAnsi="Times New Roman"/>
                <w:i/>
                <w:color w:val="C00000"/>
                <w:sz w:val="28"/>
                <w:szCs w:val="28"/>
                <w:lang w:val="nl-NL"/>
              </w:rPr>
              <w:t xml:space="preserve"> và việc này đã có sự thảo thuận của nước CHXHCN Việt Nam với các nước sở tại.</w:t>
            </w:r>
          </w:p>
        </w:tc>
      </w:tr>
      <w:tr w:rsidR="00CD07FE" w:rsidRPr="009C6F49" w:rsidTr="00FA1CA5">
        <w:trPr>
          <w:trHeight w:val="1266"/>
        </w:trPr>
        <w:tc>
          <w:tcPr>
            <w:tcW w:w="590" w:type="dxa"/>
          </w:tcPr>
          <w:p w:rsidR="00CD07FE" w:rsidRPr="00F866D6" w:rsidRDefault="00CD07FE" w:rsidP="00364045">
            <w:pPr>
              <w:rPr>
                <w:rFonts w:asciiTheme="majorHAnsi" w:hAnsiTheme="majorHAnsi" w:cstheme="majorHAnsi"/>
                <w:color w:val="FF0000"/>
                <w:sz w:val="28"/>
                <w:szCs w:val="28"/>
                <w:lang w:val="nl-NL"/>
              </w:rPr>
            </w:pPr>
          </w:p>
        </w:tc>
        <w:tc>
          <w:tcPr>
            <w:tcW w:w="5739" w:type="dxa"/>
          </w:tcPr>
          <w:p w:rsidR="00CD07FE" w:rsidRPr="008A749A" w:rsidRDefault="005D5F2A" w:rsidP="00A83E24">
            <w:pPr>
              <w:spacing w:before="120" w:after="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w:t>
            </w:r>
            <w:r w:rsidR="007E57CA" w:rsidRPr="008A749A">
              <w:rPr>
                <w:rFonts w:ascii="Times New Roman" w:hAnsi="Times New Roman"/>
                <w:color w:val="C00000"/>
                <w:sz w:val="28"/>
                <w:szCs w:val="28"/>
                <w:lang w:val="nl-NL"/>
              </w:rPr>
              <w:t xml:space="preserve">Tại Điểm e Khoản 1 Điều 4: </w:t>
            </w:r>
            <w:r w:rsidR="00CD07FE" w:rsidRPr="008A749A">
              <w:rPr>
                <w:rFonts w:ascii="Times New Roman" w:hAnsi="Times New Roman"/>
                <w:color w:val="C00000"/>
                <w:sz w:val="28"/>
                <w:szCs w:val="28"/>
                <w:lang w:val="nl-NL"/>
              </w:rPr>
              <w:t xml:space="preserve"> Bổ sung: </w:t>
            </w:r>
            <w:r w:rsidR="007E57CA" w:rsidRPr="008A749A">
              <w:rPr>
                <w:rFonts w:ascii="Times New Roman" w:hAnsi="Times New Roman"/>
                <w:color w:val="C00000"/>
                <w:sz w:val="28"/>
                <w:szCs w:val="28"/>
                <w:lang w:val="nl-NL"/>
              </w:rPr>
              <w:t>“</w:t>
            </w:r>
            <w:r w:rsidR="00CD07FE" w:rsidRPr="008A749A">
              <w:rPr>
                <w:rFonts w:ascii="Times New Roman" w:hAnsi="Times New Roman"/>
                <w:color w:val="C00000"/>
                <w:sz w:val="28"/>
                <w:szCs w:val="28"/>
                <w:lang w:val="nl-NL"/>
              </w:rPr>
              <w:t>Và Điều ước quốc tế mà Việt Nam đã tham gia ký kết (nếu có)</w:t>
            </w:r>
            <w:r w:rsidR="007E57CA" w:rsidRPr="008A749A">
              <w:rPr>
                <w:rFonts w:ascii="Times New Roman" w:hAnsi="Times New Roman"/>
                <w:color w:val="C00000"/>
                <w:sz w:val="28"/>
                <w:szCs w:val="28"/>
                <w:lang w:val="nl-NL"/>
              </w:rPr>
              <w:t>”</w:t>
            </w:r>
          </w:p>
        </w:tc>
        <w:tc>
          <w:tcPr>
            <w:tcW w:w="3450" w:type="dxa"/>
          </w:tcPr>
          <w:p w:rsidR="00CD07FE" w:rsidRPr="00103AAB" w:rsidRDefault="00CD07FE" w:rsidP="00364045">
            <w:pPr>
              <w:rPr>
                <w:rFonts w:asciiTheme="majorHAnsi" w:hAnsiTheme="majorHAnsi" w:cstheme="majorHAnsi"/>
                <w:color w:val="C00000"/>
                <w:sz w:val="28"/>
                <w:szCs w:val="28"/>
                <w:lang w:val="nl-NL"/>
              </w:rPr>
            </w:pPr>
            <w:r w:rsidRPr="00103AAB">
              <w:rPr>
                <w:rFonts w:asciiTheme="majorHAnsi" w:hAnsiTheme="majorHAnsi" w:cstheme="majorHAnsi"/>
                <w:color w:val="C00000"/>
                <w:sz w:val="28"/>
                <w:szCs w:val="28"/>
                <w:lang w:val="nl-NL"/>
              </w:rPr>
              <w:t>Hải Dương</w:t>
            </w:r>
          </w:p>
        </w:tc>
        <w:tc>
          <w:tcPr>
            <w:tcW w:w="5531" w:type="dxa"/>
          </w:tcPr>
          <w:p w:rsidR="00CD07FE" w:rsidRPr="00CD07FE" w:rsidRDefault="00CD07FE" w:rsidP="00364045">
            <w:pPr>
              <w:jc w:val="both"/>
              <w:rPr>
                <w:rFonts w:asciiTheme="majorHAnsi" w:hAnsiTheme="majorHAnsi" w:cstheme="majorHAnsi"/>
                <w:color w:val="C00000"/>
                <w:sz w:val="26"/>
                <w:szCs w:val="26"/>
                <w:lang w:val="nl-NL"/>
              </w:rPr>
            </w:pPr>
            <w:r w:rsidRPr="00CD07FE">
              <w:rPr>
                <w:rFonts w:asciiTheme="majorHAnsi" w:hAnsiTheme="majorHAnsi" w:cstheme="majorHAnsi"/>
                <w:color w:val="C00000"/>
                <w:sz w:val="26"/>
                <w:szCs w:val="26"/>
                <w:lang w:val="nl-NL"/>
              </w:rPr>
              <w:t xml:space="preserve">- </w:t>
            </w:r>
            <w:r w:rsidR="002B398E">
              <w:rPr>
                <w:rFonts w:asciiTheme="majorHAnsi" w:hAnsiTheme="majorHAnsi" w:cstheme="majorHAnsi"/>
                <w:color w:val="C00000"/>
                <w:sz w:val="26"/>
                <w:szCs w:val="26"/>
                <w:lang w:val="nl-NL"/>
              </w:rPr>
              <w:t>T</w:t>
            </w:r>
            <w:r w:rsidRPr="00CD07FE">
              <w:rPr>
                <w:rFonts w:asciiTheme="majorHAnsi" w:hAnsiTheme="majorHAnsi" w:cstheme="majorHAnsi"/>
                <w:color w:val="C00000"/>
                <w:sz w:val="26"/>
                <w:szCs w:val="26"/>
                <w:lang w:val="nl-NL"/>
              </w:rPr>
              <w:t>iếp thu</w:t>
            </w:r>
            <w:r w:rsidR="002B398E">
              <w:rPr>
                <w:rFonts w:asciiTheme="majorHAnsi" w:hAnsiTheme="majorHAnsi" w:cstheme="majorHAnsi"/>
                <w:color w:val="C00000"/>
                <w:sz w:val="26"/>
                <w:szCs w:val="26"/>
                <w:lang w:val="nl-NL"/>
              </w:rPr>
              <w:t xml:space="preserve"> và bổ sung trong dự thảo Nghị định</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Khoản 2 Điều 4: đề nghị bổ sung làm rõ điều kiện tổ chức lại trong trường hợp chuyển giao ĐVSNCL từ đơn vị này sang đơn vị khác làm tăng số lượng đầu mối, số lượng người làm việc của đơn vị này.</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Xây dựng</w:t>
            </w:r>
          </w:p>
        </w:tc>
        <w:tc>
          <w:tcPr>
            <w:tcW w:w="5531" w:type="dxa"/>
          </w:tcPr>
          <w:p w:rsidR="00151BDF" w:rsidRPr="00E620C9" w:rsidRDefault="00CD07FE" w:rsidP="00364045">
            <w:pPr>
              <w:jc w:val="both"/>
              <w:rPr>
                <w:rFonts w:asciiTheme="majorHAnsi" w:hAnsiTheme="majorHAnsi" w:cstheme="majorHAnsi"/>
                <w:color w:val="FF0000"/>
                <w:sz w:val="26"/>
                <w:szCs w:val="26"/>
                <w:lang w:val="nl-NL"/>
              </w:rPr>
            </w:pPr>
            <w:r>
              <w:rPr>
                <w:rFonts w:asciiTheme="majorHAnsi" w:hAnsiTheme="majorHAnsi" w:cstheme="majorHAnsi"/>
                <w:sz w:val="26"/>
                <w:szCs w:val="26"/>
                <w:lang w:val="nl-NL"/>
              </w:rPr>
              <w:t xml:space="preserve">- </w:t>
            </w:r>
            <w:r w:rsidR="00151BDF" w:rsidRPr="00E620C9">
              <w:rPr>
                <w:rFonts w:asciiTheme="majorHAnsi" w:hAnsiTheme="majorHAnsi" w:cstheme="majorHAnsi"/>
                <w:sz w:val="26"/>
                <w:szCs w:val="26"/>
                <w:lang w:val="nl-NL"/>
              </w:rPr>
              <w:t>Đề nghị giữ nguyên như dự thảo vì đây là điều kiện phải có để các Bộ, ngành, địa phương khi thực hiện việc sắp xếp lại các ĐVSNCL,</w:t>
            </w:r>
            <w:r w:rsidR="00151BDF" w:rsidRPr="00E620C9">
              <w:rPr>
                <w:sz w:val="26"/>
                <w:szCs w:val="26"/>
                <w:lang w:val="pt-BR"/>
              </w:rPr>
              <w:t xml:space="preserve"> phải bảo đảm thực hiện tinh giản biên chế theo đúng quy định của Đảng và của pháp luật:</w:t>
            </w:r>
            <w:r w:rsidR="00151BDF" w:rsidRPr="00E620C9">
              <w:rPr>
                <w:rFonts w:asciiTheme="majorHAnsi" w:hAnsiTheme="majorHAnsi" w:cstheme="majorHAnsi"/>
                <w:sz w:val="26"/>
                <w:szCs w:val="26"/>
                <w:lang w:val="nl-NL"/>
              </w:rPr>
              <w:t xml:space="preserve"> k</w:t>
            </w:r>
            <w:r w:rsidR="00151BDF" w:rsidRPr="00E620C9">
              <w:rPr>
                <w:sz w:val="26"/>
                <w:szCs w:val="26"/>
                <w:lang w:val="pt-BR"/>
              </w:rPr>
              <w:t xml:space="preserve">hông làm tăng số lượng đơn vị sự nghiệp công lập chưa tự bảo đảm về tài chính thuộc phạm vi quản lý và không làm tăng tổng số lượng người làm việc trong đơn </w:t>
            </w:r>
            <w:r w:rsidR="00151BDF" w:rsidRPr="00E620C9">
              <w:rPr>
                <w:sz w:val="26"/>
                <w:szCs w:val="26"/>
                <w:lang w:val="pt-BR"/>
              </w:rPr>
              <w:lastRenderedPageBreak/>
              <w:t>vị sự nghiệp công lập hưởng lương từ ngân sách nhà nước thuộc phạm vi quản lý đã được cấp có thẩm quyền phê duyệt,</w:t>
            </w:r>
          </w:p>
        </w:tc>
      </w:tr>
      <w:tr w:rsidR="00151BDF" w:rsidRPr="009C6F49" w:rsidTr="00FA1CA5">
        <w:trPr>
          <w:trHeight w:val="4508"/>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color w:val="FF0000"/>
                <w:sz w:val="28"/>
                <w:szCs w:val="28"/>
                <w:lang w:val="nl-NL"/>
              </w:rPr>
            </w:pPr>
            <w:r w:rsidRPr="00E037A2">
              <w:rPr>
                <w:rFonts w:ascii="Times New Roman" w:hAnsi="Times New Roman"/>
                <w:sz w:val="28"/>
                <w:szCs w:val="28"/>
                <w:lang w:val="vi-VN"/>
              </w:rPr>
              <w:t xml:space="preserve">- </w:t>
            </w:r>
            <w:r w:rsidRPr="008A749A">
              <w:rPr>
                <w:rFonts w:ascii="Times New Roman" w:hAnsi="Times New Roman"/>
                <w:sz w:val="28"/>
                <w:szCs w:val="28"/>
                <w:lang w:val="nl-NL"/>
              </w:rPr>
              <w:t xml:space="preserve">Điểm a Khoản 3 Điều 4 sửa thành: Chức năng, nhiệm vụ không còn phù hợp; </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Giáo dục và Đào tạo</w:t>
            </w:r>
          </w:p>
        </w:tc>
        <w:tc>
          <w:tcPr>
            <w:tcW w:w="5531" w:type="dxa"/>
          </w:tcPr>
          <w:p w:rsidR="00151BDF" w:rsidRPr="00771485" w:rsidRDefault="00151BDF" w:rsidP="00364045">
            <w:pPr>
              <w:jc w:val="both"/>
              <w:rPr>
                <w:rFonts w:asciiTheme="majorHAnsi" w:hAnsiTheme="majorHAnsi" w:cstheme="majorHAnsi"/>
                <w:color w:val="FF0000"/>
                <w:sz w:val="26"/>
                <w:szCs w:val="26"/>
                <w:lang w:val="nl-NL"/>
              </w:rPr>
            </w:pPr>
            <w:r>
              <w:rPr>
                <w:rFonts w:asciiTheme="majorHAnsi" w:hAnsiTheme="majorHAnsi" w:cstheme="majorHAnsi"/>
                <w:sz w:val="26"/>
                <w:szCs w:val="26"/>
                <w:lang w:val="nl-NL"/>
              </w:rPr>
              <w:t xml:space="preserve">Đề nghị giữ nguyên như dự thảo </w:t>
            </w:r>
            <w:r w:rsidRPr="00771485">
              <w:rPr>
                <w:rFonts w:asciiTheme="majorHAnsi" w:hAnsiTheme="majorHAnsi" w:cstheme="majorHAnsi"/>
                <w:sz w:val="26"/>
                <w:szCs w:val="26"/>
                <w:lang w:val="nl-NL"/>
              </w:rPr>
              <w:t>vì quy định như dự thảo đã bao hàm cả nội dung “</w:t>
            </w:r>
            <w:r w:rsidRPr="008A749A">
              <w:rPr>
                <w:rFonts w:asciiTheme="majorHAnsi" w:hAnsiTheme="majorHAnsi"/>
                <w:sz w:val="26"/>
                <w:szCs w:val="26"/>
                <w:lang w:val="nl-NL"/>
              </w:rPr>
              <w:t>c</w:t>
            </w:r>
            <w:r w:rsidRPr="008A749A">
              <w:rPr>
                <w:rFonts w:ascii="Times New Roman" w:hAnsi="Times New Roman"/>
                <w:sz w:val="26"/>
                <w:szCs w:val="26"/>
                <w:lang w:val="nl-NL"/>
              </w:rPr>
              <w:t>hức năng, nhiệm vụ không còn phù hợp”</w:t>
            </w:r>
            <w:r w:rsidRPr="00771485">
              <w:rPr>
                <w:sz w:val="26"/>
                <w:szCs w:val="26"/>
                <w:lang w:val="pt-BR"/>
              </w:rPr>
              <w:t xml:space="preserve"> rồi. </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sz w:val="28"/>
                <w:szCs w:val="28"/>
                <w:lang w:val="nl-NL"/>
              </w:rPr>
            </w:pPr>
            <w:r w:rsidRPr="008A749A">
              <w:rPr>
                <w:rFonts w:ascii="Times New Roman" w:hAnsi="Times New Roman"/>
                <w:color w:val="FF0000"/>
                <w:sz w:val="28"/>
                <w:szCs w:val="28"/>
                <w:lang w:val="nl-NL"/>
              </w:rPr>
              <w:t xml:space="preserve">- </w:t>
            </w:r>
            <w:r w:rsidRPr="008A749A">
              <w:rPr>
                <w:rFonts w:ascii="Times New Roman" w:hAnsi="Times New Roman"/>
                <w:sz w:val="28"/>
                <w:szCs w:val="28"/>
                <w:lang w:val="nl-NL"/>
              </w:rPr>
              <w:t>Điểm b Khoản 3 Điều 4: + Đề nghị cần quy định cụ thể về tiêu chí :”Ba năm không hoàn thành nhiệm vụ” vì hiện nay chưa có quy định này</w:t>
            </w:r>
            <w:r w:rsidR="0021526E" w:rsidRPr="008A749A">
              <w:rPr>
                <w:rFonts w:ascii="Times New Roman" w:hAnsi="Times New Roman"/>
                <w:sz w:val="28"/>
                <w:szCs w:val="28"/>
                <w:lang w:val="nl-NL"/>
              </w:rPr>
              <w:t>;</w:t>
            </w:r>
          </w:p>
          <w:p w:rsidR="00151BDF" w:rsidRPr="008A749A" w:rsidRDefault="00151BDF" w:rsidP="00364045">
            <w:pPr>
              <w:spacing w:before="120" w:after="120" w:line="340" w:lineRule="exact"/>
              <w:jc w:val="both"/>
              <w:rPr>
                <w:rFonts w:ascii="Times New Roman" w:hAnsi="Times New Roman"/>
                <w:sz w:val="28"/>
                <w:szCs w:val="28"/>
                <w:lang w:val="nl-NL"/>
              </w:rPr>
            </w:pPr>
          </w:p>
          <w:p w:rsidR="00151BDF" w:rsidRPr="008A749A" w:rsidRDefault="00151BDF" w:rsidP="00364045">
            <w:pPr>
              <w:spacing w:before="120" w:after="120" w:line="340" w:lineRule="exact"/>
              <w:jc w:val="both"/>
              <w:rPr>
                <w:rFonts w:ascii="Times New Roman" w:hAnsi="Times New Roman"/>
                <w:sz w:val="28"/>
                <w:szCs w:val="28"/>
                <w:lang w:val="nl-NL"/>
              </w:rPr>
            </w:pPr>
          </w:p>
          <w:p w:rsidR="00151BDF" w:rsidRPr="008A749A" w:rsidRDefault="00151BDF" w:rsidP="00364045">
            <w:pPr>
              <w:spacing w:before="120" w:after="120" w:line="340" w:lineRule="exact"/>
              <w:jc w:val="both"/>
              <w:rPr>
                <w:rFonts w:ascii="Times New Roman" w:hAnsi="Times New Roman"/>
                <w:sz w:val="28"/>
                <w:szCs w:val="28"/>
                <w:lang w:val="nl-NL"/>
              </w:rPr>
            </w:pPr>
          </w:p>
          <w:p w:rsidR="00151BDF" w:rsidRPr="008A749A" w:rsidRDefault="00151BDF" w:rsidP="00364045">
            <w:pPr>
              <w:spacing w:before="120" w:after="120" w:line="340" w:lineRule="exact"/>
              <w:jc w:val="both"/>
              <w:rPr>
                <w:rFonts w:ascii="Times New Roman" w:hAnsi="Times New Roman"/>
                <w:color w:val="FF0000"/>
                <w:sz w:val="28"/>
                <w:szCs w:val="28"/>
                <w:lang w:val="nl-NL"/>
              </w:rPr>
            </w:pPr>
            <w:r w:rsidRPr="008A749A">
              <w:rPr>
                <w:rFonts w:ascii="Times New Roman" w:hAnsi="Times New Roman"/>
                <w:sz w:val="28"/>
                <w:szCs w:val="28"/>
                <w:lang w:val="nl-NL"/>
              </w:rPr>
              <w:t>+ Bổ sung thẩm quyền đánh giá hiệu quả hoạt động của ĐVSNCL</w:t>
            </w:r>
            <w:r w:rsidR="0021526E" w:rsidRPr="008A749A">
              <w:rPr>
                <w:rFonts w:ascii="Times New Roman" w:hAnsi="Times New Roman"/>
                <w:sz w:val="28"/>
                <w:szCs w:val="28"/>
                <w:lang w:val="nl-NL"/>
              </w:rPr>
              <w:t xml:space="preserve">; </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Thanh tra CP, Phú Thọ, Thừa thiên Huế; Bến tre</w:t>
            </w:r>
            <w:r w:rsidR="0021526E">
              <w:rPr>
                <w:rFonts w:asciiTheme="majorHAnsi" w:hAnsiTheme="majorHAnsi" w:cstheme="majorHAnsi"/>
                <w:sz w:val="28"/>
                <w:szCs w:val="28"/>
                <w:lang w:val="nl-NL"/>
              </w:rPr>
              <w:t xml:space="preserve">, Bộ Tài chính </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BE425E" w:rsidRDefault="00BE425E"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Thừa thiên Huế</w:t>
            </w:r>
          </w:p>
        </w:tc>
        <w:tc>
          <w:tcPr>
            <w:tcW w:w="5531" w:type="dxa"/>
          </w:tcPr>
          <w:p w:rsidR="00151BDF" w:rsidRDefault="00151BDF" w:rsidP="00364045">
            <w:pPr>
              <w:jc w:val="both"/>
              <w:rPr>
                <w:rFonts w:asciiTheme="majorHAnsi" w:hAnsiTheme="majorHAnsi" w:cstheme="majorHAnsi"/>
                <w:sz w:val="26"/>
                <w:szCs w:val="26"/>
                <w:lang w:val="nl-NL"/>
              </w:rPr>
            </w:pPr>
            <w:r>
              <w:rPr>
                <w:rFonts w:asciiTheme="majorHAnsi" w:hAnsiTheme="majorHAnsi" w:cstheme="majorHAnsi"/>
                <w:color w:val="FF0000"/>
                <w:sz w:val="26"/>
                <w:szCs w:val="26"/>
                <w:lang w:val="nl-NL"/>
              </w:rPr>
              <w:t xml:space="preserve">- </w:t>
            </w:r>
            <w:r w:rsidR="00CD07FE" w:rsidRPr="00E620C9">
              <w:rPr>
                <w:rFonts w:asciiTheme="majorHAnsi" w:hAnsiTheme="majorHAnsi" w:cstheme="majorHAnsi"/>
                <w:sz w:val="26"/>
                <w:szCs w:val="26"/>
                <w:lang w:val="nl-NL"/>
              </w:rPr>
              <w:t xml:space="preserve">Đề nghị giữ nguyên như dự thảo </w:t>
            </w:r>
            <w:r w:rsidRPr="00C5164C">
              <w:rPr>
                <w:rFonts w:asciiTheme="majorHAnsi" w:hAnsiTheme="majorHAnsi" w:cstheme="majorHAnsi"/>
                <w:sz w:val="26"/>
                <w:szCs w:val="26"/>
                <w:lang w:val="nl-NL"/>
              </w:rPr>
              <w:t>vì dự thảo Nghị định chỉ xây dưng các tiêu chí quy định khung, trên cơ sở đó, căn cứ tình hình cụ thể của các ĐVSNCL thuộc thẩm quyền quản lý, các Bộ, ngành sẽ xây dựng và có quy định cụ thể theo ngành, lĩnh vực nên không nhất thiết phải quy định cụ thể vào trong dự thảo Nghị định này</w:t>
            </w:r>
            <w:r>
              <w:rPr>
                <w:rFonts w:asciiTheme="majorHAnsi" w:hAnsiTheme="majorHAnsi" w:cstheme="majorHAnsi"/>
                <w:sz w:val="26"/>
                <w:szCs w:val="26"/>
                <w:lang w:val="nl-NL"/>
              </w:rPr>
              <w:t>.</w:t>
            </w:r>
          </w:p>
          <w:p w:rsidR="00151BDF" w:rsidRDefault="00151BDF" w:rsidP="00364045">
            <w:pPr>
              <w:jc w:val="both"/>
              <w:rPr>
                <w:rFonts w:asciiTheme="majorHAnsi" w:hAnsiTheme="majorHAnsi" w:cstheme="majorHAnsi"/>
                <w:color w:val="FF0000"/>
                <w:sz w:val="26"/>
                <w:szCs w:val="26"/>
                <w:lang w:val="nl-NL"/>
              </w:rPr>
            </w:pPr>
            <w:r>
              <w:rPr>
                <w:rFonts w:asciiTheme="majorHAnsi" w:hAnsiTheme="majorHAnsi" w:cstheme="majorHAnsi"/>
                <w:sz w:val="26"/>
                <w:szCs w:val="26"/>
                <w:lang w:val="nl-NL"/>
              </w:rPr>
              <w:t>- Đã được quy định trong Dự thảỏ</w:t>
            </w:r>
          </w:p>
        </w:tc>
      </w:tr>
      <w:tr w:rsidR="0021526E" w:rsidRPr="009C6F49" w:rsidTr="00FA1CA5">
        <w:trPr>
          <w:trHeight w:val="1266"/>
        </w:trPr>
        <w:tc>
          <w:tcPr>
            <w:tcW w:w="590" w:type="dxa"/>
          </w:tcPr>
          <w:p w:rsidR="0021526E" w:rsidRPr="00F866D6" w:rsidRDefault="0021526E" w:rsidP="00364045">
            <w:pPr>
              <w:rPr>
                <w:rFonts w:asciiTheme="majorHAnsi" w:hAnsiTheme="majorHAnsi" w:cstheme="majorHAnsi"/>
                <w:color w:val="FF0000"/>
                <w:sz w:val="28"/>
                <w:szCs w:val="28"/>
                <w:lang w:val="nl-NL"/>
              </w:rPr>
            </w:pPr>
          </w:p>
        </w:tc>
        <w:tc>
          <w:tcPr>
            <w:tcW w:w="5739" w:type="dxa"/>
          </w:tcPr>
          <w:p w:rsidR="0021526E" w:rsidRPr="008A749A" w:rsidRDefault="0021526E" w:rsidP="00364045">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một điều hoặc khoản quy định các Bộ, cơ quan ngang Bộ, cơ quan thuộc Chính phủ, UBND cấp tỉnh báo cáo Chính phủ, Thủ tướng Chính phủ về 3 năm liên tiếp không hoàn thành nhiệm vụ của các ĐVSNCL thuộc thẩm quyền quyết định của Chính phủ, Thủ tướng Chính phủ để trình việc giải thể các ĐVSNCL này.</w:t>
            </w:r>
          </w:p>
        </w:tc>
        <w:tc>
          <w:tcPr>
            <w:tcW w:w="3450" w:type="dxa"/>
          </w:tcPr>
          <w:p w:rsidR="0021526E" w:rsidRPr="003640D2" w:rsidRDefault="0021526E" w:rsidP="00364045">
            <w:pPr>
              <w:rPr>
                <w:rFonts w:asciiTheme="majorHAnsi" w:hAnsiTheme="majorHAnsi" w:cstheme="majorHAnsi"/>
                <w:sz w:val="28"/>
                <w:szCs w:val="28"/>
                <w:lang w:val="nl-NL"/>
              </w:rPr>
            </w:pPr>
            <w:r>
              <w:rPr>
                <w:rFonts w:asciiTheme="majorHAnsi" w:hAnsiTheme="majorHAnsi" w:cstheme="majorHAnsi"/>
                <w:sz w:val="28"/>
                <w:szCs w:val="28"/>
                <w:lang w:val="nl-NL"/>
              </w:rPr>
              <w:t>Bộ Tài chính</w:t>
            </w:r>
          </w:p>
        </w:tc>
        <w:tc>
          <w:tcPr>
            <w:tcW w:w="5531" w:type="dxa"/>
          </w:tcPr>
          <w:p w:rsidR="0021526E" w:rsidRPr="008A749A" w:rsidRDefault="0021526E" w:rsidP="00364045">
            <w:pPr>
              <w:jc w:val="both"/>
              <w:rPr>
                <w:rFonts w:ascii="Times New Roman" w:hAnsi="Times New Roman"/>
                <w:sz w:val="28"/>
                <w:szCs w:val="28"/>
                <w:lang w:val="nl-NL"/>
              </w:rPr>
            </w:pPr>
            <w:r>
              <w:rPr>
                <w:rFonts w:asciiTheme="majorHAnsi" w:hAnsiTheme="majorHAnsi" w:cstheme="majorHAnsi"/>
                <w:sz w:val="26"/>
                <w:szCs w:val="26"/>
                <w:lang w:val="nl-NL"/>
              </w:rPr>
              <w:t xml:space="preserve">- Đã được quy định trong các Điều về thẩm quyền và trách nhiệm của các </w:t>
            </w:r>
            <w:r w:rsidRPr="008A749A">
              <w:rPr>
                <w:rFonts w:ascii="Times New Roman" w:hAnsi="Times New Roman"/>
                <w:sz w:val="28"/>
                <w:szCs w:val="28"/>
                <w:lang w:val="nl-NL"/>
              </w:rPr>
              <w:t xml:space="preserve">Bộ, cơ quan ngang Bộ, cơ quan thuộc Chính phủ, UBND cấp tỉnh trong việc báo cáo gửi Bộ Nội vụ hàng năm để báo cáo Thủ tướng Chính phủ về tình hình tổ chức và hoạt động của các ĐVSNCL thuộc thẩm quyền phụ trách (trong đó có báo cáo về việc hoàn thành hay không hoàn thành nhiệm vụ); </w:t>
            </w:r>
            <w:r w:rsidR="00FA1CA5" w:rsidRPr="008A749A">
              <w:rPr>
                <w:rFonts w:ascii="Times New Roman" w:hAnsi="Times New Roman"/>
                <w:sz w:val="28"/>
                <w:szCs w:val="28"/>
                <w:lang w:val="nl-NL"/>
              </w:rPr>
              <w:t>Theo đó,</w:t>
            </w:r>
            <w:r w:rsidRPr="008A749A">
              <w:rPr>
                <w:rFonts w:ascii="Times New Roman" w:hAnsi="Times New Roman"/>
                <w:sz w:val="28"/>
                <w:szCs w:val="28"/>
                <w:lang w:val="nl-NL"/>
              </w:rPr>
              <w:t xml:space="preserve"> các Bộ chủ quản </w:t>
            </w:r>
            <w:r w:rsidR="00FA1CA5" w:rsidRPr="008A749A">
              <w:rPr>
                <w:rFonts w:ascii="Times New Roman" w:hAnsi="Times New Roman"/>
                <w:sz w:val="28"/>
                <w:szCs w:val="28"/>
                <w:lang w:val="nl-NL"/>
              </w:rPr>
              <w:t xml:space="preserve">phải </w:t>
            </w:r>
            <w:r w:rsidRPr="008A749A">
              <w:rPr>
                <w:rFonts w:ascii="Times New Roman" w:hAnsi="Times New Roman"/>
                <w:sz w:val="28"/>
                <w:szCs w:val="28"/>
                <w:lang w:val="nl-NL"/>
              </w:rPr>
              <w:t xml:space="preserve">tự rà soát về tổ </w:t>
            </w:r>
            <w:r w:rsidR="00FA1CA5" w:rsidRPr="008A749A">
              <w:rPr>
                <w:rFonts w:ascii="Times New Roman" w:hAnsi="Times New Roman"/>
                <w:sz w:val="28"/>
                <w:szCs w:val="28"/>
                <w:lang w:val="nl-NL"/>
              </w:rPr>
              <w:t xml:space="preserve">chức và hoạt động của các ĐVSNCL này theo quy định. </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thêm điều kiện giải thể ĐVSNCL khi “ dịch vụ sự nghiệp công đã được xã hội hóa cao, khu vực ngoài Nhà nước đã cung ứng rộng rãi” hoặc có khả năng cung ứng dịch vụ sự nghiệp công đó.</w:t>
            </w:r>
          </w:p>
        </w:tc>
        <w:tc>
          <w:tcPr>
            <w:tcW w:w="3450" w:type="dxa"/>
          </w:tcPr>
          <w:p w:rsidR="00151BDF" w:rsidRPr="003640D2" w:rsidRDefault="00151BDF" w:rsidP="00364045">
            <w:pPr>
              <w:rPr>
                <w:rFonts w:asciiTheme="majorHAnsi" w:hAnsiTheme="majorHAnsi" w:cstheme="majorHAnsi"/>
                <w:sz w:val="28"/>
                <w:szCs w:val="28"/>
                <w:lang w:val="nl-NL"/>
              </w:rPr>
            </w:pPr>
            <w:r w:rsidRPr="003640D2">
              <w:rPr>
                <w:rFonts w:asciiTheme="majorHAnsi" w:hAnsiTheme="majorHAnsi" w:cstheme="majorHAnsi"/>
                <w:sz w:val="28"/>
                <w:szCs w:val="28"/>
                <w:lang w:val="nl-NL"/>
              </w:rPr>
              <w:t>Ban Tổ chức TW, Đà Nẵng</w:t>
            </w:r>
          </w:p>
        </w:tc>
        <w:tc>
          <w:tcPr>
            <w:tcW w:w="5531" w:type="dxa"/>
          </w:tcPr>
          <w:p w:rsidR="00151BDF" w:rsidRPr="003640D2" w:rsidRDefault="00151BDF" w:rsidP="00364045">
            <w:pPr>
              <w:jc w:val="both"/>
              <w:rPr>
                <w:rFonts w:asciiTheme="majorHAnsi" w:hAnsiTheme="majorHAnsi" w:cstheme="majorHAnsi"/>
                <w:sz w:val="26"/>
                <w:szCs w:val="26"/>
                <w:lang w:val="nl-NL"/>
              </w:rPr>
            </w:pPr>
            <w:r w:rsidRPr="003640D2">
              <w:rPr>
                <w:rFonts w:asciiTheme="majorHAnsi" w:hAnsiTheme="majorHAnsi" w:cstheme="majorHAnsi"/>
                <w:sz w:val="26"/>
                <w:szCs w:val="26"/>
                <w:lang w:val="nl-NL"/>
              </w:rPr>
              <w:t>- Tiếp thu và bổ sung thêm khoản quy định về nội dung này vào trước Điểm d Khoản 3 Điều 4</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Điểm d Khoản 3 Điều 4 : Đề nghị biên tập lại “ngoài việc đáp ứng 1 trong 3 điểm a,b,c Khoản này, phải đáp ứng…”</w:t>
            </w:r>
          </w:p>
          <w:p w:rsidR="00151BDF" w:rsidRPr="008A749A" w:rsidRDefault="00151BDF" w:rsidP="00364045">
            <w:pPr>
              <w:spacing w:before="120" w:after="120" w:line="340" w:lineRule="exact"/>
              <w:jc w:val="both"/>
              <w:rPr>
                <w:rFonts w:ascii="Times New Roman" w:hAnsi="Times New Roman"/>
                <w:sz w:val="28"/>
                <w:szCs w:val="28"/>
                <w:lang w:val="nl-NL"/>
              </w:rPr>
            </w:pP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TN&amp;MT</w:t>
            </w:r>
          </w:p>
        </w:tc>
        <w:tc>
          <w:tcPr>
            <w:tcW w:w="5531" w:type="dxa"/>
          </w:tcPr>
          <w:p w:rsidR="00151BDF" w:rsidRPr="00C7187C" w:rsidRDefault="00151BDF" w:rsidP="00364045">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w:t>
            </w:r>
            <w:r w:rsidR="003640D2">
              <w:rPr>
                <w:rFonts w:asciiTheme="majorHAnsi" w:hAnsiTheme="majorHAnsi" w:cstheme="majorHAnsi"/>
                <w:sz w:val="26"/>
                <w:szCs w:val="26"/>
                <w:lang w:val="nl-NL"/>
              </w:rPr>
              <w:t>Tiếp thu và sửa trực tiếp trong dự th</w:t>
            </w:r>
            <w:r>
              <w:rPr>
                <w:rFonts w:asciiTheme="majorHAnsi" w:hAnsiTheme="majorHAnsi" w:cstheme="majorHAnsi"/>
                <w:sz w:val="26"/>
                <w:szCs w:val="26"/>
                <w:lang w:val="nl-NL"/>
              </w:rPr>
              <w:t xml:space="preserve">ảo </w:t>
            </w:r>
            <w:r w:rsidR="003640D2">
              <w:rPr>
                <w:rFonts w:asciiTheme="majorHAnsi" w:hAnsiTheme="majorHAnsi" w:cstheme="majorHAnsi"/>
                <w:sz w:val="26"/>
                <w:szCs w:val="26"/>
                <w:lang w:val="nl-NL"/>
              </w:rPr>
              <w:t>Nghị định</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8A749A" w:rsidRDefault="00151BDF" w:rsidP="00364045">
            <w:pPr>
              <w:spacing w:before="140" w:after="140" w:line="32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Đề nghị bổ sung một Điều quy định về tiêu chí thành lập các ĐVSNCL; khung số lượng nhân sự, biên chế tối thiểu của 01 ĐVSNCL và đơn vị SNCL tự bảo đảm toàn bộ về tài chính; tiêu chí thành lập phòng,khung biên chế tối thiểu, số lượng cấp Phó Trưởng phòng thuộc ĐVSNCL</w:t>
            </w:r>
          </w:p>
          <w:p w:rsidR="00151BDF" w:rsidRPr="008A749A" w:rsidRDefault="00151BDF" w:rsidP="00364045">
            <w:pPr>
              <w:spacing w:before="140" w:after="140" w:line="320" w:lineRule="exact"/>
              <w:jc w:val="both"/>
              <w:rPr>
                <w:rFonts w:ascii="Times New Roman" w:hAnsi="Times New Roman"/>
                <w:color w:val="C00000"/>
                <w:sz w:val="28"/>
                <w:szCs w:val="28"/>
                <w:lang w:val="nl-NL"/>
              </w:rPr>
            </w:pPr>
          </w:p>
        </w:tc>
        <w:tc>
          <w:tcPr>
            <w:tcW w:w="3450" w:type="dxa"/>
          </w:tcPr>
          <w:p w:rsidR="00151BDF" w:rsidRPr="0030445C" w:rsidRDefault="00151BDF" w:rsidP="00364045">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lastRenderedPageBreak/>
              <w:t>Bộ NN&amp;PTNT, Hòa Bình</w:t>
            </w:r>
          </w:p>
        </w:tc>
        <w:tc>
          <w:tcPr>
            <w:tcW w:w="5531" w:type="dxa"/>
          </w:tcPr>
          <w:p w:rsidR="00957F85" w:rsidRDefault="00151BDF" w:rsidP="00364045">
            <w:pPr>
              <w:jc w:val="both"/>
              <w:rPr>
                <w:rFonts w:asciiTheme="majorHAnsi" w:hAnsiTheme="majorHAnsi" w:cstheme="majorHAnsi"/>
                <w:color w:val="C00000"/>
                <w:sz w:val="26"/>
                <w:szCs w:val="26"/>
                <w:lang w:val="nl-NL"/>
              </w:rPr>
            </w:pPr>
            <w:r w:rsidRPr="00F92A0B">
              <w:rPr>
                <w:rFonts w:asciiTheme="majorHAnsi" w:hAnsiTheme="majorHAnsi" w:cstheme="majorHAnsi"/>
                <w:color w:val="C00000"/>
                <w:sz w:val="26"/>
                <w:szCs w:val="26"/>
                <w:lang w:val="nl-NL"/>
              </w:rPr>
              <w:t xml:space="preserve">- </w:t>
            </w:r>
            <w:r w:rsidR="005B6544">
              <w:rPr>
                <w:rFonts w:asciiTheme="majorHAnsi" w:hAnsiTheme="majorHAnsi" w:cstheme="majorHAnsi"/>
                <w:color w:val="C00000"/>
                <w:sz w:val="26"/>
                <w:szCs w:val="26"/>
                <w:lang w:val="nl-NL"/>
              </w:rPr>
              <w:t xml:space="preserve">Đề nghị giữ nguyên như dự thảo </w:t>
            </w:r>
            <w:r w:rsidR="00957F85">
              <w:rPr>
                <w:rFonts w:asciiTheme="majorHAnsi" w:hAnsiTheme="majorHAnsi" w:cstheme="majorHAnsi"/>
                <w:color w:val="C00000"/>
                <w:sz w:val="26"/>
                <w:szCs w:val="26"/>
                <w:lang w:val="nl-NL"/>
              </w:rPr>
              <w:t xml:space="preserve">vì quy mô của mỗi ĐVSNCL là khác nhau, phạm vi quy định trong Nghị định này chỉ quy định về số lượng và tiêu chí xác định về cấp phó của người đứng đầu (Điều 6) còn các tiêu chí cụ thể thuộc thẩm quyền của các Bộ, cơ quan ngang Bộ quy định trên cơ sở </w:t>
            </w:r>
            <w:r w:rsidR="00957F85">
              <w:rPr>
                <w:rFonts w:asciiTheme="majorHAnsi" w:hAnsiTheme="majorHAnsi" w:cstheme="majorHAnsi"/>
                <w:color w:val="C00000"/>
                <w:sz w:val="26"/>
                <w:szCs w:val="26"/>
                <w:lang w:val="nl-NL"/>
              </w:rPr>
              <w:lastRenderedPageBreak/>
              <w:t>khung của Nghị định này.</w:t>
            </w:r>
          </w:p>
          <w:p w:rsidR="00151BDF" w:rsidRPr="00771485" w:rsidRDefault="00151BDF" w:rsidP="00957F85">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w:t>
            </w:r>
            <w:r w:rsidRPr="00F92A0B">
              <w:rPr>
                <w:rFonts w:asciiTheme="majorHAnsi" w:hAnsiTheme="majorHAnsi" w:cstheme="majorHAnsi"/>
                <w:sz w:val="28"/>
                <w:szCs w:val="28"/>
                <w:lang w:val="nl-NL"/>
              </w:rPr>
              <w:t xml:space="preserve">Đối với </w:t>
            </w:r>
            <w:r w:rsidRPr="003265D6">
              <w:rPr>
                <w:rFonts w:asciiTheme="majorHAnsi" w:hAnsiTheme="majorHAnsi" w:cstheme="majorHAnsi"/>
                <w:sz w:val="28"/>
                <w:szCs w:val="28"/>
                <w:lang w:val="nl-NL"/>
              </w:rPr>
              <w:t xml:space="preserve">những </w:t>
            </w:r>
            <w:r w:rsidRPr="008A749A">
              <w:rPr>
                <w:rFonts w:ascii="Times New Roman" w:hAnsi="Times New Roman"/>
                <w:sz w:val="28"/>
                <w:szCs w:val="28"/>
                <w:lang w:val="nl-NL"/>
              </w:rPr>
              <w:t>đơn vị SNCL tự bảo đảm toàn bộ về tài chính (tự chủ toàn bộ về chi đầu tư và chi thường xuyên ) thì không cần thiết phải quy định về khung số lượng nhân sự, khung biên chế tối thiểu vì đơn vị tự quyết định theo thẩm quyền theo quy định tại Nghị định số 16/2016/NĐ-CP.</w:t>
            </w: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lastRenderedPageBreak/>
              <w:t>8</w:t>
            </w:r>
          </w:p>
        </w:tc>
        <w:tc>
          <w:tcPr>
            <w:tcW w:w="5739" w:type="dxa"/>
          </w:tcPr>
          <w:p w:rsidR="00151BDF" w:rsidRPr="00E037A2" w:rsidRDefault="00151BDF" w:rsidP="00364045">
            <w:pPr>
              <w:spacing w:before="120" w:after="120" w:line="340" w:lineRule="exact"/>
              <w:jc w:val="both"/>
              <w:rPr>
                <w:rFonts w:ascii="Times New Roman" w:hAnsi="Times New Roman"/>
                <w:sz w:val="28"/>
                <w:szCs w:val="28"/>
                <w:lang w:val="vi-VN"/>
              </w:rPr>
            </w:pPr>
            <w:r>
              <w:rPr>
                <w:rFonts w:ascii="Times New Roman" w:hAnsi="Times New Roman"/>
                <w:b/>
                <w:sz w:val="28"/>
                <w:szCs w:val="28"/>
                <w:lang w:val="nl-NL"/>
              </w:rPr>
              <w:t>Về phân loại</w:t>
            </w:r>
            <w:r w:rsidRPr="0010344A">
              <w:rPr>
                <w:rFonts w:ascii="Times New Roman" w:hAnsi="Times New Roman"/>
                <w:b/>
                <w:sz w:val="28"/>
                <w:szCs w:val="28"/>
                <w:lang w:val="nl-NL"/>
              </w:rPr>
              <w:t xml:space="preserve"> đơn vị SNCL(Điều </w:t>
            </w:r>
            <w:r>
              <w:rPr>
                <w:rFonts w:ascii="Times New Roman" w:hAnsi="Times New Roman"/>
                <w:b/>
                <w:sz w:val="28"/>
                <w:szCs w:val="28"/>
                <w:lang w:val="nl-NL"/>
              </w:rPr>
              <w:t>5</w:t>
            </w:r>
            <w:r w:rsidRPr="0010344A">
              <w:rPr>
                <w:rFonts w:ascii="Times New Roman" w:hAnsi="Times New Roman"/>
                <w:b/>
                <w:sz w:val="28"/>
                <w:szCs w:val="28"/>
                <w:lang w:val="nl-NL"/>
              </w:rPr>
              <w:t>)</w:t>
            </w:r>
          </w:p>
        </w:tc>
        <w:tc>
          <w:tcPr>
            <w:tcW w:w="3450" w:type="dxa"/>
          </w:tcPr>
          <w:p w:rsidR="00151BDF" w:rsidRDefault="00151BDF" w:rsidP="00364045">
            <w:pPr>
              <w:rPr>
                <w:rFonts w:asciiTheme="majorHAnsi" w:hAnsiTheme="majorHAnsi" w:cstheme="majorHAnsi"/>
                <w:sz w:val="28"/>
                <w:szCs w:val="28"/>
                <w:lang w:val="nl-NL"/>
              </w:rPr>
            </w:pPr>
          </w:p>
        </w:tc>
        <w:tc>
          <w:tcPr>
            <w:tcW w:w="5531" w:type="dxa"/>
          </w:tcPr>
          <w:p w:rsidR="00151BDF" w:rsidRPr="00771485" w:rsidRDefault="00151BDF" w:rsidP="00364045">
            <w:pPr>
              <w:jc w:val="both"/>
              <w:rPr>
                <w:rFonts w:asciiTheme="majorHAnsi" w:hAnsiTheme="majorHAnsi" w:cstheme="majorHAnsi"/>
                <w:sz w:val="26"/>
                <w:szCs w:val="26"/>
                <w:lang w:val="nl-NL"/>
              </w:rPr>
            </w:pPr>
          </w:p>
        </w:tc>
      </w:tr>
      <w:tr w:rsidR="00151BDF" w:rsidRPr="009C6F49" w:rsidTr="00FA1CA5">
        <w:trPr>
          <w:trHeight w:val="1047"/>
        </w:trPr>
        <w:tc>
          <w:tcPr>
            <w:tcW w:w="590" w:type="dxa"/>
          </w:tcPr>
          <w:p w:rsidR="00151BDF" w:rsidRDefault="00151BDF" w:rsidP="00364045">
            <w:pPr>
              <w:rPr>
                <w:rFonts w:asciiTheme="majorHAnsi" w:hAnsiTheme="majorHAnsi" w:cstheme="majorHAnsi"/>
                <w:b/>
                <w:color w:val="FF0000"/>
                <w:sz w:val="28"/>
                <w:szCs w:val="28"/>
                <w:lang w:val="nl-NL"/>
              </w:rPr>
            </w:pPr>
          </w:p>
        </w:tc>
        <w:tc>
          <w:tcPr>
            <w:tcW w:w="5739" w:type="dxa"/>
          </w:tcPr>
          <w:p w:rsidR="00151BDF" w:rsidRPr="00D839FC" w:rsidRDefault="00151BDF" w:rsidP="00364045">
            <w:pPr>
              <w:spacing w:before="120" w:after="120" w:line="340" w:lineRule="exact"/>
              <w:jc w:val="both"/>
              <w:rPr>
                <w:rFonts w:ascii="Times New Roman" w:hAnsi="Times New Roman"/>
                <w:sz w:val="28"/>
                <w:szCs w:val="28"/>
                <w:lang w:val="nl-NL"/>
              </w:rPr>
            </w:pPr>
            <w:r w:rsidRPr="00D839FC">
              <w:rPr>
                <w:rFonts w:ascii="Times New Roman" w:hAnsi="Times New Roman"/>
                <w:sz w:val="28"/>
                <w:szCs w:val="28"/>
                <w:lang w:val="nl-NL"/>
              </w:rPr>
              <w:t>- Quy định cụ thể các tiêu chí phân loại theo ngành, lĩnh vực</w:t>
            </w:r>
            <w:r w:rsidR="00483756">
              <w:rPr>
                <w:rFonts w:ascii="Times New Roman" w:hAnsi="Times New Roman"/>
                <w:sz w:val="28"/>
                <w:szCs w:val="28"/>
                <w:lang w:val="nl-NL"/>
              </w:rPr>
              <w:t xml:space="preserve"> trong dự thảo</w:t>
            </w:r>
            <w:r w:rsidRPr="00D839FC">
              <w:rPr>
                <w:rFonts w:ascii="Times New Roman" w:hAnsi="Times New Roman"/>
                <w:sz w:val="28"/>
                <w:szCs w:val="28"/>
                <w:lang w:val="nl-NL"/>
              </w:rPr>
              <w:t>; Rà xoát, làm rõ mục đích quy định tại Điều 5, xem xét bổ sung các thuật ngữ phân loại các ĐVSNCL để thống nhất cách hiểu, thống nhất thực hiện, tránh việc quy định nhiều căn cứ để phân loại dẫn đến phát sinh nhiều loại hình ĐVSNCL</w:t>
            </w:r>
            <w:r w:rsidR="00483756">
              <w:rPr>
                <w:rFonts w:ascii="Times New Roman" w:hAnsi="Times New Roman"/>
                <w:sz w:val="28"/>
                <w:szCs w:val="28"/>
                <w:lang w:val="nl-NL"/>
              </w:rPr>
              <w:t xml:space="preserve">; </w:t>
            </w:r>
            <w:r w:rsidR="00E820FC">
              <w:rPr>
                <w:rFonts w:ascii="Times New Roman" w:hAnsi="Times New Roman"/>
                <w:sz w:val="28"/>
                <w:szCs w:val="28"/>
                <w:lang w:val="nl-NL"/>
              </w:rPr>
              <w:t>c</w:t>
            </w:r>
            <w:r w:rsidR="00483756">
              <w:rPr>
                <w:rFonts w:ascii="Times New Roman" w:hAnsi="Times New Roman"/>
                <w:sz w:val="28"/>
                <w:szCs w:val="28"/>
                <w:lang w:val="nl-NL"/>
              </w:rPr>
              <w:t>hỉ nên căn cứ phân loại ĐVSNCL theo tiêu chí về mức độ tự chủ theo NĐ số 16/2015/NĐ-CP</w:t>
            </w:r>
          </w:p>
          <w:p w:rsidR="00151BDF" w:rsidRPr="00D839FC" w:rsidRDefault="00151BDF" w:rsidP="00364045">
            <w:pPr>
              <w:spacing w:before="120" w:after="120" w:line="340" w:lineRule="exact"/>
              <w:jc w:val="both"/>
              <w:rPr>
                <w:rFonts w:ascii="Times New Roman" w:hAnsi="Times New Roman"/>
                <w:sz w:val="28"/>
                <w:szCs w:val="28"/>
                <w:lang w:val="nl-NL"/>
              </w:rPr>
            </w:pPr>
          </w:p>
        </w:tc>
        <w:tc>
          <w:tcPr>
            <w:tcW w:w="3450" w:type="dxa"/>
          </w:tcPr>
          <w:p w:rsidR="00151BDF" w:rsidRPr="00D839FC" w:rsidRDefault="00151BDF" w:rsidP="00364045">
            <w:pPr>
              <w:rPr>
                <w:rFonts w:asciiTheme="majorHAnsi" w:hAnsiTheme="majorHAnsi" w:cstheme="majorHAnsi"/>
                <w:sz w:val="28"/>
                <w:szCs w:val="28"/>
                <w:lang w:val="nl-NL"/>
              </w:rPr>
            </w:pPr>
            <w:r w:rsidRPr="00D839FC">
              <w:rPr>
                <w:rFonts w:asciiTheme="majorHAnsi" w:hAnsiTheme="majorHAnsi" w:cstheme="majorHAnsi"/>
                <w:sz w:val="28"/>
                <w:szCs w:val="28"/>
                <w:lang w:val="nl-NL"/>
              </w:rPr>
              <w:t>Ban Tổ chức TW, Bộ Y tế</w:t>
            </w:r>
            <w:r w:rsidR="00694A7A">
              <w:rPr>
                <w:rFonts w:asciiTheme="majorHAnsi" w:hAnsiTheme="majorHAnsi" w:cstheme="majorHAnsi"/>
                <w:sz w:val="28"/>
                <w:szCs w:val="28"/>
                <w:lang w:val="nl-NL"/>
              </w:rPr>
              <w:t xml:space="preserve">; </w:t>
            </w:r>
          </w:p>
          <w:p w:rsidR="00151BDF" w:rsidRPr="00D839FC" w:rsidRDefault="00151BDF" w:rsidP="00364045">
            <w:pPr>
              <w:rPr>
                <w:rFonts w:asciiTheme="majorHAnsi" w:hAnsiTheme="majorHAnsi" w:cstheme="majorHAnsi"/>
                <w:sz w:val="28"/>
                <w:szCs w:val="28"/>
                <w:lang w:val="nl-NL"/>
              </w:rPr>
            </w:pPr>
          </w:p>
          <w:p w:rsidR="00151BDF" w:rsidRPr="00D839FC"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5166E5" w:rsidRDefault="005166E5" w:rsidP="00364045">
            <w:pPr>
              <w:rPr>
                <w:rFonts w:asciiTheme="majorHAnsi" w:hAnsiTheme="majorHAnsi" w:cstheme="majorHAnsi"/>
                <w:sz w:val="28"/>
                <w:szCs w:val="28"/>
                <w:lang w:val="nl-NL"/>
              </w:rPr>
            </w:pPr>
          </w:p>
          <w:p w:rsidR="005166E5" w:rsidRDefault="005166E5" w:rsidP="00364045">
            <w:pPr>
              <w:rPr>
                <w:rFonts w:asciiTheme="majorHAnsi" w:hAnsiTheme="majorHAnsi" w:cstheme="majorHAnsi"/>
                <w:sz w:val="28"/>
                <w:szCs w:val="28"/>
                <w:lang w:val="nl-NL"/>
              </w:rPr>
            </w:pPr>
          </w:p>
          <w:p w:rsidR="005166E5" w:rsidRDefault="005166E5" w:rsidP="00364045">
            <w:pPr>
              <w:rPr>
                <w:rFonts w:asciiTheme="majorHAnsi" w:hAnsiTheme="majorHAnsi" w:cstheme="majorHAnsi"/>
                <w:sz w:val="28"/>
                <w:szCs w:val="28"/>
                <w:lang w:val="nl-NL"/>
              </w:rPr>
            </w:pPr>
          </w:p>
          <w:p w:rsidR="005166E5" w:rsidRDefault="005166E5" w:rsidP="00364045">
            <w:pPr>
              <w:rPr>
                <w:rFonts w:asciiTheme="majorHAnsi" w:hAnsiTheme="majorHAnsi" w:cstheme="majorHAnsi"/>
                <w:sz w:val="28"/>
                <w:szCs w:val="28"/>
                <w:lang w:val="nl-NL"/>
              </w:rPr>
            </w:pPr>
          </w:p>
          <w:p w:rsidR="005166E5" w:rsidRPr="00D839FC" w:rsidRDefault="005166E5" w:rsidP="00364045">
            <w:pPr>
              <w:rPr>
                <w:rFonts w:asciiTheme="majorHAnsi" w:hAnsiTheme="majorHAnsi" w:cstheme="majorHAnsi"/>
                <w:sz w:val="28"/>
                <w:szCs w:val="28"/>
                <w:lang w:val="nl-NL"/>
              </w:rPr>
            </w:pPr>
          </w:p>
        </w:tc>
        <w:tc>
          <w:tcPr>
            <w:tcW w:w="5531" w:type="dxa"/>
          </w:tcPr>
          <w:p w:rsidR="00151BDF" w:rsidRPr="009E2A21" w:rsidRDefault="00151BDF" w:rsidP="00087A4A">
            <w:pPr>
              <w:jc w:val="both"/>
              <w:rPr>
                <w:rFonts w:asciiTheme="majorHAnsi" w:hAnsiTheme="majorHAnsi" w:cstheme="majorHAnsi"/>
                <w:sz w:val="28"/>
                <w:szCs w:val="28"/>
                <w:lang w:val="nl-NL"/>
              </w:rPr>
            </w:pPr>
            <w:r w:rsidRPr="00D839FC">
              <w:rPr>
                <w:rFonts w:asciiTheme="majorHAnsi" w:hAnsiTheme="majorHAnsi" w:cstheme="majorHAnsi"/>
                <w:sz w:val="28"/>
                <w:szCs w:val="28"/>
                <w:lang w:val="nl-NL"/>
              </w:rPr>
              <w:t xml:space="preserve">- Mục đích: xây dựng quy định về các căn cứ </w:t>
            </w:r>
            <w:r w:rsidRPr="00D839FC">
              <w:rPr>
                <w:rFonts w:ascii="Times New Roman" w:hAnsi="Times New Roman"/>
                <w:sz w:val="28"/>
                <w:szCs w:val="28"/>
                <w:lang w:val="nl-NL"/>
              </w:rPr>
              <w:t xml:space="preserve">phân loại ĐVSNCL (Điều 5): để thực hiện quy định tại Nghị quyết số 19-NQ/TW; NQ số 18/NQ-CP. Dự thảo chỉ xây dựng quy định </w:t>
            </w:r>
            <w:r w:rsidR="003265D6">
              <w:rPr>
                <w:rFonts w:ascii="Times New Roman" w:hAnsi="Times New Roman"/>
                <w:sz w:val="28"/>
                <w:szCs w:val="28"/>
                <w:lang w:val="nl-NL"/>
              </w:rPr>
              <w:t>tiêu chí chung</w:t>
            </w:r>
            <w:r w:rsidRPr="00D839FC">
              <w:rPr>
                <w:rFonts w:ascii="Times New Roman" w:hAnsi="Times New Roman"/>
                <w:sz w:val="28"/>
                <w:szCs w:val="28"/>
                <w:lang w:val="nl-NL"/>
              </w:rPr>
              <w:t xml:space="preserve"> mà không xây dựng các tiêu chí cụ thể đối với từng ngành, lĩnh vực vì đây là nhiệm vụ của Bộ quản lý ngành lĩnh vực. Trên cơ sở </w:t>
            </w:r>
            <w:r w:rsidR="003265D6">
              <w:rPr>
                <w:rFonts w:ascii="Times New Roman" w:hAnsi="Times New Roman"/>
                <w:sz w:val="28"/>
                <w:szCs w:val="28"/>
                <w:lang w:val="nl-NL"/>
              </w:rPr>
              <w:t>tiêu chí chung</w:t>
            </w:r>
            <w:r w:rsidRPr="00D839FC">
              <w:rPr>
                <w:rFonts w:ascii="Times New Roman" w:hAnsi="Times New Roman"/>
                <w:sz w:val="28"/>
                <w:szCs w:val="28"/>
                <w:lang w:val="nl-NL"/>
              </w:rPr>
              <w:t xml:space="preserve"> của Chính phủ, các Bộ, ngành sẽ xây dựng các tiêu chí cụ thể về phân loại đối với các ĐVSNCL phù hợp với ngành, lĩnh vực được giao quản lý, bảo đảm phù hợp với các quy định của pháp luật chuyên ngành. </w:t>
            </w:r>
          </w:p>
        </w:tc>
      </w:tr>
      <w:tr w:rsidR="00B15C39" w:rsidRPr="009C6F49" w:rsidTr="00FA1CA5">
        <w:trPr>
          <w:trHeight w:val="1047"/>
        </w:trPr>
        <w:tc>
          <w:tcPr>
            <w:tcW w:w="590" w:type="dxa"/>
          </w:tcPr>
          <w:p w:rsidR="00B15C39" w:rsidRDefault="00B15C39" w:rsidP="00364045">
            <w:pPr>
              <w:rPr>
                <w:rFonts w:asciiTheme="majorHAnsi" w:hAnsiTheme="majorHAnsi" w:cstheme="majorHAnsi"/>
                <w:b/>
                <w:color w:val="FF0000"/>
                <w:sz w:val="28"/>
                <w:szCs w:val="28"/>
                <w:lang w:val="nl-NL"/>
              </w:rPr>
            </w:pPr>
          </w:p>
        </w:tc>
        <w:tc>
          <w:tcPr>
            <w:tcW w:w="5739" w:type="dxa"/>
          </w:tcPr>
          <w:p w:rsidR="00B15C39" w:rsidRDefault="00B15C39" w:rsidP="00B15C39">
            <w:pPr>
              <w:spacing w:before="120" w:after="120" w:line="340" w:lineRule="exact"/>
              <w:jc w:val="both"/>
              <w:rPr>
                <w:rFonts w:ascii="Times New Roman" w:hAnsi="Times New Roman"/>
                <w:sz w:val="28"/>
                <w:szCs w:val="28"/>
                <w:lang w:val="nl-NL"/>
              </w:rPr>
            </w:pPr>
            <w:r w:rsidRPr="00D839FC">
              <w:rPr>
                <w:rFonts w:ascii="Times New Roman" w:hAnsi="Times New Roman"/>
                <w:sz w:val="28"/>
                <w:szCs w:val="28"/>
                <w:lang w:val="nl-NL"/>
              </w:rPr>
              <w:t xml:space="preserve">- </w:t>
            </w:r>
            <w:r>
              <w:rPr>
                <w:rFonts w:ascii="Times New Roman" w:hAnsi="Times New Roman"/>
                <w:sz w:val="28"/>
                <w:szCs w:val="28"/>
                <w:lang w:val="nl-NL"/>
              </w:rPr>
              <w:t xml:space="preserve">Khoản 2 Điều 5: </w:t>
            </w:r>
            <w:r w:rsidRPr="00D839FC">
              <w:rPr>
                <w:rFonts w:ascii="Times New Roman" w:hAnsi="Times New Roman"/>
                <w:sz w:val="28"/>
                <w:szCs w:val="28"/>
                <w:lang w:val="nl-NL"/>
              </w:rPr>
              <w:t>Quy định cụ thể về thời gian các Bộ trưởng phải quy định tiêu chí cụ thể về phân loại đối với từng ngành, lĩnh vực</w:t>
            </w:r>
            <w:r>
              <w:rPr>
                <w:rFonts w:ascii="Times New Roman" w:hAnsi="Times New Roman"/>
                <w:sz w:val="28"/>
                <w:szCs w:val="28"/>
                <w:lang w:val="nl-NL"/>
              </w:rPr>
              <w:t>.</w:t>
            </w:r>
          </w:p>
          <w:p w:rsidR="00B15C39" w:rsidRDefault="00B15C39" w:rsidP="00364045">
            <w:pPr>
              <w:spacing w:before="120" w:after="120" w:line="340" w:lineRule="exact"/>
              <w:jc w:val="both"/>
              <w:rPr>
                <w:rFonts w:ascii="Times New Roman" w:hAnsi="Times New Roman"/>
                <w:b/>
                <w:color w:val="FF0000"/>
                <w:sz w:val="28"/>
                <w:szCs w:val="28"/>
                <w:lang w:val="nl-NL"/>
              </w:rPr>
            </w:pPr>
          </w:p>
        </w:tc>
        <w:tc>
          <w:tcPr>
            <w:tcW w:w="3450" w:type="dxa"/>
          </w:tcPr>
          <w:p w:rsidR="00B15C39" w:rsidRDefault="00B15C39" w:rsidP="00B15C39">
            <w:pPr>
              <w:rPr>
                <w:rFonts w:asciiTheme="majorHAnsi" w:hAnsiTheme="majorHAnsi" w:cstheme="majorHAnsi"/>
                <w:sz w:val="28"/>
                <w:szCs w:val="28"/>
                <w:lang w:val="nl-NL"/>
              </w:rPr>
            </w:pPr>
            <w:r w:rsidRPr="00D839FC">
              <w:rPr>
                <w:rFonts w:asciiTheme="majorHAnsi" w:hAnsiTheme="majorHAnsi" w:cstheme="majorHAnsi"/>
                <w:sz w:val="28"/>
                <w:szCs w:val="28"/>
                <w:lang w:val="nl-NL"/>
              </w:rPr>
              <w:t>Hòa Bình</w:t>
            </w:r>
          </w:p>
          <w:p w:rsidR="00B15C39" w:rsidRDefault="00B15C39" w:rsidP="00364045">
            <w:pPr>
              <w:rPr>
                <w:rFonts w:asciiTheme="majorHAnsi" w:hAnsiTheme="majorHAnsi" w:cstheme="majorHAnsi"/>
                <w:sz w:val="28"/>
                <w:szCs w:val="28"/>
                <w:lang w:val="nl-NL"/>
              </w:rPr>
            </w:pPr>
          </w:p>
        </w:tc>
        <w:tc>
          <w:tcPr>
            <w:tcW w:w="5531" w:type="dxa"/>
          </w:tcPr>
          <w:p w:rsidR="00B15C39" w:rsidRDefault="00B15C39" w:rsidP="00B15C39">
            <w:pPr>
              <w:jc w:val="both"/>
              <w:rPr>
                <w:rFonts w:asciiTheme="majorHAnsi" w:hAnsiTheme="majorHAnsi" w:cstheme="majorHAnsi"/>
                <w:sz w:val="28"/>
                <w:szCs w:val="28"/>
                <w:lang w:val="nl-NL"/>
              </w:rPr>
            </w:pPr>
            <w:r w:rsidRPr="00D839FC">
              <w:rPr>
                <w:rFonts w:asciiTheme="majorHAnsi" w:hAnsiTheme="majorHAnsi" w:cstheme="majorHAnsi"/>
                <w:sz w:val="28"/>
                <w:szCs w:val="28"/>
                <w:lang w:val="nl-NL"/>
              </w:rPr>
              <w:t>- Đề nghị giữ nguyên như dự thảo</w:t>
            </w:r>
            <w:r>
              <w:rPr>
                <w:rFonts w:asciiTheme="majorHAnsi" w:hAnsiTheme="majorHAnsi" w:cstheme="majorHAnsi"/>
                <w:sz w:val="28"/>
                <w:szCs w:val="28"/>
                <w:lang w:val="nl-NL"/>
              </w:rPr>
              <w:t>, thực hiện theo Nghị quyết số 08/NQ-CP</w:t>
            </w:r>
          </w:p>
          <w:p w:rsidR="00B15C39" w:rsidRPr="00F866D6" w:rsidRDefault="00B15C39" w:rsidP="00B15C39">
            <w:pPr>
              <w:jc w:val="both"/>
              <w:rPr>
                <w:rFonts w:asciiTheme="majorHAnsi" w:hAnsiTheme="majorHAnsi" w:cstheme="majorHAnsi"/>
                <w:color w:val="FF0000"/>
                <w:sz w:val="28"/>
                <w:szCs w:val="28"/>
                <w:lang w:val="nl-NL"/>
              </w:rPr>
            </w:pPr>
          </w:p>
        </w:tc>
      </w:tr>
      <w:tr w:rsidR="00B15C39" w:rsidRPr="009C6F49" w:rsidTr="00FA1CA5">
        <w:trPr>
          <w:trHeight w:val="1047"/>
        </w:trPr>
        <w:tc>
          <w:tcPr>
            <w:tcW w:w="590" w:type="dxa"/>
          </w:tcPr>
          <w:p w:rsidR="00B15C39" w:rsidRDefault="00B15C39" w:rsidP="00364045">
            <w:pPr>
              <w:rPr>
                <w:rFonts w:asciiTheme="majorHAnsi" w:hAnsiTheme="majorHAnsi" w:cstheme="majorHAnsi"/>
                <w:b/>
                <w:color w:val="FF0000"/>
                <w:sz w:val="28"/>
                <w:szCs w:val="28"/>
                <w:lang w:val="nl-NL"/>
              </w:rPr>
            </w:pPr>
          </w:p>
        </w:tc>
        <w:tc>
          <w:tcPr>
            <w:tcW w:w="5739" w:type="dxa"/>
          </w:tcPr>
          <w:p w:rsidR="00B15C39" w:rsidRDefault="00B15C39" w:rsidP="00364045">
            <w:pPr>
              <w:spacing w:before="120" w:after="120" w:line="340" w:lineRule="exact"/>
              <w:jc w:val="both"/>
              <w:rPr>
                <w:rFonts w:ascii="Times New Roman" w:hAnsi="Times New Roman"/>
                <w:b/>
                <w:color w:val="FF0000"/>
                <w:sz w:val="28"/>
                <w:szCs w:val="28"/>
                <w:lang w:val="nl-NL"/>
              </w:rPr>
            </w:pPr>
            <w:r>
              <w:rPr>
                <w:rFonts w:ascii="Times New Roman" w:hAnsi="Times New Roman"/>
                <w:sz w:val="28"/>
                <w:szCs w:val="28"/>
                <w:lang w:val="nl-NL"/>
              </w:rPr>
              <w:t>- Bổ sung quy định về thẩm quyền ra quyết định phân loại ĐVSNCL</w:t>
            </w:r>
          </w:p>
        </w:tc>
        <w:tc>
          <w:tcPr>
            <w:tcW w:w="3450" w:type="dxa"/>
          </w:tcPr>
          <w:p w:rsidR="00B15C39" w:rsidRDefault="00B15C39" w:rsidP="00364045">
            <w:pPr>
              <w:rPr>
                <w:rFonts w:asciiTheme="majorHAnsi" w:hAnsiTheme="majorHAnsi" w:cstheme="majorHAnsi"/>
                <w:sz w:val="28"/>
                <w:szCs w:val="28"/>
                <w:lang w:val="nl-NL"/>
              </w:rPr>
            </w:pPr>
            <w:r>
              <w:rPr>
                <w:rFonts w:asciiTheme="majorHAnsi" w:hAnsiTheme="majorHAnsi" w:cstheme="majorHAnsi"/>
                <w:sz w:val="28"/>
                <w:szCs w:val="28"/>
                <w:lang w:val="nl-NL"/>
              </w:rPr>
              <w:t>Quảng Nam</w:t>
            </w:r>
          </w:p>
        </w:tc>
        <w:tc>
          <w:tcPr>
            <w:tcW w:w="5531" w:type="dxa"/>
          </w:tcPr>
          <w:p w:rsidR="00B15C39" w:rsidRPr="00F866D6" w:rsidRDefault="00087A4A" w:rsidP="00627747">
            <w:pPr>
              <w:jc w:val="both"/>
              <w:rPr>
                <w:rFonts w:asciiTheme="majorHAnsi" w:hAnsiTheme="majorHAnsi" w:cstheme="majorHAnsi"/>
                <w:color w:val="FF0000"/>
                <w:sz w:val="28"/>
                <w:szCs w:val="28"/>
                <w:lang w:val="nl-NL"/>
              </w:rPr>
            </w:pPr>
            <w:r w:rsidRPr="009E2A21">
              <w:rPr>
                <w:rFonts w:asciiTheme="majorHAnsi" w:hAnsiTheme="majorHAnsi" w:cstheme="majorHAnsi"/>
                <w:sz w:val="28"/>
                <w:szCs w:val="28"/>
                <w:lang w:val="nl-NL"/>
              </w:rPr>
              <w:t xml:space="preserve">- </w:t>
            </w:r>
            <w:r>
              <w:rPr>
                <w:rFonts w:asciiTheme="majorHAnsi" w:hAnsiTheme="majorHAnsi" w:cstheme="majorHAnsi"/>
                <w:sz w:val="28"/>
                <w:szCs w:val="28"/>
                <w:lang w:val="nl-NL"/>
              </w:rPr>
              <w:t>D</w:t>
            </w:r>
            <w:r w:rsidRPr="009E2A21">
              <w:rPr>
                <w:rFonts w:asciiTheme="majorHAnsi" w:hAnsiTheme="majorHAnsi" w:cstheme="majorHAnsi"/>
                <w:sz w:val="28"/>
                <w:szCs w:val="28"/>
                <w:lang w:val="nl-NL"/>
              </w:rPr>
              <w:t>ự thảo</w:t>
            </w:r>
            <w:r>
              <w:rPr>
                <w:rFonts w:asciiTheme="majorHAnsi" w:hAnsiTheme="majorHAnsi" w:cstheme="majorHAnsi"/>
                <w:sz w:val="28"/>
                <w:szCs w:val="28"/>
                <w:lang w:val="nl-NL"/>
              </w:rPr>
              <w:t xml:space="preserve"> đã quy định về thẩm quyền của các Bộ trưởng, Thủ trưởng cơ quan ngang Bộ trong việc quy định </w:t>
            </w:r>
            <w:r w:rsidRPr="00D839FC">
              <w:rPr>
                <w:rFonts w:ascii="Times New Roman" w:hAnsi="Times New Roman"/>
                <w:sz w:val="28"/>
                <w:szCs w:val="28"/>
                <w:lang w:val="nl-NL"/>
              </w:rPr>
              <w:t>các tiêu chí cụ thể về phân loại đối với các ĐVSNCL phù hợp với ngành, lĩnh vực được giao quản lý</w:t>
            </w:r>
          </w:p>
        </w:tc>
      </w:tr>
      <w:tr w:rsidR="00151BDF" w:rsidRPr="009C6F49" w:rsidTr="00FA1CA5">
        <w:trPr>
          <w:trHeight w:val="1047"/>
        </w:trPr>
        <w:tc>
          <w:tcPr>
            <w:tcW w:w="590" w:type="dxa"/>
          </w:tcPr>
          <w:p w:rsidR="00151BDF" w:rsidRDefault="00151BDF" w:rsidP="00364045">
            <w:pPr>
              <w:rPr>
                <w:rFonts w:asciiTheme="majorHAnsi" w:hAnsiTheme="majorHAnsi" w:cstheme="majorHAnsi"/>
                <w:b/>
                <w:color w:val="FF0000"/>
                <w:sz w:val="28"/>
                <w:szCs w:val="28"/>
                <w:lang w:val="nl-NL"/>
              </w:rPr>
            </w:pPr>
          </w:p>
          <w:p w:rsidR="00151BDF" w:rsidRPr="00084E06" w:rsidRDefault="00151BDF" w:rsidP="00364045">
            <w:pPr>
              <w:rPr>
                <w:rFonts w:asciiTheme="majorHAnsi" w:hAnsiTheme="majorHAnsi" w:cstheme="majorHAnsi"/>
                <w:b/>
                <w:color w:val="FF0000"/>
                <w:sz w:val="28"/>
                <w:szCs w:val="28"/>
                <w:lang w:val="nl-NL"/>
              </w:rPr>
            </w:pPr>
            <w:r>
              <w:rPr>
                <w:rFonts w:asciiTheme="majorHAnsi" w:hAnsiTheme="majorHAnsi" w:cstheme="majorHAnsi"/>
                <w:b/>
                <w:color w:val="FF0000"/>
                <w:sz w:val="28"/>
                <w:szCs w:val="28"/>
                <w:lang w:val="nl-NL"/>
              </w:rPr>
              <w:t>9</w:t>
            </w:r>
          </w:p>
        </w:tc>
        <w:tc>
          <w:tcPr>
            <w:tcW w:w="5739" w:type="dxa"/>
          </w:tcPr>
          <w:p w:rsidR="00151BDF" w:rsidRPr="000F6C57" w:rsidRDefault="00151BDF" w:rsidP="00C56425">
            <w:pPr>
              <w:spacing w:before="120" w:after="120" w:line="340" w:lineRule="exact"/>
              <w:jc w:val="both"/>
              <w:rPr>
                <w:rFonts w:ascii="Times New Roman" w:hAnsi="Times New Roman"/>
                <w:b/>
                <w:color w:val="FF0000"/>
                <w:sz w:val="28"/>
                <w:szCs w:val="28"/>
                <w:lang w:val="nl-NL"/>
              </w:rPr>
            </w:pPr>
            <w:r w:rsidRPr="0010344A">
              <w:rPr>
                <w:rFonts w:ascii="Times New Roman" w:hAnsi="Times New Roman"/>
                <w:b/>
                <w:sz w:val="28"/>
                <w:szCs w:val="28"/>
                <w:lang w:val="nl-NL"/>
              </w:rPr>
              <w:t>Về số lượng cấp phó của người đứng đầu đơn vị SNCL (Điều 6)</w:t>
            </w:r>
          </w:p>
        </w:tc>
        <w:tc>
          <w:tcPr>
            <w:tcW w:w="3450" w:type="dxa"/>
          </w:tcPr>
          <w:p w:rsidR="00151BDF" w:rsidRDefault="00151BDF" w:rsidP="00364045">
            <w:pPr>
              <w:rPr>
                <w:rFonts w:asciiTheme="majorHAnsi" w:hAnsiTheme="majorHAnsi" w:cstheme="majorHAnsi"/>
                <w:sz w:val="28"/>
                <w:szCs w:val="28"/>
                <w:lang w:val="nl-NL"/>
              </w:rPr>
            </w:pPr>
          </w:p>
        </w:tc>
        <w:tc>
          <w:tcPr>
            <w:tcW w:w="5531" w:type="dxa"/>
          </w:tcPr>
          <w:p w:rsidR="00151BDF" w:rsidRPr="00F866D6" w:rsidRDefault="00151BDF" w:rsidP="00364045">
            <w:pPr>
              <w:jc w:val="both"/>
              <w:rPr>
                <w:rFonts w:asciiTheme="majorHAnsi" w:hAnsiTheme="majorHAnsi" w:cstheme="majorHAnsi"/>
                <w:color w:val="FF0000"/>
                <w:sz w:val="28"/>
                <w:szCs w:val="28"/>
                <w:lang w:val="nl-NL"/>
              </w:rPr>
            </w:pPr>
          </w:p>
        </w:tc>
      </w:tr>
      <w:tr w:rsidR="00151BDF" w:rsidRPr="009C6F49" w:rsidTr="00FA1CA5">
        <w:trPr>
          <w:trHeight w:val="1266"/>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084E06" w:rsidRDefault="00151BDF" w:rsidP="00764CC6">
            <w:pPr>
              <w:spacing w:before="120" w:after="120" w:line="340" w:lineRule="exact"/>
              <w:jc w:val="both"/>
              <w:rPr>
                <w:rFonts w:ascii="Times New Roman" w:hAnsi="Times New Roman"/>
                <w:color w:val="FF0000"/>
                <w:sz w:val="28"/>
                <w:szCs w:val="28"/>
                <w:lang w:val="nl-NL"/>
              </w:rPr>
            </w:pPr>
            <w:r w:rsidRPr="00FD29E8">
              <w:rPr>
                <w:rFonts w:ascii="Times New Roman" w:hAnsi="Times New Roman"/>
                <w:sz w:val="28"/>
                <w:szCs w:val="28"/>
                <w:lang w:val="nl-NL"/>
              </w:rPr>
              <w:t>- Không nên quy định theo vị trí pháp lý, nên quy định theo quy mô số lượng người làm việc của ĐVSNCL vì có những ĐVSNCL có vị trí pháp lý thấp nhưng quy mô số lượng người làm việc rất lớn.</w:t>
            </w:r>
          </w:p>
        </w:tc>
        <w:tc>
          <w:tcPr>
            <w:tcW w:w="3450" w:type="dxa"/>
          </w:tcPr>
          <w:p w:rsidR="00151BDF" w:rsidRDefault="00151BDF" w:rsidP="007C13B8">
            <w:pPr>
              <w:rPr>
                <w:rFonts w:asciiTheme="majorHAnsi" w:hAnsiTheme="majorHAnsi" w:cstheme="majorHAnsi"/>
                <w:sz w:val="28"/>
                <w:szCs w:val="28"/>
                <w:lang w:val="nl-NL"/>
              </w:rPr>
            </w:pPr>
            <w:r>
              <w:rPr>
                <w:rFonts w:asciiTheme="majorHAnsi" w:hAnsiTheme="majorHAnsi" w:cstheme="majorHAnsi"/>
                <w:sz w:val="28"/>
                <w:szCs w:val="28"/>
                <w:lang w:val="nl-NL"/>
              </w:rPr>
              <w:t>Bộ Giáo dục và Đào tạo</w:t>
            </w:r>
          </w:p>
        </w:tc>
        <w:tc>
          <w:tcPr>
            <w:tcW w:w="5531" w:type="dxa"/>
          </w:tcPr>
          <w:p w:rsidR="00151BDF" w:rsidRDefault="00151BDF" w:rsidP="00364045">
            <w:pPr>
              <w:jc w:val="both"/>
              <w:rPr>
                <w:rFonts w:asciiTheme="majorHAnsi" w:hAnsiTheme="majorHAnsi" w:cstheme="majorHAnsi"/>
                <w:sz w:val="28"/>
                <w:szCs w:val="28"/>
                <w:lang w:val="nl-NL"/>
              </w:rPr>
            </w:pPr>
            <w:r w:rsidRPr="007C13B8">
              <w:rPr>
                <w:rFonts w:asciiTheme="majorHAnsi" w:hAnsiTheme="majorHAnsi" w:cstheme="majorHAnsi"/>
                <w:sz w:val="28"/>
                <w:szCs w:val="28"/>
                <w:lang w:val="nl-NL"/>
              </w:rPr>
              <w:t>- Đề nghị giữ nguyên như dự thảo quy định cả 2 để bảo đảm thực hiện nghị quyết 19-NQ/TW của Hội nghị Trung ương 6 Khóa XII</w:t>
            </w:r>
          </w:p>
          <w:p w:rsidR="00151BDF" w:rsidRPr="00FD29E8" w:rsidRDefault="00151BDF" w:rsidP="00364045">
            <w:pPr>
              <w:jc w:val="both"/>
              <w:rPr>
                <w:rFonts w:asciiTheme="majorHAnsi" w:hAnsiTheme="majorHAnsi" w:cstheme="majorHAnsi"/>
                <w:color w:val="FF0000"/>
                <w:sz w:val="28"/>
                <w:szCs w:val="28"/>
                <w:lang w:val="nl-NL"/>
              </w:rPr>
            </w:pPr>
          </w:p>
        </w:tc>
      </w:tr>
      <w:tr w:rsidR="007C13B8" w:rsidRPr="009C6F49" w:rsidTr="00FA1CA5">
        <w:trPr>
          <w:trHeight w:val="669"/>
        </w:trPr>
        <w:tc>
          <w:tcPr>
            <w:tcW w:w="590" w:type="dxa"/>
          </w:tcPr>
          <w:p w:rsidR="007C13B8" w:rsidRPr="00E620C9" w:rsidRDefault="007C13B8" w:rsidP="00364045">
            <w:pPr>
              <w:rPr>
                <w:rFonts w:asciiTheme="majorHAnsi" w:hAnsiTheme="majorHAnsi" w:cstheme="majorHAnsi"/>
                <w:color w:val="FF0000"/>
                <w:sz w:val="28"/>
                <w:szCs w:val="28"/>
                <w:lang w:val="nl-NL"/>
              </w:rPr>
            </w:pPr>
          </w:p>
        </w:tc>
        <w:tc>
          <w:tcPr>
            <w:tcW w:w="5739" w:type="dxa"/>
          </w:tcPr>
          <w:p w:rsidR="007C13B8" w:rsidRPr="007C13B8" w:rsidRDefault="007C13B8" w:rsidP="007C13B8">
            <w:pPr>
              <w:spacing w:before="120" w:after="120" w:line="340" w:lineRule="exact"/>
              <w:jc w:val="both"/>
              <w:rPr>
                <w:rFonts w:ascii="Times New Roman" w:hAnsi="Times New Roman"/>
                <w:sz w:val="28"/>
                <w:szCs w:val="28"/>
                <w:lang w:val="nl-NL"/>
              </w:rPr>
            </w:pPr>
            <w:r w:rsidRPr="007C13B8">
              <w:rPr>
                <w:rFonts w:ascii="Times New Roman" w:hAnsi="Times New Roman"/>
                <w:sz w:val="28"/>
                <w:szCs w:val="28"/>
                <w:lang w:val="nl-NL"/>
              </w:rPr>
              <w:t>- Bỏ “thuộc cơ quan chuyên môn thuộc UBND cấp huyện không quá 02”, thay bằng “thuộc UBND cấp huyện” vì không có ĐVSN thuộc cơ quan chuyên môn thuộc UBND cấp huyện.</w:t>
            </w:r>
          </w:p>
          <w:p w:rsidR="007C13B8" w:rsidRPr="007C13B8" w:rsidRDefault="007C13B8" w:rsidP="00364045">
            <w:pPr>
              <w:spacing w:before="140" w:after="140" w:line="320" w:lineRule="exact"/>
              <w:jc w:val="both"/>
              <w:rPr>
                <w:rFonts w:ascii="Times New Roman" w:hAnsi="Times New Roman"/>
                <w:b/>
                <w:sz w:val="28"/>
                <w:szCs w:val="28"/>
                <w:lang w:val="nl-NL"/>
              </w:rPr>
            </w:pPr>
          </w:p>
        </w:tc>
        <w:tc>
          <w:tcPr>
            <w:tcW w:w="3450" w:type="dxa"/>
          </w:tcPr>
          <w:p w:rsidR="007C13B8" w:rsidRPr="007C13B8" w:rsidRDefault="007C13B8" w:rsidP="007C13B8">
            <w:pPr>
              <w:rPr>
                <w:rFonts w:asciiTheme="majorHAnsi" w:hAnsiTheme="majorHAnsi" w:cstheme="majorHAnsi"/>
                <w:sz w:val="28"/>
                <w:szCs w:val="28"/>
                <w:lang w:val="nl-NL"/>
              </w:rPr>
            </w:pPr>
            <w:r w:rsidRPr="007C13B8">
              <w:rPr>
                <w:rFonts w:asciiTheme="majorHAnsi" w:hAnsiTheme="majorHAnsi" w:cstheme="majorHAnsi"/>
                <w:sz w:val="28"/>
                <w:szCs w:val="28"/>
                <w:lang w:val="nl-NL"/>
              </w:rPr>
              <w:t>Hòa Bình, Trà Vinh, Quảng Nam, Hậu Giang, Kiên Giang</w:t>
            </w:r>
          </w:p>
        </w:tc>
        <w:tc>
          <w:tcPr>
            <w:tcW w:w="5531" w:type="dxa"/>
          </w:tcPr>
          <w:p w:rsidR="007C13B8" w:rsidRPr="007C13B8" w:rsidRDefault="00F71EB4"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7C13B8" w:rsidRPr="007C13B8">
              <w:rPr>
                <w:rFonts w:asciiTheme="majorHAnsi" w:hAnsiTheme="majorHAnsi" w:cstheme="majorHAnsi"/>
                <w:sz w:val="28"/>
                <w:szCs w:val="28"/>
                <w:lang w:val="nl-NL"/>
              </w:rPr>
              <w:t>Tiếp thu và sửa trực tiếp trong dự thảo</w:t>
            </w:r>
          </w:p>
        </w:tc>
      </w:tr>
      <w:tr w:rsidR="007C13B8" w:rsidRPr="009C6F49" w:rsidTr="00FA1CA5">
        <w:trPr>
          <w:trHeight w:val="669"/>
        </w:trPr>
        <w:tc>
          <w:tcPr>
            <w:tcW w:w="590" w:type="dxa"/>
          </w:tcPr>
          <w:p w:rsidR="007C13B8" w:rsidRPr="00E620C9" w:rsidRDefault="007C13B8" w:rsidP="00364045">
            <w:pPr>
              <w:rPr>
                <w:rFonts w:asciiTheme="majorHAnsi" w:hAnsiTheme="majorHAnsi" w:cstheme="majorHAnsi"/>
                <w:color w:val="FF0000"/>
                <w:sz w:val="28"/>
                <w:szCs w:val="28"/>
                <w:lang w:val="nl-NL"/>
              </w:rPr>
            </w:pPr>
          </w:p>
        </w:tc>
        <w:tc>
          <w:tcPr>
            <w:tcW w:w="5739" w:type="dxa"/>
          </w:tcPr>
          <w:p w:rsidR="007C13B8" w:rsidRPr="001A40DF" w:rsidRDefault="007C13B8" w:rsidP="007C13B8">
            <w:pPr>
              <w:spacing w:before="120" w:after="120" w:line="340" w:lineRule="exact"/>
              <w:jc w:val="both"/>
              <w:rPr>
                <w:rFonts w:ascii="Times New Roman" w:hAnsi="Times New Roman"/>
                <w:b/>
                <w:sz w:val="28"/>
                <w:szCs w:val="28"/>
                <w:lang w:val="nl-NL"/>
              </w:rPr>
            </w:pPr>
            <w:r w:rsidRPr="00FD29E8">
              <w:rPr>
                <w:rFonts w:ascii="Times New Roman" w:hAnsi="Times New Roman"/>
                <w:sz w:val="28"/>
                <w:szCs w:val="28"/>
                <w:lang w:val="nl-NL"/>
              </w:rPr>
              <w:t xml:space="preserve">- Đề nghị </w:t>
            </w:r>
            <w:r>
              <w:rPr>
                <w:rFonts w:ascii="Times New Roman" w:hAnsi="Times New Roman"/>
                <w:sz w:val="28"/>
                <w:szCs w:val="28"/>
                <w:lang w:val="nl-NL"/>
              </w:rPr>
              <w:t xml:space="preserve">nghiên cứu lại khung số lượng cấp phó chưa phù hợp thức tế đối với UBND cấp tỉnh tăng lên 03; đề nghị </w:t>
            </w:r>
            <w:r w:rsidRPr="00FD29E8">
              <w:rPr>
                <w:rFonts w:ascii="Times New Roman" w:hAnsi="Times New Roman"/>
                <w:sz w:val="28"/>
                <w:szCs w:val="28"/>
                <w:lang w:val="nl-NL"/>
              </w:rPr>
              <w:t xml:space="preserve">quy định số lượng cấp phó </w:t>
            </w:r>
            <w:r w:rsidRPr="00FD29E8">
              <w:rPr>
                <w:rFonts w:ascii="Times New Roman" w:hAnsi="Times New Roman"/>
                <w:sz w:val="28"/>
                <w:szCs w:val="28"/>
                <w:lang w:val="nl-NL"/>
              </w:rPr>
              <w:lastRenderedPageBreak/>
              <w:t>đối với các ĐVSNCL thuộc ngành giáo dục và đào tạo là 03 theo quy định của Bộ Giáo dục và Đào tạo tại các Thông tư hướng dẫn  số 16/2017/TT-BGDĐT ngày 12/7/2017 và Thông tư liên tịch số 06/2015/TTLT-BGDĐT-BNV ngày 16/3/2015 quy định về danh mục VTVL và định mức số lượng người làm việc trong các cơ sỏ giáo dục mầm non công lập</w:t>
            </w:r>
            <w:r>
              <w:rPr>
                <w:rFonts w:ascii="Times New Roman" w:hAnsi="Times New Roman"/>
                <w:sz w:val="28"/>
                <w:szCs w:val="28"/>
                <w:lang w:val="nl-NL"/>
              </w:rPr>
              <w:t xml:space="preserve">; </w:t>
            </w:r>
          </w:p>
        </w:tc>
        <w:tc>
          <w:tcPr>
            <w:tcW w:w="3450" w:type="dxa"/>
          </w:tcPr>
          <w:p w:rsidR="007C13B8" w:rsidRDefault="007C13B8" w:rsidP="007C13B8">
            <w:pPr>
              <w:rPr>
                <w:rFonts w:asciiTheme="majorHAnsi" w:hAnsiTheme="majorHAnsi" w:cstheme="majorHAnsi"/>
                <w:sz w:val="28"/>
                <w:szCs w:val="28"/>
                <w:lang w:val="nl-NL"/>
              </w:rPr>
            </w:pPr>
            <w:r>
              <w:rPr>
                <w:rFonts w:asciiTheme="majorHAnsi" w:hAnsiTheme="majorHAnsi" w:cstheme="majorHAnsi"/>
                <w:sz w:val="28"/>
                <w:szCs w:val="28"/>
                <w:lang w:val="nl-NL"/>
              </w:rPr>
              <w:lastRenderedPageBreak/>
              <w:t>Quảng Nam, Phú Thọ; Hải Dương</w:t>
            </w:r>
          </w:p>
        </w:tc>
        <w:tc>
          <w:tcPr>
            <w:tcW w:w="5531" w:type="dxa"/>
          </w:tcPr>
          <w:p w:rsidR="007C13B8" w:rsidRDefault="007C13B8" w:rsidP="00364045">
            <w:pPr>
              <w:jc w:val="both"/>
              <w:rPr>
                <w:rFonts w:asciiTheme="majorHAnsi" w:hAnsiTheme="majorHAnsi" w:cstheme="majorHAnsi"/>
                <w:color w:val="FF0000"/>
                <w:sz w:val="28"/>
                <w:szCs w:val="28"/>
                <w:lang w:val="nl-NL"/>
              </w:rPr>
            </w:pPr>
            <w:r w:rsidRPr="00FD29E8">
              <w:rPr>
                <w:rFonts w:asciiTheme="majorHAnsi" w:hAnsiTheme="majorHAnsi" w:cstheme="majorHAnsi"/>
                <w:sz w:val="28"/>
                <w:szCs w:val="28"/>
                <w:lang w:val="nl-NL"/>
              </w:rPr>
              <w:t>- Đề nghị giữ nguyên như dự thảo để thống nhất quy định</w:t>
            </w:r>
            <w:r>
              <w:rPr>
                <w:rFonts w:asciiTheme="majorHAnsi" w:hAnsiTheme="majorHAnsi" w:cstheme="majorHAnsi"/>
                <w:sz w:val="28"/>
                <w:szCs w:val="28"/>
                <w:lang w:val="nl-NL"/>
              </w:rPr>
              <w:t xml:space="preserve"> k</w:t>
            </w:r>
            <w:r w:rsidRPr="00FD29E8">
              <w:rPr>
                <w:rFonts w:asciiTheme="majorHAnsi" w:hAnsiTheme="majorHAnsi" w:cstheme="majorHAnsi"/>
                <w:sz w:val="28"/>
                <w:szCs w:val="28"/>
                <w:lang w:val="nl-NL"/>
              </w:rPr>
              <w:t>hung về số lượng cấp phó giảm dần theo vị trí pháp lý từng cấp</w:t>
            </w:r>
            <w:r>
              <w:rPr>
                <w:rFonts w:asciiTheme="majorHAnsi" w:hAnsiTheme="majorHAnsi" w:cstheme="majorHAnsi"/>
                <w:sz w:val="28"/>
                <w:szCs w:val="28"/>
                <w:lang w:val="nl-NL"/>
              </w:rPr>
              <w:t xml:space="preserve"> và thống nhất </w:t>
            </w:r>
            <w:r>
              <w:rPr>
                <w:rFonts w:asciiTheme="majorHAnsi" w:hAnsiTheme="majorHAnsi" w:cstheme="majorHAnsi"/>
                <w:sz w:val="28"/>
                <w:szCs w:val="28"/>
                <w:lang w:val="nl-NL"/>
              </w:rPr>
              <w:lastRenderedPageBreak/>
              <w:t>với các quy định tại các văn bản khác có liên quan.</w:t>
            </w:r>
          </w:p>
          <w:p w:rsidR="007C13B8" w:rsidRDefault="007C13B8" w:rsidP="00364045">
            <w:pPr>
              <w:jc w:val="both"/>
              <w:rPr>
                <w:rFonts w:asciiTheme="majorHAnsi" w:hAnsiTheme="majorHAnsi" w:cstheme="majorHAnsi"/>
                <w:color w:val="FF0000"/>
                <w:sz w:val="28"/>
                <w:szCs w:val="28"/>
                <w:lang w:val="nl-NL"/>
              </w:rPr>
            </w:pPr>
          </w:p>
          <w:p w:rsidR="007C13B8" w:rsidRPr="00F866D6" w:rsidRDefault="007C13B8" w:rsidP="00364045">
            <w:pPr>
              <w:jc w:val="both"/>
              <w:rPr>
                <w:rFonts w:asciiTheme="majorHAnsi" w:hAnsiTheme="majorHAnsi" w:cstheme="majorHAnsi"/>
                <w:color w:val="FF0000"/>
                <w:sz w:val="28"/>
                <w:szCs w:val="28"/>
                <w:lang w:val="nl-NL"/>
              </w:rPr>
            </w:pPr>
          </w:p>
        </w:tc>
      </w:tr>
      <w:tr w:rsidR="007C13B8" w:rsidRPr="009C6F49" w:rsidTr="00FA1CA5">
        <w:trPr>
          <w:trHeight w:val="669"/>
        </w:trPr>
        <w:tc>
          <w:tcPr>
            <w:tcW w:w="590" w:type="dxa"/>
          </w:tcPr>
          <w:p w:rsidR="007C13B8" w:rsidRPr="00E620C9" w:rsidRDefault="007C13B8" w:rsidP="00364045">
            <w:pPr>
              <w:rPr>
                <w:rFonts w:asciiTheme="majorHAnsi" w:hAnsiTheme="majorHAnsi" w:cstheme="majorHAnsi"/>
                <w:color w:val="FF0000"/>
                <w:sz w:val="28"/>
                <w:szCs w:val="28"/>
                <w:lang w:val="nl-NL"/>
              </w:rPr>
            </w:pPr>
          </w:p>
        </w:tc>
        <w:tc>
          <w:tcPr>
            <w:tcW w:w="5739" w:type="dxa"/>
          </w:tcPr>
          <w:p w:rsidR="007C13B8" w:rsidRPr="001A40DF" w:rsidRDefault="007C13B8" w:rsidP="00364045">
            <w:pPr>
              <w:spacing w:before="140" w:after="140" w:line="320" w:lineRule="exact"/>
              <w:jc w:val="both"/>
              <w:rPr>
                <w:rFonts w:ascii="Times New Roman" w:hAnsi="Times New Roman"/>
                <w:b/>
                <w:sz w:val="28"/>
                <w:szCs w:val="28"/>
                <w:lang w:val="nl-NL"/>
              </w:rPr>
            </w:pPr>
            <w:r w:rsidRPr="00FD29E8">
              <w:rPr>
                <w:rFonts w:ascii="Times New Roman" w:hAnsi="Times New Roman"/>
                <w:sz w:val="28"/>
                <w:szCs w:val="28"/>
                <w:lang w:val="nl-NL"/>
              </w:rPr>
              <w:t xml:space="preserve">- </w:t>
            </w:r>
            <w:r w:rsidRPr="00FD29E8">
              <w:rPr>
                <w:rFonts w:ascii="Times New Roman" w:hAnsi="Times New Roman"/>
                <w:color w:val="C00000"/>
                <w:sz w:val="28"/>
                <w:szCs w:val="28"/>
                <w:lang w:val="nl-NL"/>
              </w:rPr>
              <w:t>Bổ sung quy định về số lượng về cấp phó đối với các đơn vị sự nghiệp công lập thuộc đơn vị sự nghiệp công lập</w:t>
            </w:r>
          </w:p>
        </w:tc>
        <w:tc>
          <w:tcPr>
            <w:tcW w:w="3450" w:type="dxa"/>
          </w:tcPr>
          <w:p w:rsidR="007C13B8" w:rsidRDefault="007C13B8" w:rsidP="00364045">
            <w:pPr>
              <w:rPr>
                <w:rFonts w:asciiTheme="majorHAnsi" w:hAnsiTheme="majorHAnsi" w:cstheme="majorHAnsi"/>
                <w:sz w:val="28"/>
                <w:szCs w:val="28"/>
                <w:lang w:val="nl-NL"/>
              </w:rPr>
            </w:pPr>
            <w:r>
              <w:rPr>
                <w:rFonts w:asciiTheme="majorHAnsi" w:hAnsiTheme="majorHAnsi" w:cstheme="majorHAnsi"/>
                <w:sz w:val="28"/>
                <w:szCs w:val="28"/>
                <w:lang w:val="nl-NL"/>
              </w:rPr>
              <w:t>Kon Tum</w:t>
            </w:r>
          </w:p>
        </w:tc>
        <w:tc>
          <w:tcPr>
            <w:tcW w:w="5531" w:type="dxa"/>
          </w:tcPr>
          <w:p w:rsidR="007C13B8" w:rsidRPr="007C13B8" w:rsidRDefault="007C13B8" w:rsidP="007C13B8">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r w:rsidRPr="007C13B8">
              <w:rPr>
                <w:rFonts w:asciiTheme="majorHAnsi" w:hAnsiTheme="majorHAnsi" w:cstheme="majorHAnsi"/>
                <w:color w:val="FF0000"/>
                <w:sz w:val="28"/>
                <w:szCs w:val="28"/>
                <w:lang w:val="nl-NL"/>
              </w:rPr>
              <w:t>Nghị định chỉ quy định đối tượng thuộc các ĐVSNCL thuộc ĐHQG, các ĐVSNCL thuộc</w:t>
            </w:r>
            <w:r>
              <w:rPr>
                <w:rFonts w:asciiTheme="majorHAnsi" w:hAnsiTheme="majorHAnsi" w:cstheme="majorHAnsi"/>
                <w:color w:val="FF0000"/>
                <w:sz w:val="28"/>
                <w:szCs w:val="28"/>
                <w:lang w:val="nl-NL"/>
              </w:rPr>
              <w:t xml:space="preserve"> ĐVSNCL không thuộc phạm vi điều chỉnh và để thực hiện tự chủ</w:t>
            </w:r>
          </w:p>
        </w:tc>
      </w:tr>
      <w:tr w:rsidR="00151BDF" w:rsidRPr="009C6F49" w:rsidTr="00FA1CA5">
        <w:trPr>
          <w:trHeight w:val="669"/>
        </w:trPr>
        <w:tc>
          <w:tcPr>
            <w:tcW w:w="590" w:type="dxa"/>
          </w:tcPr>
          <w:p w:rsidR="00151BDF" w:rsidRPr="00E620C9" w:rsidRDefault="00151BDF" w:rsidP="00364045">
            <w:pPr>
              <w:rPr>
                <w:rFonts w:asciiTheme="majorHAnsi" w:hAnsiTheme="majorHAnsi" w:cstheme="majorHAnsi"/>
                <w:color w:val="FF0000"/>
                <w:sz w:val="28"/>
                <w:szCs w:val="28"/>
                <w:lang w:val="nl-NL"/>
              </w:rPr>
            </w:pPr>
            <w:r w:rsidRPr="00E620C9">
              <w:rPr>
                <w:rFonts w:asciiTheme="majorHAnsi" w:hAnsiTheme="majorHAnsi" w:cstheme="majorHAnsi"/>
                <w:color w:val="FF0000"/>
                <w:sz w:val="28"/>
                <w:szCs w:val="28"/>
                <w:lang w:val="nl-NL"/>
              </w:rPr>
              <w:t>9</w:t>
            </w:r>
          </w:p>
        </w:tc>
        <w:tc>
          <w:tcPr>
            <w:tcW w:w="5739" w:type="dxa"/>
          </w:tcPr>
          <w:p w:rsidR="00151BDF" w:rsidRPr="001A40DF" w:rsidRDefault="00151BDF" w:rsidP="00364045">
            <w:pPr>
              <w:spacing w:before="140" w:after="140" w:line="320" w:lineRule="exact"/>
              <w:jc w:val="both"/>
              <w:rPr>
                <w:rFonts w:ascii="Times New Roman" w:hAnsi="Times New Roman"/>
                <w:b/>
                <w:color w:val="FF0000"/>
                <w:sz w:val="28"/>
                <w:szCs w:val="28"/>
                <w:lang w:val="nl-NL"/>
              </w:rPr>
            </w:pPr>
            <w:r w:rsidRPr="001A40DF">
              <w:rPr>
                <w:rFonts w:ascii="Times New Roman" w:hAnsi="Times New Roman"/>
                <w:b/>
                <w:sz w:val="28"/>
                <w:szCs w:val="28"/>
                <w:lang w:val="nl-NL"/>
              </w:rPr>
              <w:t xml:space="preserve">Về </w:t>
            </w:r>
            <w:r w:rsidRPr="001A40DF">
              <w:rPr>
                <w:rFonts w:ascii="Times New Roman" w:hAnsi="Times New Roman"/>
                <w:b/>
                <w:bCs/>
                <w:sz w:val="28"/>
                <w:szCs w:val="28"/>
                <w:lang w:val="pt-BR"/>
              </w:rPr>
              <w:t>Đề án thành lập (Điều 7)</w:t>
            </w:r>
          </w:p>
        </w:tc>
        <w:tc>
          <w:tcPr>
            <w:tcW w:w="3450" w:type="dxa"/>
          </w:tcPr>
          <w:p w:rsidR="00151BDF" w:rsidRDefault="00151BDF" w:rsidP="00364045">
            <w:pPr>
              <w:rPr>
                <w:rFonts w:asciiTheme="majorHAnsi" w:hAnsiTheme="majorHAnsi" w:cstheme="majorHAnsi"/>
                <w:sz w:val="28"/>
                <w:szCs w:val="28"/>
                <w:lang w:val="nl-NL"/>
              </w:rPr>
            </w:pPr>
          </w:p>
        </w:tc>
        <w:tc>
          <w:tcPr>
            <w:tcW w:w="5531" w:type="dxa"/>
          </w:tcPr>
          <w:p w:rsidR="00151BDF" w:rsidRPr="00F866D6" w:rsidRDefault="00151BDF" w:rsidP="00364045">
            <w:pPr>
              <w:jc w:val="both"/>
              <w:rPr>
                <w:rFonts w:asciiTheme="majorHAnsi" w:hAnsiTheme="majorHAnsi" w:cstheme="majorHAnsi"/>
                <w:color w:val="FF0000"/>
                <w:sz w:val="28"/>
                <w:szCs w:val="28"/>
                <w:lang w:val="nl-NL"/>
              </w:rPr>
            </w:pPr>
          </w:p>
        </w:tc>
      </w:tr>
      <w:tr w:rsidR="00151BDF" w:rsidRPr="009C6F49" w:rsidTr="00FA1CA5">
        <w:trPr>
          <w:trHeight w:val="66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40" w:after="140" w:line="320" w:lineRule="exact"/>
              <w:jc w:val="both"/>
              <w:rPr>
                <w:rFonts w:ascii="Times New Roman" w:hAnsi="Times New Roman"/>
                <w:sz w:val="28"/>
                <w:szCs w:val="28"/>
                <w:lang w:val="nl-NL"/>
              </w:rPr>
            </w:pPr>
            <w:r w:rsidRPr="00330F4F">
              <w:rPr>
                <w:rFonts w:ascii="Times New Roman" w:hAnsi="Times New Roman"/>
                <w:sz w:val="28"/>
                <w:szCs w:val="28"/>
                <w:lang w:val="nl-NL"/>
              </w:rPr>
              <w:t>- Đề nghị quy định rõ cơ cấu tổ chức trong Đề án , bỏ quy định “nếu có quy mô lớn”</w:t>
            </w:r>
            <w:r>
              <w:rPr>
                <w:rFonts w:ascii="Times New Roman" w:hAnsi="Times New Roman"/>
                <w:sz w:val="28"/>
                <w:szCs w:val="28"/>
                <w:lang w:val="nl-NL"/>
              </w:rPr>
              <w:t xml:space="preserve">; quy định rõ trường hợp nào là có quy mô lớn </w:t>
            </w:r>
          </w:p>
          <w:p w:rsidR="00151BDF" w:rsidRDefault="00151BDF" w:rsidP="00364045">
            <w:pPr>
              <w:spacing w:before="140" w:after="140" w:line="320" w:lineRule="exact"/>
              <w:jc w:val="both"/>
              <w:rPr>
                <w:rFonts w:ascii="Times New Roman" w:hAnsi="Times New Roman"/>
                <w:sz w:val="28"/>
                <w:szCs w:val="28"/>
                <w:lang w:val="nl-NL"/>
              </w:rPr>
            </w:pPr>
          </w:p>
          <w:p w:rsidR="00151BDF" w:rsidRPr="00330F4F" w:rsidRDefault="00151BDF" w:rsidP="00364045">
            <w:pPr>
              <w:spacing w:before="140" w:after="140" w:line="320" w:lineRule="exact"/>
              <w:jc w:val="both"/>
              <w:rPr>
                <w:rFonts w:ascii="Times New Roman" w:hAnsi="Times New Roman"/>
                <w:sz w:val="28"/>
                <w:szCs w:val="28"/>
                <w:lang w:val="nl-NL"/>
              </w:rPr>
            </w:pPr>
          </w:p>
        </w:tc>
        <w:tc>
          <w:tcPr>
            <w:tcW w:w="3450" w:type="dxa"/>
          </w:tcPr>
          <w:p w:rsidR="00151BDF" w:rsidRDefault="00151BDF" w:rsidP="00364045">
            <w:pPr>
              <w:rPr>
                <w:rFonts w:asciiTheme="majorHAnsi" w:hAnsiTheme="majorHAnsi" w:cstheme="majorHAnsi"/>
                <w:sz w:val="28"/>
                <w:szCs w:val="28"/>
                <w:lang w:val="nl-NL"/>
              </w:rPr>
            </w:pPr>
            <w:r w:rsidRPr="00330F4F">
              <w:rPr>
                <w:rFonts w:asciiTheme="majorHAnsi" w:hAnsiTheme="majorHAnsi" w:cstheme="majorHAnsi"/>
                <w:sz w:val="28"/>
                <w:szCs w:val="28"/>
                <w:lang w:val="nl-NL"/>
              </w:rPr>
              <w:t>Bộ Xây dựng</w:t>
            </w:r>
            <w:r>
              <w:rPr>
                <w:rFonts w:asciiTheme="majorHAnsi" w:hAnsiTheme="majorHAnsi" w:cstheme="majorHAnsi"/>
                <w:sz w:val="28"/>
                <w:szCs w:val="28"/>
                <w:lang w:val="nl-NL"/>
              </w:rPr>
              <w:t>, Hải Dương</w:t>
            </w:r>
          </w:p>
          <w:p w:rsidR="00151BDF" w:rsidRPr="00330F4F" w:rsidRDefault="00151BDF" w:rsidP="00364045">
            <w:pPr>
              <w:rPr>
                <w:rFonts w:asciiTheme="majorHAnsi" w:hAnsiTheme="majorHAnsi" w:cstheme="majorHAnsi"/>
                <w:sz w:val="28"/>
                <w:szCs w:val="28"/>
                <w:lang w:val="nl-NL"/>
              </w:rPr>
            </w:pPr>
          </w:p>
        </w:tc>
        <w:tc>
          <w:tcPr>
            <w:tcW w:w="5531" w:type="dxa"/>
          </w:tcPr>
          <w:p w:rsidR="00151BDF" w:rsidRDefault="00151BDF" w:rsidP="00364045">
            <w:pPr>
              <w:jc w:val="both"/>
              <w:rPr>
                <w:rFonts w:asciiTheme="majorHAnsi" w:hAnsiTheme="majorHAnsi" w:cstheme="majorHAnsi"/>
                <w:sz w:val="28"/>
                <w:szCs w:val="28"/>
                <w:lang w:val="nl-NL"/>
              </w:rPr>
            </w:pPr>
            <w:r w:rsidRPr="00330F4F">
              <w:rPr>
                <w:rFonts w:asciiTheme="majorHAnsi" w:hAnsiTheme="majorHAnsi" w:cstheme="majorHAnsi"/>
                <w:sz w:val="28"/>
                <w:szCs w:val="28"/>
                <w:lang w:val="nl-NL"/>
              </w:rPr>
              <w:t>- Tiếp thu, sửa đổi trực tiếp trong dự thảo Nghị định</w:t>
            </w:r>
          </w:p>
          <w:p w:rsidR="00151BDF" w:rsidRPr="00330F4F" w:rsidRDefault="00151BDF" w:rsidP="00364045">
            <w:pPr>
              <w:jc w:val="both"/>
              <w:rPr>
                <w:rFonts w:asciiTheme="majorHAnsi" w:hAnsiTheme="majorHAnsi" w:cstheme="majorHAnsi"/>
                <w:sz w:val="28"/>
                <w:szCs w:val="28"/>
                <w:lang w:val="nl-NL"/>
              </w:rPr>
            </w:pPr>
          </w:p>
        </w:tc>
      </w:tr>
      <w:tr w:rsidR="00151BDF" w:rsidRPr="009C6F49" w:rsidTr="00FA1CA5">
        <w:trPr>
          <w:trHeight w:val="759"/>
        </w:trPr>
        <w:tc>
          <w:tcPr>
            <w:tcW w:w="590" w:type="dxa"/>
          </w:tcPr>
          <w:p w:rsidR="00151BDF" w:rsidRPr="00DD7989" w:rsidRDefault="00151BDF" w:rsidP="00364045">
            <w:pPr>
              <w:rPr>
                <w:rFonts w:asciiTheme="majorHAnsi" w:hAnsiTheme="majorHAnsi" w:cstheme="majorHAnsi"/>
                <w:b/>
                <w:color w:val="FF0000"/>
                <w:sz w:val="28"/>
                <w:szCs w:val="28"/>
                <w:lang w:val="nl-NL"/>
              </w:rPr>
            </w:pPr>
          </w:p>
        </w:tc>
        <w:tc>
          <w:tcPr>
            <w:tcW w:w="5739" w:type="dxa"/>
          </w:tcPr>
          <w:p w:rsidR="00151BDF" w:rsidRPr="001A40DF" w:rsidRDefault="00151BDF" w:rsidP="00364045">
            <w:pPr>
              <w:spacing w:before="140" w:after="140" w:line="320" w:lineRule="exact"/>
              <w:rPr>
                <w:rFonts w:ascii="Times New Roman" w:hAnsi="Times New Roman"/>
                <w:b/>
                <w:color w:val="000000"/>
                <w:sz w:val="28"/>
                <w:szCs w:val="28"/>
                <w:lang w:val="pt-BR"/>
              </w:rPr>
            </w:pPr>
            <w:r>
              <w:rPr>
                <w:rFonts w:ascii="Times New Roman" w:hAnsi="Times New Roman"/>
                <w:sz w:val="28"/>
                <w:szCs w:val="28"/>
                <w:lang w:val="nl-NL"/>
              </w:rPr>
              <w:t>- Bổ sung trách nhiệm của cơ quan chủ quản trong việc tổ chức lại, giải thể ĐVSNCL trong Đề án, Tờ trình, trách nhiệm của người đứng đầu gắn với việc tinh gọn bộ m</w:t>
            </w:r>
            <w:r w:rsidR="00275B22">
              <w:rPr>
                <w:rFonts w:ascii="Times New Roman" w:hAnsi="Times New Roman"/>
                <w:sz w:val="28"/>
                <w:szCs w:val="28"/>
                <w:lang w:val="nl-NL"/>
              </w:rPr>
              <w:t>á</w:t>
            </w:r>
            <w:r>
              <w:rPr>
                <w:rFonts w:ascii="Times New Roman" w:hAnsi="Times New Roman"/>
                <w:sz w:val="28"/>
                <w:szCs w:val="28"/>
                <w:lang w:val="nl-NL"/>
              </w:rPr>
              <w:t>y, tinh giản biên chế</w:t>
            </w:r>
          </w:p>
        </w:tc>
        <w:tc>
          <w:tcPr>
            <w:tcW w:w="3450" w:type="dxa"/>
          </w:tcPr>
          <w:p w:rsidR="00151BDF" w:rsidRPr="00DD7989" w:rsidRDefault="00151BDF" w:rsidP="00364045">
            <w:pPr>
              <w:rPr>
                <w:rFonts w:asciiTheme="majorHAnsi" w:hAnsiTheme="majorHAnsi" w:cstheme="majorHAnsi"/>
                <w:b/>
                <w:sz w:val="28"/>
                <w:szCs w:val="28"/>
                <w:lang w:val="nl-NL"/>
              </w:rPr>
            </w:pPr>
            <w:r>
              <w:rPr>
                <w:rFonts w:asciiTheme="majorHAnsi" w:hAnsiTheme="majorHAnsi" w:cstheme="majorHAnsi"/>
                <w:sz w:val="28"/>
                <w:szCs w:val="28"/>
                <w:lang w:val="nl-NL"/>
              </w:rPr>
              <w:t>Ban Tổ chức TW</w:t>
            </w:r>
          </w:p>
        </w:tc>
        <w:tc>
          <w:tcPr>
            <w:tcW w:w="5531" w:type="dxa"/>
          </w:tcPr>
          <w:p w:rsidR="00151BDF"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Đã được quy định tại Điểm d Khoản 1 Điều 16 và Điều 17 </w:t>
            </w:r>
            <w:r w:rsidRPr="00330F4F">
              <w:rPr>
                <w:rFonts w:asciiTheme="majorHAnsi" w:hAnsiTheme="majorHAnsi" w:cstheme="majorHAnsi"/>
                <w:sz w:val="28"/>
                <w:szCs w:val="28"/>
                <w:lang w:val="nl-NL"/>
              </w:rPr>
              <w:t>trong dự thảo Nghị định</w:t>
            </w:r>
          </w:p>
          <w:p w:rsidR="00151BDF" w:rsidRPr="00DD7989" w:rsidRDefault="00151BDF" w:rsidP="00364045">
            <w:pPr>
              <w:jc w:val="both"/>
              <w:rPr>
                <w:rFonts w:asciiTheme="majorHAnsi" w:hAnsiTheme="majorHAnsi" w:cstheme="majorHAnsi"/>
                <w:b/>
                <w:color w:val="FF0000"/>
                <w:sz w:val="28"/>
                <w:szCs w:val="28"/>
                <w:lang w:val="nl-NL"/>
              </w:rPr>
            </w:pPr>
          </w:p>
        </w:tc>
      </w:tr>
      <w:tr w:rsidR="00151BDF" w:rsidRPr="009C6F49" w:rsidTr="00FA1CA5">
        <w:trPr>
          <w:trHeight w:val="759"/>
        </w:trPr>
        <w:tc>
          <w:tcPr>
            <w:tcW w:w="590" w:type="dxa"/>
          </w:tcPr>
          <w:p w:rsidR="00151BDF" w:rsidRPr="00DD7989" w:rsidRDefault="00151BDF" w:rsidP="00364045">
            <w:pPr>
              <w:rPr>
                <w:rFonts w:asciiTheme="majorHAnsi" w:hAnsiTheme="majorHAnsi" w:cstheme="majorHAnsi"/>
                <w:b/>
                <w:color w:val="FF0000"/>
                <w:sz w:val="28"/>
                <w:szCs w:val="28"/>
                <w:lang w:val="nl-NL"/>
              </w:rPr>
            </w:pPr>
          </w:p>
        </w:tc>
        <w:tc>
          <w:tcPr>
            <w:tcW w:w="5739" w:type="dxa"/>
          </w:tcPr>
          <w:p w:rsidR="00151BDF" w:rsidRPr="00C95F7A" w:rsidRDefault="00151BDF" w:rsidP="00364045">
            <w:pPr>
              <w:spacing w:before="140" w:after="140" w:line="320" w:lineRule="exact"/>
              <w:rPr>
                <w:rFonts w:ascii="Times New Roman" w:hAnsi="Times New Roman"/>
                <w:sz w:val="28"/>
                <w:szCs w:val="28"/>
                <w:lang w:val="nl-NL"/>
              </w:rPr>
            </w:pPr>
            <w:r w:rsidRPr="00C95F7A">
              <w:rPr>
                <w:rFonts w:ascii="Times New Roman" w:hAnsi="Times New Roman"/>
                <w:color w:val="C00000"/>
                <w:sz w:val="28"/>
                <w:szCs w:val="28"/>
                <w:lang w:val="nl-NL"/>
              </w:rPr>
              <w:t xml:space="preserve">- Bổ sung nội dung: tình hình cung ứng dịch vụ sự nghiệp dự kiến thành lập ở khu vực ngoài nhà </w:t>
            </w:r>
            <w:r w:rsidRPr="00C95F7A">
              <w:rPr>
                <w:rFonts w:ascii="Times New Roman" w:hAnsi="Times New Roman"/>
                <w:color w:val="C00000"/>
                <w:sz w:val="28"/>
                <w:szCs w:val="28"/>
                <w:lang w:val="nl-NL"/>
              </w:rPr>
              <w:lastRenderedPageBreak/>
              <w:t>nước</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lastRenderedPageBreak/>
              <w:t>Đà Nẵng</w:t>
            </w:r>
          </w:p>
        </w:tc>
        <w:tc>
          <w:tcPr>
            <w:tcW w:w="5531" w:type="dxa"/>
          </w:tcPr>
          <w:p w:rsidR="00151BDF"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Tiếp thu và bổ sung </w:t>
            </w:r>
            <w:r w:rsidRPr="00330F4F">
              <w:rPr>
                <w:rFonts w:asciiTheme="majorHAnsi" w:hAnsiTheme="majorHAnsi" w:cstheme="majorHAnsi"/>
                <w:sz w:val="28"/>
                <w:szCs w:val="28"/>
                <w:lang w:val="nl-NL"/>
              </w:rPr>
              <w:t>trực tiếp trong dự thảo Nghị định</w:t>
            </w:r>
          </w:p>
          <w:p w:rsidR="00151BDF" w:rsidRDefault="00151BDF" w:rsidP="00364045">
            <w:pPr>
              <w:jc w:val="both"/>
              <w:rPr>
                <w:rFonts w:asciiTheme="majorHAnsi" w:hAnsiTheme="majorHAnsi" w:cstheme="majorHAnsi"/>
                <w:sz w:val="28"/>
                <w:szCs w:val="28"/>
                <w:lang w:val="nl-NL"/>
              </w:rPr>
            </w:pPr>
          </w:p>
        </w:tc>
      </w:tr>
      <w:tr w:rsidR="00151BDF" w:rsidRPr="009C6F49" w:rsidTr="00FA1CA5">
        <w:trPr>
          <w:trHeight w:val="759"/>
        </w:trPr>
        <w:tc>
          <w:tcPr>
            <w:tcW w:w="590" w:type="dxa"/>
          </w:tcPr>
          <w:p w:rsidR="00151BDF" w:rsidRPr="00DD7989" w:rsidRDefault="00151BDF" w:rsidP="00364045">
            <w:pPr>
              <w:rPr>
                <w:rFonts w:asciiTheme="majorHAnsi" w:hAnsiTheme="majorHAnsi" w:cstheme="majorHAnsi"/>
                <w:b/>
                <w:color w:val="FF0000"/>
                <w:sz w:val="28"/>
                <w:szCs w:val="28"/>
                <w:lang w:val="nl-NL"/>
              </w:rPr>
            </w:pPr>
          </w:p>
        </w:tc>
        <w:tc>
          <w:tcPr>
            <w:tcW w:w="5739" w:type="dxa"/>
          </w:tcPr>
          <w:p w:rsidR="00151BDF" w:rsidRPr="001A40DF" w:rsidRDefault="00151BDF" w:rsidP="00364045">
            <w:pPr>
              <w:spacing w:before="140" w:after="140" w:line="320" w:lineRule="exact"/>
              <w:rPr>
                <w:rFonts w:ascii="Times New Roman" w:hAnsi="Times New Roman"/>
                <w:b/>
                <w:color w:val="000000"/>
                <w:sz w:val="28"/>
                <w:szCs w:val="28"/>
                <w:lang w:val="pt-BR"/>
              </w:rPr>
            </w:pPr>
            <w:r w:rsidRPr="001A40DF">
              <w:rPr>
                <w:rFonts w:ascii="Times New Roman" w:hAnsi="Times New Roman"/>
                <w:b/>
                <w:color w:val="000000"/>
                <w:sz w:val="28"/>
                <w:szCs w:val="28"/>
                <w:lang w:val="pt-BR"/>
              </w:rPr>
              <w:t xml:space="preserve">Về </w:t>
            </w:r>
            <w:r>
              <w:rPr>
                <w:rFonts w:ascii="Times New Roman" w:hAnsi="Times New Roman"/>
                <w:b/>
                <w:color w:val="000000"/>
                <w:sz w:val="28"/>
                <w:szCs w:val="28"/>
                <w:lang w:val="pt-BR"/>
              </w:rPr>
              <w:t>Tờ trình thành lập</w:t>
            </w:r>
            <w:r w:rsidRPr="001A40DF">
              <w:rPr>
                <w:rFonts w:ascii="Times New Roman" w:hAnsi="Times New Roman"/>
                <w:b/>
                <w:color w:val="000000"/>
                <w:sz w:val="28"/>
                <w:szCs w:val="28"/>
                <w:lang w:val="pt-BR"/>
              </w:rPr>
              <w:t xml:space="preserve"> (Điều </w:t>
            </w:r>
            <w:r>
              <w:rPr>
                <w:rFonts w:ascii="Times New Roman" w:hAnsi="Times New Roman"/>
                <w:b/>
                <w:color w:val="000000"/>
                <w:sz w:val="28"/>
                <w:szCs w:val="28"/>
                <w:lang w:val="pt-BR"/>
              </w:rPr>
              <w:t>8</w:t>
            </w:r>
            <w:r w:rsidRPr="001A40DF">
              <w:rPr>
                <w:rFonts w:ascii="Times New Roman" w:hAnsi="Times New Roman"/>
                <w:b/>
                <w:color w:val="000000"/>
                <w:sz w:val="28"/>
                <w:szCs w:val="28"/>
                <w:lang w:val="pt-BR"/>
              </w:rPr>
              <w:t>)</w:t>
            </w:r>
          </w:p>
        </w:tc>
        <w:tc>
          <w:tcPr>
            <w:tcW w:w="3450" w:type="dxa"/>
          </w:tcPr>
          <w:p w:rsidR="00151BDF" w:rsidRPr="00DD7989" w:rsidRDefault="00151BDF" w:rsidP="00364045">
            <w:pPr>
              <w:rPr>
                <w:rFonts w:asciiTheme="majorHAnsi" w:hAnsiTheme="majorHAnsi" w:cstheme="majorHAnsi"/>
                <w:b/>
                <w:sz w:val="28"/>
                <w:szCs w:val="28"/>
                <w:lang w:val="nl-NL"/>
              </w:rPr>
            </w:pPr>
          </w:p>
        </w:tc>
        <w:tc>
          <w:tcPr>
            <w:tcW w:w="5531" w:type="dxa"/>
          </w:tcPr>
          <w:p w:rsidR="00151BDF" w:rsidRPr="00DD7989" w:rsidRDefault="00151BDF" w:rsidP="00364045">
            <w:pPr>
              <w:jc w:val="both"/>
              <w:rPr>
                <w:rFonts w:asciiTheme="majorHAnsi" w:hAnsiTheme="majorHAnsi" w:cstheme="majorHAnsi"/>
                <w:b/>
                <w:color w:val="FF0000"/>
                <w:sz w:val="28"/>
                <w:szCs w:val="28"/>
                <w:lang w:val="nl-NL"/>
              </w:rPr>
            </w:pPr>
          </w:p>
        </w:tc>
      </w:tr>
      <w:tr w:rsidR="00151BDF" w:rsidRPr="009C6F49" w:rsidTr="00FA1CA5">
        <w:trPr>
          <w:trHeight w:val="759"/>
        </w:trPr>
        <w:tc>
          <w:tcPr>
            <w:tcW w:w="590" w:type="dxa"/>
          </w:tcPr>
          <w:p w:rsidR="00151BDF" w:rsidRPr="00C840E6" w:rsidRDefault="00151BDF" w:rsidP="00364045">
            <w:pPr>
              <w:rPr>
                <w:rFonts w:asciiTheme="majorHAnsi" w:hAnsiTheme="majorHAnsi" w:cstheme="majorHAnsi"/>
                <w:color w:val="FF0000"/>
                <w:sz w:val="28"/>
                <w:szCs w:val="28"/>
                <w:lang w:val="nl-NL"/>
              </w:rPr>
            </w:pPr>
          </w:p>
        </w:tc>
        <w:tc>
          <w:tcPr>
            <w:tcW w:w="5739" w:type="dxa"/>
          </w:tcPr>
          <w:p w:rsidR="00151BDF" w:rsidRPr="00013727" w:rsidRDefault="00151BDF" w:rsidP="00364045">
            <w:pPr>
              <w:spacing w:before="140" w:after="140" w:line="320" w:lineRule="exact"/>
              <w:jc w:val="both"/>
              <w:rPr>
                <w:rFonts w:ascii="Times New Roman" w:hAnsi="Times New Roman"/>
                <w:color w:val="C00000"/>
                <w:sz w:val="28"/>
                <w:szCs w:val="28"/>
                <w:lang w:val="pt-BR"/>
              </w:rPr>
            </w:pPr>
            <w:r w:rsidRPr="00013727">
              <w:rPr>
                <w:rFonts w:ascii="Times New Roman" w:hAnsi="Times New Roman"/>
                <w:color w:val="C00000"/>
                <w:sz w:val="28"/>
                <w:szCs w:val="28"/>
                <w:lang w:val="pt-BR"/>
              </w:rPr>
              <w:t>- Điểm g Khoản 4 Điều 8: Bổ sung cụm từ “đối với các ĐVSNCL thuộc thẩm quyền quyết định thành lập, tổ chức lại, giải thể của UBND cấp huyện để phù hợp với Khoản 4 Điều 24.</w:t>
            </w:r>
          </w:p>
          <w:p w:rsidR="00151BDF" w:rsidRPr="00C840E6" w:rsidRDefault="00151BDF" w:rsidP="00364045">
            <w:pPr>
              <w:spacing w:before="140" w:after="140" w:line="320" w:lineRule="exact"/>
              <w:rPr>
                <w:rFonts w:ascii="Times New Roman" w:hAnsi="Times New Roman"/>
                <w:color w:val="000000"/>
                <w:sz w:val="28"/>
                <w:szCs w:val="28"/>
                <w:lang w:val="pt-BR"/>
              </w:rPr>
            </w:pPr>
          </w:p>
        </w:tc>
        <w:tc>
          <w:tcPr>
            <w:tcW w:w="3450" w:type="dxa"/>
          </w:tcPr>
          <w:p w:rsidR="00151BDF" w:rsidRPr="00C840E6"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Yên bái</w:t>
            </w:r>
          </w:p>
        </w:tc>
        <w:tc>
          <w:tcPr>
            <w:tcW w:w="5531" w:type="dxa"/>
          </w:tcPr>
          <w:p w:rsidR="00151BDF" w:rsidRPr="00275B22" w:rsidRDefault="00C71489" w:rsidP="00275B22">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r w:rsidRPr="00275B22">
              <w:rPr>
                <w:rFonts w:asciiTheme="majorHAnsi" w:hAnsiTheme="majorHAnsi" w:cstheme="majorHAnsi"/>
                <w:color w:val="FF0000"/>
                <w:sz w:val="28"/>
                <w:szCs w:val="28"/>
                <w:lang w:val="nl-NL"/>
              </w:rPr>
              <w:t>Tiếp thu và sửa đổi trực tiếp trong dự thảo Nghị định</w:t>
            </w:r>
          </w:p>
        </w:tc>
      </w:tr>
      <w:tr w:rsidR="00151BDF" w:rsidRPr="009C6F49" w:rsidTr="00FA1CA5">
        <w:trPr>
          <w:trHeight w:val="759"/>
        </w:trPr>
        <w:tc>
          <w:tcPr>
            <w:tcW w:w="590" w:type="dxa"/>
          </w:tcPr>
          <w:p w:rsidR="00151BDF" w:rsidRPr="00C840E6" w:rsidRDefault="00151BDF" w:rsidP="00364045">
            <w:pPr>
              <w:rPr>
                <w:rFonts w:asciiTheme="majorHAnsi" w:hAnsiTheme="majorHAnsi" w:cstheme="majorHAnsi"/>
                <w:color w:val="FF0000"/>
                <w:sz w:val="28"/>
                <w:szCs w:val="28"/>
                <w:lang w:val="nl-NL"/>
              </w:rPr>
            </w:pPr>
          </w:p>
        </w:tc>
        <w:tc>
          <w:tcPr>
            <w:tcW w:w="5739" w:type="dxa"/>
          </w:tcPr>
          <w:p w:rsidR="00151BDF" w:rsidRDefault="00151BDF" w:rsidP="00364045">
            <w:pPr>
              <w:spacing w:before="140" w:after="140" w:line="320" w:lineRule="exact"/>
              <w:jc w:val="both"/>
              <w:rPr>
                <w:rFonts w:ascii="Times New Roman" w:hAnsi="Times New Roman"/>
                <w:color w:val="C00000"/>
                <w:sz w:val="28"/>
                <w:szCs w:val="28"/>
                <w:lang w:val="pt-BR"/>
              </w:rPr>
            </w:pPr>
            <w:r>
              <w:rPr>
                <w:rFonts w:ascii="Times New Roman" w:hAnsi="Times New Roman"/>
                <w:color w:val="C00000"/>
                <w:sz w:val="28"/>
                <w:szCs w:val="28"/>
                <w:lang w:val="pt-BR"/>
              </w:rPr>
              <w:t xml:space="preserve">- </w:t>
            </w:r>
            <w:r w:rsidRPr="00013727">
              <w:rPr>
                <w:rFonts w:ascii="Times New Roman" w:hAnsi="Times New Roman"/>
                <w:color w:val="C00000"/>
                <w:sz w:val="28"/>
                <w:szCs w:val="28"/>
                <w:lang w:val="pt-BR"/>
              </w:rPr>
              <w:t xml:space="preserve">Điểm </w:t>
            </w:r>
            <w:r>
              <w:rPr>
                <w:rFonts w:ascii="Times New Roman" w:hAnsi="Times New Roman"/>
                <w:color w:val="C00000"/>
                <w:sz w:val="28"/>
                <w:szCs w:val="28"/>
                <w:lang w:val="pt-BR"/>
              </w:rPr>
              <w:t>g</w:t>
            </w:r>
            <w:r w:rsidRPr="00013727">
              <w:rPr>
                <w:rFonts w:ascii="Times New Roman" w:hAnsi="Times New Roman"/>
                <w:color w:val="C00000"/>
                <w:sz w:val="28"/>
                <w:szCs w:val="28"/>
                <w:lang w:val="pt-BR"/>
              </w:rPr>
              <w:t xml:space="preserve"> Khoản 4 Điều 8</w:t>
            </w:r>
            <w:r>
              <w:rPr>
                <w:rFonts w:ascii="Times New Roman" w:hAnsi="Times New Roman"/>
                <w:color w:val="C00000"/>
                <w:sz w:val="28"/>
                <w:szCs w:val="28"/>
                <w:lang w:val="pt-BR"/>
              </w:rPr>
              <w:t xml:space="preserve">: xem lại sự phù hợp Khoản 1, Khoản 3, Khoản 4 Điều 8; Khoản 1 Điều 7; Khoản 1 Điều 11; Điểm c Khoản 1 Điều 24 vì xảy ra tình huống : cơ quan chuyên môn thuộc UBND cấp Huyện (Phòng thuộc UBND huyện) đề nghị </w:t>
            </w:r>
            <w:r w:rsidRPr="00013727">
              <w:rPr>
                <w:rFonts w:ascii="Times New Roman" w:hAnsi="Times New Roman"/>
                <w:color w:val="C00000"/>
                <w:sz w:val="28"/>
                <w:szCs w:val="28"/>
                <w:lang w:val="pt-BR"/>
              </w:rPr>
              <w:t>thành lập ĐVSNCL tại Điểm e Khoản 1 Điều 2 Nghị định này</w:t>
            </w:r>
            <w:r>
              <w:rPr>
                <w:rFonts w:ascii="Times New Roman" w:hAnsi="Times New Roman"/>
                <w:color w:val="C00000"/>
                <w:sz w:val="28"/>
                <w:szCs w:val="28"/>
                <w:lang w:val="pt-BR"/>
              </w:rPr>
              <w:t xml:space="preserve">” như vậy là Phòng thuộc UBND cấp huyện trình UBND cấp tỉnh là cơ quan có thẩm quyền thành lập theo quy định của luật chuyên ngành hoặc UBND cấp tỉnh vừa là cơ quan đề nghị thành lập ĐVSNCL vừa là cơ có thẩm quyền thành lập ĐVSNCL theo pháp luật chuyên ngành (ví dụ các Ban QLDA đầu tư trực thuộc UBND tỉnh do Chủ tịch UBND cấp tỉnh thành lập theo quy định của Luật xây dựng, Nghị định số 59/2015/NĐ-CP, hoặc trường trung cấp trực thuộc UBND cấp tỉnh do Chủ tịch UBND cấp tỉnh thành lập theo quy định tại Nghị định số 133/2016/NĐ-CP)  chưa phù </w:t>
            </w:r>
            <w:r>
              <w:rPr>
                <w:rFonts w:ascii="Times New Roman" w:hAnsi="Times New Roman"/>
                <w:color w:val="C00000"/>
                <w:sz w:val="28"/>
                <w:szCs w:val="28"/>
                <w:lang w:val="pt-BR"/>
              </w:rPr>
              <w:lastRenderedPageBreak/>
              <w:t xml:space="preserve">hợp </w:t>
            </w:r>
          </w:p>
          <w:p w:rsidR="00151BDF" w:rsidRPr="00013727" w:rsidRDefault="00151BDF" w:rsidP="00364045">
            <w:pPr>
              <w:spacing w:before="140" w:after="140" w:line="320" w:lineRule="exact"/>
              <w:jc w:val="both"/>
              <w:rPr>
                <w:rFonts w:ascii="Times New Roman" w:hAnsi="Times New Roman"/>
                <w:color w:val="C00000"/>
                <w:sz w:val="28"/>
                <w:szCs w:val="28"/>
                <w:lang w:val="pt-BR"/>
              </w:rPr>
            </w:pPr>
          </w:p>
        </w:tc>
        <w:tc>
          <w:tcPr>
            <w:tcW w:w="3450" w:type="dxa"/>
          </w:tcPr>
          <w:p w:rsidR="00151BDF" w:rsidRPr="00C840E6" w:rsidRDefault="00151BDF" w:rsidP="00364045">
            <w:pPr>
              <w:rPr>
                <w:rFonts w:asciiTheme="majorHAnsi" w:hAnsiTheme="majorHAnsi" w:cstheme="majorHAnsi"/>
                <w:sz w:val="28"/>
                <w:szCs w:val="28"/>
                <w:lang w:val="nl-NL"/>
              </w:rPr>
            </w:pPr>
          </w:p>
        </w:tc>
        <w:tc>
          <w:tcPr>
            <w:tcW w:w="5531" w:type="dxa"/>
          </w:tcPr>
          <w:p w:rsidR="00151BDF" w:rsidRPr="00275B22" w:rsidRDefault="00275B22" w:rsidP="00275B22">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r w:rsidRPr="00275B22">
              <w:rPr>
                <w:rFonts w:asciiTheme="majorHAnsi" w:hAnsiTheme="majorHAnsi" w:cstheme="majorHAnsi"/>
                <w:color w:val="FF0000"/>
                <w:sz w:val="28"/>
                <w:szCs w:val="28"/>
                <w:lang w:val="nl-NL"/>
              </w:rPr>
              <w:t xml:space="preserve">Tiếp thu và sửa đổi trực tiếp trong dự thảo Nghị định </w:t>
            </w:r>
          </w:p>
        </w:tc>
      </w:tr>
      <w:tr w:rsidR="00151BDF" w:rsidRPr="009C6F49" w:rsidTr="00FA1CA5">
        <w:trPr>
          <w:trHeight w:val="759"/>
        </w:trPr>
        <w:tc>
          <w:tcPr>
            <w:tcW w:w="590" w:type="dxa"/>
          </w:tcPr>
          <w:p w:rsidR="00151BDF" w:rsidRPr="00C840E6" w:rsidRDefault="00151BDF" w:rsidP="00364045">
            <w:pPr>
              <w:rPr>
                <w:rFonts w:asciiTheme="majorHAnsi" w:hAnsiTheme="majorHAnsi" w:cstheme="majorHAnsi"/>
                <w:color w:val="FF0000"/>
                <w:sz w:val="28"/>
                <w:szCs w:val="28"/>
                <w:lang w:val="nl-NL"/>
              </w:rPr>
            </w:pPr>
          </w:p>
        </w:tc>
        <w:tc>
          <w:tcPr>
            <w:tcW w:w="5739" w:type="dxa"/>
          </w:tcPr>
          <w:p w:rsidR="00151BDF" w:rsidRPr="00013727" w:rsidRDefault="00151BDF" w:rsidP="00364045">
            <w:pPr>
              <w:spacing w:before="140" w:after="140" w:line="320" w:lineRule="exact"/>
              <w:jc w:val="both"/>
              <w:rPr>
                <w:rFonts w:ascii="Times New Roman" w:hAnsi="Times New Roman"/>
                <w:color w:val="C00000"/>
                <w:sz w:val="28"/>
                <w:szCs w:val="28"/>
                <w:lang w:val="pt-BR"/>
              </w:rPr>
            </w:pPr>
            <w:r w:rsidRPr="00013727">
              <w:rPr>
                <w:rFonts w:ascii="Times New Roman" w:hAnsi="Times New Roman"/>
                <w:color w:val="C00000"/>
                <w:sz w:val="28"/>
                <w:szCs w:val="28"/>
                <w:lang w:val="pt-BR"/>
              </w:rPr>
              <w:t xml:space="preserve">- Điểm </w:t>
            </w:r>
            <w:r>
              <w:rPr>
                <w:rFonts w:ascii="Times New Roman" w:hAnsi="Times New Roman"/>
                <w:color w:val="C00000"/>
                <w:sz w:val="28"/>
                <w:szCs w:val="28"/>
                <w:lang w:val="pt-BR"/>
              </w:rPr>
              <w:t>g</w:t>
            </w:r>
            <w:r w:rsidRPr="00013727">
              <w:rPr>
                <w:rFonts w:ascii="Times New Roman" w:hAnsi="Times New Roman"/>
                <w:color w:val="C00000"/>
                <w:sz w:val="28"/>
                <w:szCs w:val="28"/>
                <w:lang w:val="pt-BR"/>
              </w:rPr>
              <w:t xml:space="preserve"> Khoản 4 Điều 8: </w:t>
            </w:r>
            <w:r>
              <w:rPr>
                <w:rFonts w:ascii="Times New Roman" w:hAnsi="Times New Roman"/>
                <w:color w:val="C00000"/>
                <w:sz w:val="28"/>
                <w:szCs w:val="28"/>
                <w:lang w:val="pt-BR"/>
              </w:rPr>
              <w:t xml:space="preserve">Đề nghị sửa </w:t>
            </w:r>
            <w:r w:rsidRPr="00013727">
              <w:rPr>
                <w:rFonts w:ascii="Times New Roman" w:hAnsi="Times New Roman"/>
                <w:color w:val="C00000"/>
                <w:sz w:val="28"/>
                <w:szCs w:val="28"/>
                <w:lang w:val="pt-BR"/>
              </w:rPr>
              <w:t>UBND cấp huyện đề nghị thành lập ĐVSNCL tại Điểm e Khoản 1 Điều 2 Nghị định này đối với trường hợp thuộc thẩm quyền quyết định của UBND cấp tỉnh” để phù hợp với Điểm c Khoản 1 Điều 24.</w:t>
            </w:r>
          </w:p>
        </w:tc>
        <w:tc>
          <w:tcPr>
            <w:tcW w:w="3450" w:type="dxa"/>
          </w:tcPr>
          <w:p w:rsidR="00151BDF" w:rsidRPr="00C840E6"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Lào Cai, Bình Định, Đồng Thap</w:t>
            </w:r>
          </w:p>
        </w:tc>
        <w:tc>
          <w:tcPr>
            <w:tcW w:w="5531" w:type="dxa"/>
          </w:tcPr>
          <w:p w:rsidR="00151BDF" w:rsidRPr="00275B22" w:rsidRDefault="00275B22" w:rsidP="00275B22">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r w:rsidRPr="00275B22">
              <w:rPr>
                <w:rFonts w:asciiTheme="majorHAnsi" w:hAnsiTheme="majorHAnsi" w:cstheme="majorHAnsi"/>
                <w:color w:val="FF0000"/>
                <w:sz w:val="28"/>
                <w:szCs w:val="28"/>
                <w:lang w:val="nl-NL"/>
              </w:rPr>
              <w:t>Tiếp thu và sửa đổi trực tiếp trong dự thảo Nghị định</w:t>
            </w:r>
          </w:p>
        </w:tc>
      </w:tr>
      <w:tr w:rsidR="00151BDF" w:rsidRPr="009C6F49" w:rsidTr="00FA1CA5">
        <w:trPr>
          <w:trHeight w:val="759"/>
        </w:trPr>
        <w:tc>
          <w:tcPr>
            <w:tcW w:w="590" w:type="dxa"/>
          </w:tcPr>
          <w:p w:rsidR="00151BDF" w:rsidRPr="00DD7989" w:rsidRDefault="00151BDF" w:rsidP="00364045">
            <w:pPr>
              <w:rPr>
                <w:rFonts w:asciiTheme="majorHAnsi" w:hAnsiTheme="majorHAnsi" w:cstheme="majorHAnsi"/>
                <w:b/>
                <w:color w:val="FF0000"/>
                <w:sz w:val="28"/>
                <w:szCs w:val="28"/>
                <w:lang w:val="nl-NL"/>
              </w:rPr>
            </w:pPr>
            <w:r w:rsidRPr="00DD7989">
              <w:rPr>
                <w:rFonts w:asciiTheme="majorHAnsi" w:hAnsiTheme="majorHAnsi" w:cstheme="majorHAnsi"/>
                <w:b/>
                <w:color w:val="FF0000"/>
                <w:sz w:val="28"/>
                <w:szCs w:val="28"/>
                <w:lang w:val="nl-NL"/>
              </w:rPr>
              <w:t>10</w:t>
            </w:r>
          </w:p>
        </w:tc>
        <w:tc>
          <w:tcPr>
            <w:tcW w:w="5739" w:type="dxa"/>
          </w:tcPr>
          <w:p w:rsidR="00151BDF" w:rsidRPr="001A40DF" w:rsidRDefault="00151BDF" w:rsidP="00364045">
            <w:pPr>
              <w:spacing w:before="140" w:after="140" w:line="320" w:lineRule="exact"/>
              <w:rPr>
                <w:rFonts w:ascii="Times New Roman" w:hAnsi="Times New Roman"/>
                <w:b/>
                <w:color w:val="FF0000"/>
                <w:sz w:val="28"/>
                <w:szCs w:val="28"/>
                <w:lang w:val="nl-NL"/>
              </w:rPr>
            </w:pPr>
            <w:r w:rsidRPr="001A40DF">
              <w:rPr>
                <w:rFonts w:ascii="Times New Roman" w:hAnsi="Times New Roman"/>
                <w:b/>
                <w:color w:val="000000"/>
                <w:sz w:val="28"/>
                <w:szCs w:val="28"/>
                <w:lang w:val="pt-BR"/>
              </w:rPr>
              <w:t>Về lấy ý kiến tham gia của các cơ quan, tổ chức liên quan (Điều 9)</w:t>
            </w:r>
          </w:p>
        </w:tc>
        <w:tc>
          <w:tcPr>
            <w:tcW w:w="3450" w:type="dxa"/>
          </w:tcPr>
          <w:p w:rsidR="00151BDF" w:rsidRPr="00DD7989" w:rsidRDefault="00151BDF" w:rsidP="00364045">
            <w:pPr>
              <w:rPr>
                <w:rFonts w:asciiTheme="majorHAnsi" w:hAnsiTheme="majorHAnsi" w:cstheme="majorHAnsi"/>
                <w:b/>
                <w:sz w:val="28"/>
                <w:szCs w:val="28"/>
                <w:lang w:val="nl-NL"/>
              </w:rPr>
            </w:pPr>
          </w:p>
        </w:tc>
        <w:tc>
          <w:tcPr>
            <w:tcW w:w="5531" w:type="dxa"/>
          </w:tcPr>
          <w:p w:rsidR="00151BDF" w:rsidRPr="00DD7989" w:rsidRDefault="00151BDF" w:rsidP="00364045">
            <w:pPr>
              <w:jc w:val="both"/>
              <w:rPr>
                <w:rFonts w:asciiTheme="majorHAnsi" w:hAnsiTheme="majorHAnsi" w:cstheme="majorHAnsi"/>
                <w:b/>
                <w:color w:val="FF0000"/>
                <w:sz w:val="28"/>
                <w:szCs w:val="28"/>
                <w:lang w:val="nl-NL"/>
              </w:rPr>
            </w:pPr>
          </w:p>
        </w:tc>
      </w:tr>
      <w:tr w:rsidR="00151BDF" w:rsidRPr="009C6F49" w:rsidTr="00FA1CA5">
        <w:trPr>
          <w:trHeight w:val="759"/>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DF3F76" w:rsidRDefault="00151BDF" w:rsidP="00364045">
            <w:pPr>
              <w:spacing w:before="120" w:after="120" w:line="340" w:lineRule="exact"/>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Pr="00B6689C">
              <w:rPr>
                <w:rFonts w:ascii="Times New Roman" w:hAnsi="Times New Roman"/>
                <w:sz w:val="28"/>
                <w:szCs w:val="28"/>
                <w:lang w:val="nl-NL"/>
              </w:rPr>
              <w:t>Đề nghị bổ sung quy định về thời hạn lấy ý kiến tham gia tại điều này hoặc quy định tại Điều 15</w:t>
            </w:r>
            <w:r>
              <w:rPr>
                <w:rFonts w:ascii="Times New Roman" w:hAnsi="Times New Roman"/>
                <w:sz w:val="28"/>
                <w:szCs w:val="28"/>
                <w:lang w:val="nl-NL"/>
              </w:rPr>
              <w:t xml:space="preserve">; </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Xây dựng, Tiền Giang</w:t>
            </w:r>
          </w:p>
        </w:tc>
        <w:tc>
          <w:tcPr>
            <w:tcW w:w="5531" w:type="dxa"/>
          </w:tcPr>
          <w:p w:rsidR="00151BDF" w:rsidRPr="00F866D6" w:rsidRDefault="00151BDF" w:rsidP="00364045">
            <w:pPr>
              <w:jc w:val="both"/>
              <w:rPr>
                <w:rFonts w:asciiTheme="majorHAnsi" w:hAnsiTheme="majorHAnsi" w:cstheme="majorHAnsi"/>
                <w:color w:val="FF0000"/>
                <w:sz w:val="28"/>
                <w:szCs w:val="28"/>
                <w:lang w:val="nl-NL"/>
              </w:rPr>
            </w:pPr>
            <w:r w:rsidRPr="00B6689C">
              <w:rPr>
                <w:rFonts w:asciiTheme="majorHAnsi" w:hAnsiTheme="majorHAnsi" w:cstheme="majorHAnsi"/>
                <w:sz w:val="28"/>
                <w:szCs w:val="28"/>
                <w:lang w:val="nl-NL"/>
              </w:rPr>
              <w:t xml:space="preserve">- </w:t>
            </w:r>
            <w:r w:rsidRPr="00B6689C">
              <w:rPr>
                <w:rFonts w:asciiTheme="majorHAnsi" w:hAnsiTheme="majorHAnsi" w:cstheme="majorHAnsi"/>
                <w:sz w:val="26"/>
                <w:szCs w:val="26"/>
                <w:lang w:val="nl-NL"/>
              </w:rPr>
              <w:t xml:space="preserve">Đề nghị giữ nguyên như dự thảo vì </w:t>
            </w:r>
            <w:r w:rsidRPr="00B6689C">
              <w:rPr>
                <w:rFonts w:ascii="Times New Roman" w:hAnsi="Times New Roman"/>
                <w:spacing w:val="-2"/>
                <w:sz w:val="26"/>
                <w:szCs w:val="26"/>
                <w:lang w:val="pt-BR"/>
              </w:rPr>
              <w:t>Đối với thời hạn xin ý kiến tham gia đã được quy định trong văn bản xin ý kiến của cơ quan đề nghị</w:t>
            </w:r>
            <w:r w:rsidR="00A87000">
              <w:rPr>
                <w:rFonts w:ascii="Times New Roman" w:hAnsi="Times New Roman"/>
                <w:spacing w:val="-2"/>
                <w:sz w:val="26"/>
                <w:szCs w:val="26"/>
                <w:lang w:val="pt-BR"/>
              </w:rPr>
              <w:t xml:space="preserve"> và quy chế làm việc</w:t>
            </w:r>
            <w:r w:rsidRPr="00B6689C">
              <w:rPr>
                <w:rFonts w:ascii="Times New Roman" w:hAnsi="Times New Roman"/>
                <w:spacing w:val="-2"/>
                <w:sz w:val="26"/>
                <w:szCs w:val="26"/>
                <w:lang w:val="pt-BR"/>
              </w:rPr>
              <w:t>, nên không cần thiết phải quy định trong dự thảo Nghị định này.</w:t>
            </w: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11</w:t>
            </w:r>
          </w:p>
        </w:tc>
        <w:tc>
          <w:tcPr>
            <w:tcW w:w="5739" w:type="dxa"/>
          </w:tcPr>
          <w:p w:rsidR="00151BDF" w:rsidRPr="00330F4F" w:rsidRDefault="00151BDF" w:rsidP="00364045">
            <w:pPr>
              <w:spacing w:before="140" w:after="140" w:line="320" w:lineRule="exact"/>
              <w:jc w:val="both"/>
              <w:rPr>
                <w:rFonts w:ascii="Times New Roman" w:hAnsi="Times New Roman"/>
                <w:b/>
                <w:sz w:val="28"/>
                <w:szCs w:val="28"/>
                <w:lang w:val="nl-NL"/>
              </w:rPr>
            </w:pPr>
            <w:r w:rsidRPr="00801C59">
              <w:rPr>
                <w:rFonts w:ascii="Times New Roman" w:hAnsi="Times New Roman"/>
                <w:b/>
                <w:color w:val="000000"/>
                <w:sz w:val="28"/>
                <w:szCs w:val="28"/>
                <w:lang w:val="pt-BR"/>
              </w:rPr>
              <w:t>Hồ sơ thành lập ( Điều 10)</w:t>
            </w:r>
          </w:p>
        </w:tc>
        <w:tc>
          <w:tcPr>
            <w:tcW w:w="3450" w:type="dxa"/>
          </w:tcPr>
          <w:p w:rsidR="00151BDF" w:rsidRPr="00330F4F" w:rsidRDefault="00151BDF" w:rsidP="00364045">
            <w:pPr>
              <w:rPr>
                <w:rFonts w:asciiTheme="majorHAnsi" w:hAnsiTheme="majorHAnsi" w:cstheme="majorHAnsi"/>
                <w:sz w:val="28"/>
                <w:szCs w:val="28"/>
                <w:lang w:val="nl-NL"/>
              </w:rPr>
            </w:pPr>
          </w:p>
        </w:tc>
        <w:tc>
          <w:tcPr>
            <w:tcW w:w="5531" w:type="dxa"/>
          </w:tcPr>
          <w:p w:rsidR="00151BDF" w:rsidRPr="00330F4F" w:rsidRDefault="00151BDF" w:rsidP="00364045">
            <w:pPr>
              <w:jc w:val="both"/>
              <w:rPr>
                <w:rFonts w:asciiTheme="majorHAnsi" w:hAnsiTheme="majorHAnsi" w:cstheme="majorHAnsi"/>
                <w:sz w:val="28"/>
                <w:szCs w:val="28"/>
                <w:lang w:val="nl-NL"/>
              </w:rPr>
            </w:pP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Pr="00067B92" w:rsidRDefault="00151BDF" w:rsidP="00364045">
            <w:pPr>
              <w:spacing w:before="120" w:after="120" w:line="340" w:lineRule="exact"/>
              <w:jc w:val="both"/>
              <w:rPr>
                <w:rFonts w:ascii="Times New Roman" w:hAnsi="Times New Roman"/>
                <w:sz w:val="28"/>
                <w:szCs w:val="28"/>
                <w:lang w:val="nl-NL"/>
              </w:rPr>
            </w:pPr>
            <w:r>
              <w:rPr>
                <w:rFonts w:ascii="Times New Roman" w:hAnsi="Times New Roman"/>
                <w:color w:val="C00000"/>
                <w:sz w:val="28"/>
                <w:szCs w:val="28"/>
                <w:lang w:val="nl-NL"/>
              </w:rPr>
              <w:t xml:space="preserve">- </w:t>
            </w:r>
            <w:r w:rsidRPr="00067B92">
              <w:rPr>
                <w:rFonts w:ascii="Times New Roman" w:hAnsi="Times New Roman"/>
                <w:color w:val="C00000"/>
                <w:sz w:val="28"/>
                <w:szCs w:val="28"/>
                <w:lang w:val="nl-NL"/>
              </w:rPr>
              <w:t xml:space="preserve">Đề nghị quy định </w:t>
            </w:r>
            <w:r>
              <w:rPr>
                <w:rFonts w:ascii="Times New Roman" w:hAnsi="Times New Roman"/>
                <w:color w:val="C00000"/>
                <w:sz w:val="28"/>
                <w:szCs w:val="28"/>
                <w:lang w:val="nl-NL"/>
              </w:rPr>
              <w:t xml:space="preserve">cụ thể </w:t>
            </w:r>
            <w:r w:rsidRPr="00067B92">
              <w:rPr>
                <w:rFonts w:ascii="Times New Roman" w:hAnsi="Times New Roman"/>
                <w:color w:val="C00000"/>
                <w:sz w:val="28"/>
                <w:szCs w:val="28"/>
                <w:lang w:val="nl-NL"/>
              </w:rPr>
              <w:t>nội dung</w:t>
            </w:r>
            <w:r>
              <w:rPr>
                <w:rFonts w:ascii="Times New Roman" w:hAnsi="Times New Roman"/>
                <w:color w:val="C00000"/>
                <w:sz w:val="28"/>
                <w:szCs w:val="28"/>
                <w:lang w:val="nl-NL"/>
              </w:rPr>
              <w:t xml:space="preserve"> về</w:t>
            </w:r>
            <w:r w:rsidRPr="00067B92">
              <w:rPr>
                <w:rFonts w:ascii="Times New Roman" w:hAnsi="Times New Roman"/>
                <w:color w:val="C00000"/>
                <w:sz w:val="28"/>
                <w:szCs w:val="28"/>
                <w:lang w:val="nl-NL"/>
              </w:rPr>
              <w:t xml:space="preserve"> hồ sơ thành lập, tổ chức lại, giải thể ĐVSNCL trực thuộc Bộ </w:t>
            </w:r>
            <w:r>
              <w:rPr>
                <w:rFonts w:ascii="Times New Roman" w:hAnsi="Times New Roman"/>
                <w:color w:val="C00000"/>
                <w:sz w:val="28"/>
                <w:szCs w:val="28"/>
                <w:lang w:val="nl-NL"/>
              </w:rPr>
              <w:t xml:space="preserve"> được lồng ghép trong hồ sơ đề nghị thẩm định hoặc hồ sơ trình ban hành </w:t>
            </w:r>
            <w:r w:rsidRPr="00067B92">
              <w:rPr>
                <w:rFonts w:ascii="Times New Roman" w:hAnsi="Times New Roman"/>
                <w:color w:val="C00000"/>
                <w:sz w:val="28"/>
                <w:szCs w:val="28"/>
                <w:lang w:val="nl-NL"/>
              </w:rPr>
              <w:t>Nghị định của Chính phủ quy định ch</w:t>
            </w:r>
            <w:r>
              <w:rPr>
                <w:rFonts w:ascii="Times New Roman" w:hAnsi="Times New Roman"/>
                <w:color w:val="C00000"/>
                <w:sz w:val="28"/>
                <w:szCs w:val="28"/>
                <w:lang w:val="nl-NL"/>
              </w:rPr>
              <w:t>ứ</w:t>
            </w:r>
            <w:r w:rsidRPr="00067B92">
              <w:rPr>
                <w:rFonts w:ascii="Times New Roman" w:hAnsi="Times New Roman"/>
                <w:color w:val="C00000"/>
                <w:sz w:val="28"/>
                <w:szCs w:val="28"/>
                <w:lang w:val="nl-NL"/>
              </w:rPr>
              <w:t xml:space="preserve">c năng, nhiệm vụ, quyền hạn và cơ cấu tổ chức của Bộ, cơ quan ngang Bộ, cơ quan thuộc Chính phủ; Quyết định của Thủ tướng Chính phủ </w:t>
            </w:r>
            <w:r>
              <w:rPr>
                <w:rFonts w:ascii="Times New Roman" w:hAnsi="Times New Roman"/>
                <w:color w:val="C00000"/>
                <w:sz w:val="28"/>
                <w:szCs w:val="28"/>
                <w:lang w:val="nl-NL"/>
              </w:rPr>
              <w:t xml:space="preserve">quy định </w:t>
            </w:r>
            <w:r w:rsidRPr="00067B92">
              <w:rPr>
                <w:rFonts w:ascii="Times New Roman" w:hAnsi="Times New Roman"/>
                <w:color w:val="C00000"/>
                <w:sz w:val="28"/>
                <w:szCs w:val="28"/>
                <w:lang w:val="nl-NL"/>
              </w:rPr>
              <w:t>ch</w:t>
            </w:r>
            <w:r>
              <w:rPr>
                <w:rFonts w:ascii="Times New Roman" w:hAnsi="Times New Roman"/>
                <w:color w:val="C00000"/>
                <w:sz w:val="28"/>
                <w:szCs w:val="28"/>
                <w:lang w:val="nl-NL"/>
              </w:rPr>
              <w:t>ứ</w:t>
            </w:r>
            <w:r w:rsidRPr="00067B92">
              <w:rPr>
                <w:rFonts w:ascii="Times New Roman" w:hAnsi="Times New Roman"/>
                <w:color w:val="C00000"/>
                <w:sz w:val="28"/>
                <w:szCs w:val="28"/>
                <w:lang w:val="nl-NL"/>
              </w:rPr>
              <w:t xml:space="preserve">c năng, nhiệm vụ, quyền hạn và cơ cấu tổ chức của </w:t>
            </w:r>
            <w:r>
              <w:rPr>
                <w:rFonts w:ascii="Times New Roman" w:hAnsi="Times New Roman"/>
                <w:color w:val="C00000"/>
                <w:sz w:val="28"/>
                <w:szCs w:val="28"/>
                <w:lang w:val="nl-NL"/>
              </w:rPr>
              <w:t xml:space="preserve">Tổng </w:t>
            </w:r>
            <w:r>
              <w:rPr>
                <w:rFonts w:ascii="Times New Roman" w:hAnsi="Times New Roman"/>
                <w:color w:val="C00000"/>
                <w:sz w:val="28"/>
                <w:szCs w:val="28"/>
                <w:lang w:val="nl-NL"/>
              </w:rPr>
              <w:lastRenderedPageBreak/>
              <w:t xml:space="preserve">cục, </w:t>
            </w:r>
            <w:r w:rsidRPr="00067B92">
              <w:rPr>
                <w:rFonts w:ascii="Times New Roman" w:hAnsi="Times New Roman"/>
                <w:color w:val="C00000"/>
                <w:sz w:val="28"/>
                <w:szCs w:val="28"/>
                <w:lang w:val="nl-NL"/>
              </w:rPr>
              <w:t xml:space="preserve">Quyết định của </w:t>
            </w:r>
            <w:r>
              <w:rPr>
                <w:rFonts w:ascii="Times New Roman" w:hAnsi="Times New Roman"/>
                <w:color w:val="C00000"/>
                <w:sz w:val="28"/>
                <w:szCs w:val="28"/>
                <w:lang w:val="nl-NL"/>
              </w:rPr>
              <w:t xml:space="preserve">Bộ trưởngquy định </w:t>
            </w:r>
            <w:r w:rsidRPr="00067B92">
              <w:rPr>
                <w:rFonts w:ascii="Times New Roman" w:hAnsi="Times New Roman"/>
                <w:color w:val="C00000"/>
                <w:sz w:val="28"/>
                <w:szCs w:val="28"/>
                <w:lang w:val="nl-NL"/>
              </w:rPr>
              <w:t>ch</w:t>
            </w:r>
            <w:r>
              <w:rPr>
                <w:rFonts w:ascii="Times New Roman" w:hAnsi="Times New Roman"/>
                <w:color w:val="C00000"/>
                <w:sz w:val="28"/>
                <w:szCs w:val="28"/>
                <w:lang w:val="nl-NL"/>
              </w:rPr>
              <w:t>ứ</w:t>
            </w:r>
            <w:r w:rsidRPr="00067B92">
              <w:rPr>
                <w:rFonts w:ascii="Times New Roman" w:hAnsi="Times New Roman"/>
                <w:color w:val="C00000"/>
                <w:sz w:val="28"/>
                <w:szCs w:val="28"/>
                <w:lang w:val="nl-NL"/>
              </w:rPr>
              <w:t xml:space="preserve">c năng, nhiệm vụ, quyền hạn và cơ cấu tổ chức của </w:t>
            </w:r>
            <w:r>
              <w:rPr>
                <w:rFonts w:ascii="Times New Roman" w:hAnsi="Times New Roman"/>
                <w:color w:val="C00000"/>
                <w:sz w:val="28"/>
                <w:szCs w:val="28"/>
                <w:lang w:val="nl-NL"/>
              </w:rPr>
              <w:t xml:space="preserve">Cục </w:t>
            </w:r>
          </w:p>
        </w:tc>
        <w:tc>
          <w:tcPr>
            <w:tcW w:w="3450" w:type="dxa"/>
          </w:tcPr>
          <w:p w:rsidR="00151BDF" w:rsidRPr="00330F4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lastRenderedPageBreak/>
              <w:t>Bộ TN&amp;MT</w:t>
            </w:r>
          </w:p>
        </w:tc>
        <w:tc>
          <w:tcPr>
            <w:tcW w:w="5531" w:type="dxa"/>
          </w:tcPr>
          <w:p w:rsidR="00151BDF" w:rsidRPr="00330F4F"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486DCF" w:rsidRPr="00B6689C">
              <w:rPr>
                <w:rFonts w:asciiTheme="majorHAnsi" w:hAnsiTheme="majorHAnsi" w:cstheme="majorHAnsi"/>
                <w:sz w:val="26"/>
                <w:szCs w:val="26"/>
                <w:lang w:val="nl-NL"/>
              </w:rPr>
              <w:t>Đề nghị giữ nguyên như dự thảo</w:t>
            </w:r>
            <w:r>
              <w:rPr>
                <w:rFonts w:asciiTheme="majorHAnsi" w:hAnsiTheme="majorHAnsi" w:cstheme="majorHAnsi"/>
                <w:sz w:val="28"/>
                <w:szCs w:val="28"/>
                <w:lang w:val="nl-NL"/>
              </w:rPr>
              <w:t xml:space="preserve"> vì không cần thiết quy định về hồ sơ thành lập, tổ chức lại, giải thể đối với các ĐVSNCL </w:t>
            </w:r>
            <w:r w:rsidRPr="00067B92">
              <w:rPr>
                <w:rFonts w:ascii="Times New Roman" w:hAnsi="Times New Roman"/>
                <w:color w:val="C00000"/>
                <w:sz w:val="28"/>
                <w:szCs w:val="28"/>
                <w:lang w:val="nl-NL"/>
              </w:rPr>
              <w:t xml:space="preserve">trực thuộc Bộ </w:t>
            </w:r>
            <w:r>
              <w:rPr>
                <w:rFonts w:ascii="Times New Roman" w:hAnsi="Times New Roman"/>
                <w:color w:val="C00000"/>
                <w:sz w:val="28"/>
                <w:szCs w:val="28"/>
                <w:lang w:val="nl-NL"/>
              </w:rPr>
              <w:t xml:space="preserve">được lồng ghép trong hồ sơ đề nghị thẩm định hoặc hồ sơ trình ban hành </w:t>
            </w:r>
            <w:r w:rsidRPr="00067B92">
              <w:rPr>
                <w:rFonts w:ascii="Times New Roman" w:hAnsi="Times New Roman"/>
                <w:color w:val="C00000"/>
                <w:sz w:val="28"/>
                <w:szCs w:val="28"/>
                <w:lang w:val="nl-NL"/>
              </w:rPr>
              <w:t>Nghị định của Chính phủ quy định ch</w:t>
            </w:r>
            <w:r>
              <w:rPr>
                <w:rFonts w:ascii="Times New Roman" w:hAnsi="Times New Roman"/>
                <w:color w:val="C00000"/>
                <w:sz w:val="28"/>
                <w:szCs w:val="28"/>
                <w:lang w:val="nl-NL"/>
              </w:rPr>
              <w:t>ứ</w:t>
            </w:r>
            <w:r w:rsidRPr="00067B92">
              <w:rPr>
                <w:rFonts w:ascii="Times New Roman" w:hAnsi="Times New Roman"/>
                <w:color w:val="C00000"/>
                <w:sz w:val="28"/>
                <w:szCs w:val="28"/>
                <w:lang w:val="nl-NL"/>
              </w:rPr>
              <w:t xml:space="preserve">c năng, nhiệm vụ, quyền hạn và cơ cấu tổ chức của Bộ, cơ quan ngang Bộ, cơ quan thuộc Chính phủ; Quyết định của Thủ tướng Chính phủ </w:t>
            </w:r>
            <w:r>
              <w:rPr>
                <w:rFonts w:ascii="Times New Roman" w:hAnsi="Times New Roman"/>
                <w:color w:val="C00000"/>
                <w:sz w:val="28"/>
                <w:szCs w:val="28"/>
                <w:lang w:val="nl-NL"/>
              </w:rPr>
              <w:t xml:space="preserve">quy định </w:t>
            </w:r>
            <w:r w:rsidRPr="00067B92">
              <w:rPr>
                <w:rFonts w:ascii="Times New Roman" w:hAnsi="Times New Roman"/>
                <w:color w:val="C00000"/>
                <w:sz w:val="28"/>
                <w:szCs w:val="28"/>
                <w:lang w:val="nl-NL"/>
              </w:rPr>
              <w:t>ch</w:t>
            </w:r>
            <w:r>
              <w:rPr>
                <w:rFonts w:ascii="Times New Roman" w:hAnsi="Times New Roman"/>
                <w:color w:val="C00000"/>
                <w:sz w:val="28"/>
                <w:szCs w:val="28"/>
                <w:lang w:val="nl-NL"/>
              </w:rPr>
              <w:t>ứ</w:t>
            </w:r>
            <w:r w:rsidRPr="00067B92">
              <w:rPr>
                <w:rFonts w:ascii="Times New Roman" w:hAnsi="Times New Roman"/>
                <w:color w:val="C00000"/>
                <w:sz w:val="28"/>
                <w:szCs w:val="28"/>
                <w:lang w:val="nl-NL"/>
              </w:rPr>
              <w:t xml:space="preserve">c năng, nhiệm </w:t>
            </w:r>
            <w:r w:rsidRPr="00067B92">
              <w:rPr>
                <w:rFonts w:ascii="Times New Roman" w:hAnsi="Times New Roman"/>
                <w:color w:val="C00000"/>
                <w:sz w:val="28"/>
                <w:szCs w:val="28"/>
                <w:lang w:val="nl-NL"/>
              </w:rPr>
              <w:lastRenderedPageBreak/>
              <w:t xml:space="preserve">vụ, quyền hạn và cơ cấu tổ chức của </w:t>
            </w:r>
            <w:r>
              <w:rPr>
                <w:rFonts w:ascii="Times New Roman" w:hAnsi="Times New Roman"/>
                <w:color w:val="C00000"/>
                <w:sz w:val="28"/>
                <w:szCs w:val="28"/>
                <w:lang w:val="nl-NL"/>
              </w:rPr>
              <w:t xml:space="preserve">Tổng cục, </w:t>
            </w:r>
            <w:r w:rsidRPr="00067B92">
              <w:rPr>
                <w:rFonts w:ascii="Times New Roman" w:hAnsi="Times New Roman"/>
                <w:color w:val="C00000"/>
                <w:sz w:val="28"/>
                <w:szCs w:val="28"/>
                <w:lang w:val="nl-NL"/>
              </w:rPr>
              <w:t xml:space="preserve">Quyết định của </w:t>
            </w:r>
            <w:r>
              <w:rPr>
                <w:rFonts w:ascii="Times New Roman" w:hAnsi="Times New Roman"/>
                <w:color w:val="C00000"/>
                <w:sz w:val="28"/>
                <w:szCs w:val="28"/>
                <w:lang w:val="nl-NL"/>
              </w:rPr>
              <w:t xml:space="preserve">Bộ trưởngquy định </w:t>
            </w:r>
            <w:r w:rsidRPr="00067B92">
              <w:rPr>
                <w:rFonts w:ascii="Times New Roman" w:hAnsi="Times New Roman"/>
                <w:color w:val="C00000"/>
                <w:sz w:val="28"/>
                <w:szCs w:val="28"/>
                <w:lang w:val="nl-NL"/>
              </w:rPr>
              <w:t>ch</w:t>
            </w:r>
            <w:r>
              <w:rPr>
                <w:rFonts w:ascii="Times New Roman" w:hAnsi="Times New Roman"/>
                <w:color w:val="C00000"/>
                <w:sz w:val="28"/>
                <w:szCs w:val="28"/>
                <w:lang w:val="nl-NL"/>
              </w:rPr>
              <w:t>ứ</w:t>
            </w:r>
            <w:r w:rsidRPr="00067B92">
              <w:rPr>
                <w:rFonts w:ascii="Times New Roman" w:hAnsi="Times New Roman"/>
                <w:color w:val="C00000"/>
                <w:sz w:val="28"/>
                <w:szCs w:val="28"/>
                <w:lang w:val="nl-NL"/>
              </w:rPr>
              <w:t xml:space="preserve">c năng, nhiệm vụ, quyền hạn và cơ cấu tổ chức của </w:t>
            </w:r>
            <w:r>
              <w:rPr>
                <w:rFonts w:ascii="Times New Roman" w:hAnsi="Times New Roman"/>
                <w:color w:val="C00000"/>
                <w:sz w:val="28"/>
                <w:szCs w:val="28"/>
                <w:lang w:val="nl-NL"/>
              </w:rPr>
              <w:t xml:space="preserve">Cục </w:t>
            </w: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Pr="00AC62A9" w:rsidRDefault="00151BDF" w:rsidP="00364045">
            <w:pPr>
              <w:spacing w:before="120" w:after="120" w:line="340" w:lineRule="exact"/>
              <w:jc w:val="both"/>
              <w:rPr>
                <w:rFonts w:ascii="Times New Roman" w:hAnsi="Times New Roman"/>
                <w:color w:val="C00000"/>
                <w:sz w:val="28"/>
                <w:szCs w:val="28"/>
                <w:lang w:val="nl-NL"/>
              </w:rPr>
            </w:pPr>
            <w:r w:rsidRPr="009D25D5">
              <w:rPr>
                <w:rFonts w:ascii="Times New Roman" w:hAnsi="Times New Roman"/>
                <w:sz w:val="28"/>
                <w:szCs w:val="28"/>
                <w:lang w:val="nl-NL"/>
              </w:rPr>
              <w:t>- Điểm c Khoản 2 Điều 10, Điểm g Khoản 2 Điều 13: Đề nghị bỏ nội dung “dự thảo quy chế và hoạt động của đơn vị sự nghiệp công lập”</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Long an</w:t>
            </w:r>
          </w:p>
        </w:tc>
        <w:tc>
          <w:tcPr>
            <w:tcW w:w="5531" w:type="dxa"/>
          </w:tcPr>
          <w:p w:rsidR="00151BDF" w:rsidRPr="008B1F69" w:rsidRDefault="008B1F69" w:rsidP="008B1F69">
            <w:pPr>
              <w:jc w:val="both"/>
              <w:rPr>
                <w:rFonts w:asciiTheme="majorHAnsi" w:hAnsiTheme="majorHAnsi" w:cstheme="majorHAnsi"/>
                <w:sz w:val="28"/>
                <w:szCs w:val="28"/>
                <w:lang w:val="nl-NL"/>
              </w:rPr>
            </w:pPr>
            <w:r>
              <w:rPr>
                <w:rFonts w:asciiTheme="majorHAnsi" w:hAnsiTheme="majorHAnsi" w:cstheme="majorHAnsi"/>
                <w:color w:val="C00000"/>
                <w:sz w:val="28"/>
                <w:szCs w:val="28"/>
                <w:lang w:val="nl-NL"/>
              </w:rPr>
              <w:t xml:space="preserve">- </w:t>
            </w:r>
            <w:r w:rsidRPr="000C074A">
              <w:rPr>
                <w:rFonts w:asciiTheme="majorHAnsi" w:hAnsiTheme="majorHAnsi" w:cstheme="majorHAnsi"/>
                <w:color w:val="C00000"/>
                <w:sz w:val="28"/>
                <w:szCs w:val="28"/>
                <w:lang w:val="nl-NL"/>
              </w:rPr>
              <w:t>Đề nghị giữ nguyên như dự thảo</w:t>
            </w:r>
            <w:r>
              <w:rPr>
                <w:rFonts w:asciiTheme="majorHAnsi" w:hAnsiTheme="majorHAnsi" w:cstheme="majorHAnsi"/>
                <w:color w:val="C00000"/>
                <w:sz w:val="28"/>
                <w:szCs w:val="28"/>
                <w:lang w:val="nl-NL"/>
              </w:rPr>
              <w:t xml:space="preserve"> vì </w:t>
            </w: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Pr="009D25D5" w:rsidRDefault="00151BDF" w:rsidP="00364045">
            <w:pPr>
              <w:spacing w:before="120" w:after="120" w:line="340" w:lineRule="exact"/>
              <w:jc w:val="both"/>
              <w:rPr>
                <w:rFonts w:ascii="Times New Roman" w:hAnsi="Times New Roman"/>
                <w:sz w:val="28"/>
                <w:szCs w:val="28"/>
                <w:lang w:val="nl-NL"/>
              </w:rPr>
            </w:pPr>
          </w:p>
        </w:tc>
        <w:tc>
          <w:tcPr>
            <w:tcW w:w="3450" w:type="dxa"/>
          </w:tcPr>
          <w:p w:rsidR="00151BDF" w:rsidRDefault="00151BDF" w:rsidP="00364045">
            <w:pPr>
              <w:rPr>
                <w:rFonts w:asciiTheme="majorHAnsi" w:hAnsiTheme="majorHAnsi" w:cstheme="majorHAnsi"/>
                <w:sz w:val="28"/>
                <w:szCs w:val="28"/>
                <w:lang w:val="nl-NL"/>
              </w:rPr>
            </w:pPr>
          </w:p>
        </w:tc>
        <w:tc>
          <w:tcPr>
            <w:tcW w:w="5531" w:type="dxa"/>
          </w:tcPr>
          <w:p w:rsidR="00151BDF" w:rsidRDefault="00151BDF" w:rsidP="00364045">
            <w:pPr>
              <w:jc w:val="both"/>
              <w:rPr>
                <w:rFonts w:asciiTheme="majorHAnsi" w:hAnsiTheme="majorHAnsi" w:cstheme="majorHAnsi"/>
                <w:sz w:val="28"/>
                <w:szCs w:val="28"/>
                <w:lang w:val="nl-NL"/>
              </w:rPr>
            </w:pP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Pr="00330F4F" w:rsidRDefault="00151BDF" w:rsidP="00364045">
            <w:pPr>
              <w:spacing w:before="120" w:after="120" w:line="340" w:lineRule="exact"/>
              <w:jc w:val="both"/>
              <w:rPr>
                <w:rFonts w:ascii="Times New Roman" w:hAnsi="Times New Roman"/>
                <w:b/>
                <w:sz w:val="28"/>
                <w:szCs w:val="28"/>
                <w:lang w:val="nl-NL"/>
              </w:rPr>
            </w:pPr>
            <w:r>
              <w:rPr>
                <w:rFonts w:ascii="Times New Roman" w:hAnsi="Times New Roman"/>
                <w:b/>
                <w:sz w:val="28"/>
                <w:szCs w:val="28"/>
                <w:lang w:val="nl-NL"/>
              </w:rPr>
              <w:t>Về Xử lý hồ sơ thành lập (Điều 12)</w:t>
            </w:r>
          </w:p>
        </w:tc>
        <w:tc>
          <w:tcPr>
            <w:tcW w:w="3450" w:type="dxa"/>
          </w:tcPr>
          <w:p w:rsidR="00151BDF" w:rsidRPr="00330F4F" w:rsidRDefault="00151BDF" w:rsidP="00364045">
            <w:pPr>
              <w:rPr>
                <w:rFonts w:asciiTheme="majorHAnsi" w:hAnsiTheme="majorHAnsi" w:cstheme="majorHAnsi"/>
                <w:sz w:val="28"/>
                <w:szCs w:val="28"/>
                <w:lang w:val="nl-NL"/>
              </w:rPr>
            </w:pPr>
          </w:p>
        </w:tc>
        <w:tc>
          <w:tcPr>
            <w:tcW w:w="5531" w:type="dxa"/>
          </w:tcPr>
          <w:p w:rsidR="00151BDF" w:rsidRPr="00330F4F" w:rsidRDefault="00151BDF" w:rsidP="00364045">
            <w:pPr>
              <w:jc w:val="both"/>
              <w:rPr>
                <w:rFonts w:asciiTheme="majorHAnsi" w:hAnsiTheme="majorHAnsi" w:cstheme="majorHAnsi"/>
                <w:sz w:val="28"/>
                <w:szCs w:val="28"/>
                <w:lang w:val="nl-NL"/>
              </w:rPr>
            </w:pP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20" w:after="120" w:line="340" w:lineRule="exact"/>
              <w:jc w:val="both"/>
              <w:rPr>
                <w:rFonts w:ascii="Times New Roman" w:hAnsi="Times New Roman"/>
                <w:color w:val="C00000"/>
                <w:sz w:val="28"/>
                <w:szCs w:val="28"/>
                <w:lang w:val="nl-NL"/>
              </w:rPr>
            </w:pPr>
            <w:r w:rsidRPr="000C074A">
              <w:rPr>
                <w:rFonts w:ascii="Times New Roman" w:hAnsi="Times New Roman"/>
                <w:sz w:val="28"/>
                <w:szCs w:val="28"/>
                <w:lang w:val="nl-NL"/>
              </w:rPr>
              <w:t xml:space="preserve">- </w:t>
            </w:r>
            <w:r>
              <w:rPr>
                <w:rFonts w:ascii="Times New Roman" w:hAnsi="Times New Roman"/>
                <w:sz w:val="28"/>
                <w:szCs w:val="28"/>
                <w:lang w:val="nl-NL"/>
              </w:rPr>
              <w:t xml:space="preserve">Khoản 1 Điều 12: </w:t>
            </w:r>
            <w:r w:rsidRPr="000C074A">
              <w:rPr>
                <w:rFonts w:ascii="Times New Roman" w:hAnsi="Times New Roman"/>
                <w:color w:val="C00000"/>
                <w:sz w:val="28"/>
                <w:szCs w:val="28"/>
                <w:lang w:val="nl-NL"/>
              </w:rPr>
              <w:t>Bỏ cụm từ “ và trình cơ quan hoặc người có thẩm quyền quyết định thành lập ĐVSNCL theo quy định của pháp luật” để phù hợp với Khoản 1 Điều 8, Điểm q Khoản 2 Điều 10 dự thảo</w:t>
            </w:r>
            <w:r>
              <w:rPr>
                <w:rFonts w:ascii="Times New Roman" w:hAnsi="Times New Roman"/>
                <w:color w:val="C00000"/>
                <w:sz w:val="28"/>
                <w:szCs w:val="28"/>
                <w:lang w:val="nl-NL"/>
              </w:rPr>
              <w:t>.</w:t>
            </w:r>
          </w:p>
          <w:p w:rsidR="00151BDF" w:rsidRPr="000C074A" w:rsidRDefault="00151BDF" w:rsidP="00364045">
            <w:pPr>
              <w:spacing w:before="140" w:after="140" w:line="320" w:lineRule="exact"/>
              <w:jc w:val="both"/>
              <w:rPr>
                <w:rFonts w:ascii="Times New Roman" w:hAnsi="Times New Roman"/>
                <w:sz w:val="28"/>
                <w:szCs w:val="28"/>
                <w:lang w:val="nl-NL"/>
              </w:rPr>
            </w:pP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Trà Vinh</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Pr="00330F4F" w:rsidRDefault="00151BDF" w:rsidP="00364045">
            <w:pPr>
              <w:rPr>
                <w:rFonts w:asciiTheme="majorHAnsi" w:hAnsiTheme="majorHAnsi" w:cstheme="majorHAnsi"/>
                <w:sz w:val="28"/>
                <w:szCs w:val="28"/>
                <w:lang w:val="nl-NL"/>
              </w:rPr>
            </w:pPr>
          </w:p>
        </w:tc>
        <w:tc>
          <w:tcPr>
            <w:tcW w:w="5531" w:type="dxa"/>
          </w:tcPr>
          <w:p w:rsidR="00151BDF" w:rsidRDefault="008B1F69" w:rsidP="00364045">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 </w:t>
            </w:r>
            <w:r w:rsidR="00151BDF" w:rsidRPr="000C074A">
              <w:rPr>
                <w:rFonts w:asciiTheme="majorHAnsi" w:hAnsiTheme="majorHAnsi" w:cstheme="majorHAnsi"/>
                <w:color w:val="C00000"/>
                <w:sz w:val="28"/>
                <w:szCs w:val="28"/>
                <w:lang w:val="nl-NL"/>
              </w:rPr>
              <w:t>Đề nghị giữ nguyên như dự thảo vì cơ quan xử lý hồ sơ có trách nhiệm thẩm định và trình các cơ quan hoặc cá nhân có thẩm quyền quyết định theo quy định</w:t>
            </w:r>
            <w:r w:rsidR="00151BDF">
              <w:rPr>
                <w:rFonts w:asciiTheme="majorHAnsi" w:hAnsiTheme="majorHAnsi" w:cstheme="majorHAnsi"/>
                <w:color w:val="C00000"/>
                <w:sz w:val="28"/>
                <w:szCs w:val="28"/>
                <w:lang w:val="nl-NL"/>
              </w:rPr>
              <w:t xml:space="preserve"> và theo quy chế làm việc của cơ quan.</w:t>
            </w:r>
          </w:p>
          <w:p w:rsidR="00151BDF" w:rsidRPr="00330F4F"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EB69EA">
              <w:rPr>
                <w:rFonts w:asciiTheme="majorHAnsi" w:hAnsiTheme="majorHAnsi" w:cstheme="majorHAnsi"/>
                <w:sz w:val="28"/>
                <w:szCs w:val="28"/>
                <w:lang w:val="nl-NL"/>
              </w:rPr>
              <w:t>Tiếp thu và sửa trực tiếp trong dự thảo</w:t>
            </w: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40" w:after="140" w:line="320" w:lineRule="exact"/>
              <w:jc w:val="both"/>
              <w:rPr>
                <w:rFonts w:ascii="Times New Roman" w:hAnsi="Times New Roman"/>
                <w:color w:val="C00000"/>
                <w:sz w:val="28"/>
                <w:szCs w:val="28"/>
                <w:lang w:val="nl-NL"/>
              </w:rPr>
            </w:pPr>
            <w:r>
              <w:rPr>
                <w:rFonts w:ascii="Times New Roman" w:hAnsi="Times New Roman"/>
                <w:sz w:val="28"/>
                <w:szCs w:val="28"/>
                <w:lang w:val="nl-NL"/>
              </w:rPr>
              <w:t xml:space="preserve">- </w:t>
            </w:r>
            <w:r w:rsidRPr="008C2329">
              <w:rPr>
                <w:rFonts w:ascii="Times New Roman" w:hAnsi="Times New Roman"/>
                <w:color w:val="C00000"/>
                <w:sz w:val="28"/>
                <w:szCs w:val="28"/>
                <w:lang w:val="nl-NL"/>
              </w:rPr>
              <w:t xml:space="preserve">Khoản 3 Điều 12: tách và quy định trách nhiệm của cơ quan đề nghị thành lập hồ sơ và cơ quan thẩm định làm 2 nội dung: </w:t>
            </w:r>
          </w:p>
          <w:p w:rsidR="00151BDF" w:rsidRPr="008C2329" w:rsidRDefault="00151BDF" w:rsidP="00364045">
            <w:pPr>
              <w:spacing w:before="140" w:after="140" w:line="320" w:lineRule="exact"/>
              <w:jc w:val="both"/>
              <w:rPr>
                <w:rFonts w:ascii="Times New Roman" w:hAnsi="Times New Roman"/>
                <w:color w:val="C00000"/>
                <w:sz w:val="28"/>
                <w:szCs w:val="28"/>
                <w:lang w:val="nl-NL"/>
              </w:rPr>
            </w:pPr>
            <w:r w:rsidRPr="008C2329">
              <w:rPr>
                <w:rFonts w:ascii="Times New Roman" w:hAnsi="Times New Roman"/>
                <w:color w:val="C00000"/>
                <w:sz w:val="28"/>
                <w:szCs w:val="28"/>
                <w:lang w:val="nl-NL"/>
              </w:rPr>
              <w:t xml:space="preserve">+ Cơ quan đề nghị thành lập ĐVSNCL hoàn tất hồ sơ và các thủ tục theo quy định để trình cơ quan </w:t>
            </w:r>
            <w:r w:rsidRPr="008C2329">
              <w:rPr>
                <w:rFonts w:ascii="Times New Roman" w:hAnsi="Times New Roman"/>
                <w:color w:val="C00000"/>
                <w:sz w:val="28"/>
                <w:szCs w:val="28"/>
                <w:lang w:val="pt-BR"/>
              </w:rPr>
              <w:t>hoặc người có thẩm quyền quyết định thành lập ĐVSNCL</w:t>
            </w:r>
          </w:p>
          <w:p w:rsidR="00151BDF" w:rsidRDefault="00151BDF" w:rsidP="00364045">
            <w:pPr>
              <w:spacing w:before="140" w:after="140" w:line="320" w:lineRule="exact"/>
              <w:jc w:val="both"/>
              <w:rPr>
                <w:rFonts w:ascii="Times New Roman" w:hAnsi="Times New Roman"/>
                <w:color w:val="C00000"/>
                <w:sz w:val="28"/>
                <w:szCs w:val="28"/>
                <w:lang w:val="pt-BR"/>
              </w:rPr>
            </w:pPr>
            <w:r w:rsidRPr="008C2329">
              <w:rPr>
                <w:rFonts w:ascii="Times New Roman" w:hAnsi="Times New Roman"/>
                <w:color w:val="C00000"/>
                <w:sz w:val="28"/>
                <w:szCs w:val="28"/>
                <w:lang w:val="pt-BR"/>
              </w:rPr>
              <w:t xml:space="preserve">+ Cơ quan, tổ chức thẩm định  có trách nhiệm </w:t>
            </w:r>
            <w:r w:rsidRPr="008C2329">
              <w:rPr>
                <w:rFonts w:ascii="Times New Roman" w:hAnsi="Times New Roman"/>
                <w:color w:val="C00000"/>
                <w:sz w:val="28"/>
                <w:szCs w:val="28"/>
                <w:lang w:val="pt-BR"/>
              </w:rPr>
              <w:lastRenderedPageBreak/>
              <w:t>thẩm định và phối hợp với cơ quan đề nghị thành lập đơn vị sự nghiệp công lập hoàn tất hồ sơ và các thủ tục theo quy định;</w:t>
            </w:r>
          </w:p>
          <w:p w:rsidR="00151BDF"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 Đề nghị quy định rõ cơ quan xây dựng đề án là cơ quan trình cấp có thẩm quyền  quyết định</w:t>
            </w:r>
          </w:p>
          <w:p w:rsidR="00151BDF" w:rsidRPr="000C074A" w:rsidRDefault="00151BDF" w:rsidP="00364045">
            <w:pPr>
              <w:spacing w:before="120" w:after="120" w:line="340" w:lineRule="exact"/>
              <w:jc w:val="both"/>
              <w:rPr>
                <w:rFonts w:ascii="Times New Roman" w:hAnsi="Times New Roman"/>
                <w:sz w:val="28"/>
                <w:szCs w:val="28"/>
                <w:lang w:val="nl-NL"/>
              </w:rPr>
            </w:pP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lastRenderedPageBreak/>
              <w:t>Trà Vinh</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Tiền Giang</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Bến tre, Bình Phước</w:t>
            </w:r>
          </w:p>
        </w:tc>
        <w:tc>
          <w:tcPr>
            <w:tcW w:w="5531" w:type="dxa"/>
          </w:tcPr>
          <w:p w:rsidR="00151BDF" w:rsidRPr="00EB69EA" w:rsidRDefault="00EB69EA" w:rsidP="00EB69EA">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lastRenderedPageBreak/>
              <w:t xml:space="preserve">- </w:t>
            </w:r>
            <w:r w:rsidRPr="00EB69EA">
              <w:rPr>
                <w:rFonts w:asciiTheme="majorHAnsi" w:hAnsiTheme="majorHAnsi" w:cstheme="majorHAnsi"/>
                <w:color w:val="C00000"/>
                <w:sz w:val="28"/>
                <w:szCs w:val="28"/>
                <w:lang w:val="nl-NL"/>
              </w:rPr>
              <w:t>Nghiên cứu tiếp thu</w:t>
            </w:r>
          </w:p>
          <w:p w:rsidR="00EB69EA" w:rsidRDefault="00EB69EA" w:rsidP="00364045">
            <w:pPr>
              <w:jc w:val="both"/>
              <w:rPr>
                <w:rFonts w:asciiTheme="majorHAnsi" w:hAnsiTheme="majorHAnsi" w:cstheme="majorHAnsi"/>
                <w:color w:val="C00000"/>
                <w:sz w:val="28"/>
                <w:szCs w:val="28"/>
                <w:lang w:val="nl-NL"/>
              </w:rPr>
            </w:pPr>
          </w:p>
          <w:p w:rsidR="00EB69EA" w:rsidRDefault="00EB69EA" w:rsidP="00364045">
            <w:pPr>
              <w:jc w:val="both"/>
              <w:rPr>
                <w:rFonts w:asciiTheme="majorHAnsi" w:hAnsiTheme="majorHAnsi" w:cstheme="majorHAnsi"/>
                <w:color w:val="C00000"/>
                <w:sz w:val="28"/>
                <w:szCs w:val="28"/>
                <w:lang w:val="nl-NL"/>
              </w:rPr>
            </w:pPr>
          </w:p>
          <w:p w:rsidR="00EB69EA" w:rsidRDefault="00EB69EA" w:rsidP="00364045">
            <w:pPr>
              <w:jc w:val="both"/>
              <w:rPr>
                <w:rFonts w:asciiTheme="majorHAnsi" w:hAnsiTheme="majorHAnsi" w:cstheme="majorHAnsi"/>
                <w:color w:val="C00000"/>
                <w:sz w:val="28"/>
                <w:szCs w:val="28"/>
                <w:lang w:val="nl-NL"/>
              </w:rPr>
            </w:pPr>
          </w:p>
          <w:p w:rsidR="00EB69EA" w:rsidRDefault="00EB69EA" w:rsidP="00364045">
            <w:pPr>
              <w:jc w:val="both"/>
              <w:rPr>
                <w:rFonts w:asciiTheme="majorHAnsi" w:hAnsiTheme="majorHAnsi" w:cstheme="majorHAnsi"/>
                <w:color w:val="C00000"/>
                <w:sz w:val="28"/>
                <w:szCs w:val="28"/>
                <w:lang w:val="nl-NL"/>
              </w:rPr>
            </w:pPr>
          </w:p>
          <w:p w:rsidR="00EB69EA" w:rsidRDefault="00EB69EA" w:rsidP="00364045">
            <w:pPr>
              <w:jc w:val="both"/>
              <w:rPr>
                <w:rFonts w:asciiTheme="majorHAnsi" w:hAnsiTheme="majorHAnsi" w:cstheme="majorHAnsi"/>
                <w:color w:val="C00000"/>
                <w:sz w:val="28"/>
                <w:szCs w:val="28"/>
                <w:lang w:val="nl-NL"/>
              </w:rPr>
            </w:pPr>
          </w:p>
          <w:p w:rsidR="00EB69EA" w:rsidRDefault="00EB69EA" w:rsidP="00364045">
            <w:pPr>
              <w:jc w:val="both"/>
              <w:rPr>
                <w:rFonts w:asciiTheme="majorHAnsi" w:hAnsiTheme="majorHAnsi" w:cstheme="majorHAnsi"/>
                <w:color w:val="C00000"/>
                <w:sz w:val="28"/>
                <w:szCs w:val="28"/>
                <w:lang w:val="nl-NL"/>
              </w:rPr>
            </w:pPr>
          </w:p>
          <w:p w:rsidR="00EB69EA" w:rsidRPr="000C074A" w:rsidRDefault="00EB69EA" w:rsidP="00364045">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 </w:t>
            </w:r>
            <w:r w:rsidRPr="000C074A">
              <w:rPr>
                <w:rFonts w:asciiTheme="majorHAnsi" w:hAnsiTheme="majorHAnsi" w:cstheme="majorHAnsi"/>
                <w:color w:val="C00000"/>
                <w:sz w:val="28"/>
                <w:szCs w:val="28"/>
                <w:lang w:val="nl-NL"/>
              </w:rPr>
              <w:t>Đề nghị giữ nguyên như dự thảo</w:t>
            </w: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40" w:after="140" w:line="320" w:lineRule="exact"/>
              <w:jc w:val="both"/>
              <w:rPr>
                <w:rFonts w:ascii="Times New Roman" w:hAnsi="Times New Roman"/>
                <w:sz w:val="28"/>
                <w:szCs w:val="28"/>
                <w:lang w:val="nl-NL"/>
              </w:rPr>
            </w:pPr>
            <w:r>
              <w:rPr>
                <w:rFonts w:ascii="Times New Roman" w:hAnsi="Times New Roman"/>
                <w:sz w:val="28"/>
                <w:szCs w:val="28"/>
                <w:lang w:val="nl-NL"/>
              </w:rPr>
              <w:t>- Đề nghị quy định cơ quan thẩm định là cơ quan chủ trì, phối hợp với cơ quan đề nghị hoàn thiện hồ sơ trình cơ quan hoặc người có thẩm quyền thành lập (giữ như trình tự của Nghị định số 55/2012/NĐ-CP</w:t>
            </w:r>
          </w:p>
        </w:tc>
        <w:tc>
          <w:tcPr>
            <w:tcW w:w="3450" w:type="dxa"/>
          </w:tcPr>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Lào Cai</w:t>
            </w:r>
          </w:p>
        </w:tc>
        <w:tc>
          <w:tcPr>
            <w:tcW w:w="5531" w:type="dxa"/>
          </w:tcPr>
          <w:p w:rsidR="00151BDF" w:rsidRPr="000C074A" w:rsidRDefault="00151BDF" w:rsidP="00364045">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 Đề nghị giữ nguyên như dự thảo để bảo đảm thực hiện theo quy định tại Nghị định số 123/2016/NĐ-CP </w:t>
            </w:r>
          </w:p>
        </w:tc>
      </w:tr>
      <w:tr w:rsidR="00151BDF" w:rsidRPr="009C6F49" w:rsidTr="00FA1CA5">
        <w:trPr>
          <w:trHeight w:val="759"/>
        </w:trPr>
        <w:tc>
          <w:tcPr>
            <w:tcW w:w="590" w:type="dxa"/>
          </w:tcPr>
          <w:p w:rsidR="00151BDF" w:rsidRPr="00330F4F" w:rsidRDefault="00151BDF" w:rsidP="00364045">
            <w:pPr>
              <w:rPr>
                <w:rFonts w:asciiTheme="majorHAnsi" w:hAnsiTheme="majorHAnsi" w:cstheme="majorHAnsi"/>
                <w:sz w:val="28"/>
                <w:szCs w:val="28"/>
                <w:lang w:val="nl-NL"/>
              </w:rPr>
            </w:pPr>
            <w:r w:rsidRPr="00330F4F">
              <w:rPr>
                <w:rFonts w:asciiTheme="majorHAnsi" w:hAnsiTheme="majorHAnsi" w:cstheme="majorHAnsi"/>
                <w:sz w:val="28"/>
                <w:szCs w:val="28"/>
                <w:lang w:val="nl-NL"/>
              </w:rPr>
              <w:t>1</w:t>
            </w:r>
            <w:r>
              <w:rPr>
                <w:rFonts w:asciiTheme="majorHAnsi" w:hAnsiTheme="majorHAnsi" w:cstheme="majorHAnsi"/>
                <w:sz w:val="28"/>
                <w:szCs w:val="28"/>
                <w:lang w:val="nl-NL"/>
              </w:rPr>
              <w:t>2</w:t>
            </w:r>
          </w:p>
        </w:tc>
        <w:tc>
          <w:tcPr>
            <w:tcW w:w="5739" w:type="dxa"/>
          </w:tcPr>
          <w:p w:rsidR="00151BDF" w:rsidRPr="00330F4F" w:rsidRDefault="00151BDF" w:rsidP="00364045">
            <w:pPr>
              <w:spacing w:before="120" w:after="120" w:line="340" w:lineRule="exact"/>
              <w:jc w:val="both"/>
              <w:rPr>
                <w:rFonts w:ascii="Times New Roman" w:hAnsi="Times New Roman"/>
                <w:b/>
                <w:sz w:val="28"/>
                <w:szCs w:val="28"/>
                <w:lang w:val="nl-NL"/>
              </w:rPr>
            </w:pPr>
            <w:r w:rsidRPr="00330F4F">
              <w:rPr>
                <w:rFonts w:ascii="Times New Roman" w:hAnsi="Times New Roman"/>
                <w:b/>
                <w:sz w:val="28"/>
                <w:szCs w:val="28"/>
                <w:lang w:val="nl-NL"/>
              </w:rPr>
              <w:t>Về Thẩm định thành lập tổ chức (Điều 13)</w:t>
            </w:r>
          </w:p>
        </w:tc>
        <w:tc>
          <w:tcPr>
            <w:tcW w:w="3450" w:type="dxa"/>
          </w:tcPr>
          <w:p w:rsidR="00151BDF" w:rsidRPr="00330F4F" w:rsidRDefault="00151BDF" w:rsidP="00364045">
            <w:pPr>
              <w:rPr>
                <w:rFonts w:asciiTheme="majorHAnsi" w:hAnsiTheme="majorHAnsi" w:cstheme="majorHAnsi"/>
                <w:sz w:val="28"/>
                <w:szCs w:val="28"/>
                <w:lang w:val="nl-NL"/>
              </w:rPr>
            </w:pPr>
          </w:p>
        </w:tc>
        <w:tc>
          <w:tcPr>
            <w:tcW w:w="5531" w:type="dxa"/>
          </w:tcPr>
          <w:p w:rsidR="00151BDF" w:rsidRPr="00330F4F" w:rsidRDefault="00151BDF" w:rsidP="00364045">
            <w:pPr>
              <w:jc w:val="both"/>
              <w:rPr>
                <w:rFonts w:asciiTheme="majorHAnsi" w:hAnsiTheme="majorHAnsi" w:cstheme="majorHAnsi"/>
                <w:sz w:val="28"/>
                <w:szCs w:val="28"/>
                <w:lang w:val="nl-NL"/>
              </w:rPr>
            </w:pPr>
          </w:p>
        </w:tc>
      </w:tr>
      <w:tr w:rsidR="00151BDF" w:rsidRPr="009C6F49" w:rsidTr="00FA1CA5">
        <w:trPr>
          <w:trHeight w:val="759"/>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1F0B9A" w:rsidRDefault="00151BDF" w:rsidP="00364045">
            <w:pPr>
              <w:spacing w:before="120" w:after="120" w:line="340" w:lineRule="exact"/>
              <w:jc w:val="both"/>
              <w:rPr>
                <w:rFonts w:ascii="Times New Roman" w:hAnsi="Times New Roman"/>
                <w:sz w:val="28"/>
                <w:szCs w:val="28"/>
                <w:lang w:val="nl-NL"/>
              </w:rPr>
            </w:pPr>
            <w:r w:rsidRPr="001F0B9A">
              <w:rPr>
                <w:rFonts w:ascii="Times New Roman" w:hAnsi="Times New Roman"/>
                <w:sz w:val="28"/>
                <w:szCs w:val="28"/>
                <w:lang w:val="nl-NL"/>
              </w:rPr>
              <w:t>- Đề nghị chỉnh lại: Cơ quan tổ chức cán bộ thuộc Bộ (Cục, Vụ hoặc Ban) là tổ chức thẩm định đối với các ĐVSNCL thuộc thẩm quyền quyết định của Bộ trưởng, Thủ trưởng cơ quan ngang Bộ, cơ quan thuộc Chính phủ</w:t>
            </w:r>
          </w:p>
        </w:tc>
        <w:tc>
          <w:tcPr>
            <w:tcW w:w="3450" w:type="dxa"/>
          </w:tcPr>
          <w:p w:rsidR="00151BDF" w:rsidRPr="001F0B9A" w:rsidRDefault="00151BDF" w:rsidP="00364045">
            <w:pPr>
              <w:rPr>
                <w:rFonts w:asciiTheme="majorHAnsi" w:hAnsiTheme="majorHAnsi" w:cstheme="majorHAnsi"/>
                <w:sz w:val="28"/>
                <w:szCs w:val="28"/>
                <w:lang w:val="nl-NL"/>
              </w:rPr>
            </w:pPr>
          </w:p>
          <w:p w:rsidR="00151BDF" w:rsidRPr="001F0B9A" w:rsidRDefault="00151BDF" w:rsidP="00364045">
            <w:pPr>
              <w:rPr>
                <w:rFonts w:asciiTheme="majorHAnsi" w:hAnsiTheme="majorHAnsi" w:cstheme="majorHAnsi"/>
                <w:sz w:val="28"/>
                <w:szCs w:val="28"/>
                <w:lang w:val="nl-NL"/>
              </w:rPr>
            </w:pPr>
            <w:r w:rsidRPr="001F0B9A">
              <w:rPr>
                <w:rFonts w:asciiTheme="majorHAnsi" w:hAnsiTheme="majorHAnsi" w:cstheme="majorHAnsi"/>
                <w:sz w:val="28"/>
                <w:szCs w:val="28"/>
                <w:lang w:val="nl-NL"/>
              </w:rPr>
              <w:t>Bộ Công an</w:t>
            </w:r>
          </w:p>
        </w:tc>
        <w:tc>
          <w:tcPr>
            <w:tcW w:w="5531" w:type="dxa"/>
          </w:tcPr>
          <w:p w:rsidR="00151BDF" w:rsidRPr="001F0B9A" w:rsidRDefault="00151BDF" w:rsidP="00364045">
            <w:pPr>
              <w:jc w:val="both"/>
              <w:rPr>
                <w:rFonts w:asciiTheme="majorHAnsi" w:hAnsiTheme="majorHAnsi" w:cstheme="majorHAnsi"/>
                <w:sz w:val="28"/>
                <w:szCs w:val="28"/>
                <w:lang w:val="nl-NL"/>
              </w:rPr>
            </w:pPr>
            <w:r w:rsidRPr="001F0B9A">
              <w:rPr>
                <w:rFonts w:asciiTheme="majorHAnsi" w:hAnsiTheme="majorHAnsi" w:cstheme="majorHAnsi"/>
                <w:sz w:val="28"/>
                <w:szCs w:val="28"/>
                <w:lang w:val="nl-NL"/>
              </w:rPr>
              <w:t xml:space="preserve">- </w:t>
            </w:r>
            <w:r w:rsidR="0060697F">
              <w:rPr>
                <w:rFonts w:asciiTheme="majorHAnsi" w:hAnsiTheme="majorHAnsi" w:cstheme="majorHAnsi"/>
                <w:sz w:val="28"/>
                <w:szCs w:val="28"/>
                <w:lang w:val="nl-NL"/>
              </w:rPr>
              <w:t>Tiếp thu và sửa trực tiếp trong dự thảo Nghị định</w:t>
            </w:r>
          </w:p>
        </w:tc>
      </w:tr>
      <w:tr w:rsidR="00151BDF" w:rsidRPr="009C6F49" w:rsidTr="00FA1CA5">
        <w:trPr>
          <w:trHeight w:val="759"/>
        </w:trPr>
        <w:tc>
          <w:tcPr>
            <w:tcW w:w="590" w:type="dxa"/>
          </w:tcPr>
          <w:p w:rsidR="00151BDF" w:rsidRPr="00F866D6" w:rsidRDefault="00151BDF" w:rsidP="00364045">
            <w:pPr>
              <w:rPr>
                <w:rFonts w:asciiTheme="majorHAnsi" w:hAnsiTheme="majorHAnsi" w:cstheme="majorHAnsi"/>
                <w:color w:val="FF0000"/>
                <w:sz w:val="28"/>
                <w:szCs w:val="28"/>
                <w:lang w:val="nl-NL"/>
              </w:rPr>
            </w:pPr>
          </w:p>
        </w:tc>
        <w:tc>
          <w:tcPr>
            <w:tcW w:w="5739" w:type="dxa"/>
          </w:tcPr>
          <w:p w:rsidR="00151BDF" w:rsidRPr="00B46967"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Khoản 3 Điều 13: </w:t>
            </w:r>
            <w:r w:rsidRPr="00C3416A">
              <w:rPr>
                <w:rFonts w:ascii="Times New Roman" w:hAnsi="Times New Roman"/>
                <w:color w:val="C00000"/>
                <w:sz w:val="28"/>
                <w:szCs w:val="28"/>
                <w:lang w:val="nl-NL"/>
              </w:rPr>
              <w:t>quy định rõ các loại hình ĐVSN phải áp dụng các quyết định quy phạm pháp luật và các loại hình ĐVSNCL chỉ cần áp dụng các quyết định cá biệt để tạo sự đồng bộ trong hệ thống các văn bản của quy trình thành lập, tổ chức lại, giải thể các ĐVSNCL</w:t>
            </w:r>
          </w:p>
        </w:tc>
        <w:tc>
          <w:tcPr>
            <w:tcW w:w="3450" w:type="dxa"/>
          </w:tcPr>
          <w:p w:rsidR="00151BDF" w:rsidRPr="001F0B9A"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Ninh Thuận</w:t>
            </w:r>
          </w:p>
        </w:tc>
        <w:tc>
          <w:tcPr>
            <w:tcW w:w="5531" w:type="dxa"/>
          </w:tcPr>
          <w:p w:rsidR="00151BDF" w:rsidRPr="00B46967" w:rsidRDefault="00151BDF" w:rsidP="00364045">
            <w:pPr>
              <w:jc w:val="both"/>
              <w:rPr>
                <w:rFonts w:asciiTheme="majorHAnsi" w:hAnsiTheme="majorHAnsi" w:cstheme="majorHAnsi"/>
                <w:sz w:val="28"/>
                <w:szCs w:val="28"/>
                <w:lang w:val="nl-NL"/>
              </w:rPr>
            </w:pPr>
            <w:r w:rsidRPr="00C3416A">
              <w:rPr>
                <w:rFonts w:asciiTheme="majorHAnsi" w:hAnsiTheme="majorHAnsi" w:cstheme="majorHAnsi"/>
                <w:color w:val="C00000"/>
                <w:sz w:val="28"/>
                <w:szCs w:val="28"/>
                <w:lang w:val="nl-NL"/>
              </w:rPr>
              <w:t xml:space="preserve">- Đề nghị giữ nguyên như dự thảo vì không nhất thiết phải liệt kê các loại hình ĐVSNCL vì trong thực tế quá trình sửa Nghị định quy định CN,NV,QH và cơ cấu tổ chức của các Bộ, cơ quan ngang Bộ, các ĐVSNCL thuộc Bộ (được trình kèm Nghị định Chính phủ) thành lập, tổ chức, giải thể trong Nghị định của Chính phủ, Quyết định của Thủ tướng Chính </w:t>
            </w:r>
            <w:r w:rsidRPr="00C3416A">
              <w:rPr>
                <w:rFonts w:asciiTheme="majorHAnsi" w:hAnsiTheme="majorHAnsi" w:cstheme="majorHAnsi"/>
                <w:color w:val="C00000"/>
                <w:sz w:val="28"/>
                <w:szCs w:val="28"/>
                <w:lang w:val="nl-NL"/>
              </w:rPr>
              <w:lastRenderedPageBreak/>
              <w:t>phủ</w:t>
            </w:r>
          </w:p>
        </w:tc>
      </w:tr>
      <w:tr w:rsidR="00151BDF" w:rsidRPr="009C6F49" w:rsidTr="00FA1CA5">
        <w:trPr>
          <w:trHeight w:val="795"/>
        </w:trPr>
        <w:tc>
          <w:tcPr>
            <w:tcW w:w="590" w:type="dxa"/>
          </w:tcPr>
          <w:p w:rsidR="00151BDF" w:rsidRDefault="00151BDF" w:rsidP="00364045">
            <w:pPr>
              <w:rPr>
                <w:rFonts w:asciiTheme="majorHAnsi" w:hAnsiTheme="majorHAnsi" w:cstheme="majorHAnsi"/>
                <w:color w:val="FF0000"/>
                <w:sz w:val="28"/>
                <w:szCs w:val="28"/>
                <w:lang w:val="nl-NL"/>
              </w:rPr>
            </w:pPr>
          </w:p>
        </w:tc>
        <w:tc>
          <w:tcPr>
            <w:tcW w:w="5739" w:type="dxa"/>
          </w:tcPr>
          <w:p w:rsidR="00151BDF" w:rsidRPr="00EB0239" w:rsidRDefault="00151BDF" w:rsidP="00364045">
            <w:pPr>
              <w:spacing w:before="140" w:after="140" w:line="320" w:lineRule="exact"/>
              <w:jc w:val="both"/>
              <w:rPr>
                <w:rFonts w:ascii="Times New Roman" w:hAnsi="Times New Roman"/>
                <w:b/>
                <w:bCs/>
                <w:color w:val="000000"/>
                <w:sz w:val="28"/>
                <w:szCs w:val="28"/>
                <w:lang w:val="pt-BR"/>
              </w:rPr>
            </w:pPr>
            <w:r w:rsidRPr="00EB0239">
              <w:rPr>
                <w:rFonts w:ascii="Times New Roman" w:hAnsi="Times New Roman"/>
                <w:b/>
                <w:bCs/>
                <w:color w:val="000000"/>
                <w:sz w:val="28"/>
                <w:szCs w:val="28"/>
                <w:lang w:val="pt-BR"/>
              </w:rPr>
              <w:t>Quyết định thành lập (Điều 14)</w:t>
            </w:r>
          </w:p>
        </w:tc>
        <w:tc>
          <w:tcPr>
            <w:tcW w:w="3450" w:type="dxa"/>
          </w:tcPr>
          <w:p w:rsidR="00151BDF" w:rsidRDefault="00151BDF" w:rsidP="00364045">
            <w:pPr>
              <w:rPr>
                <w:rFonts w:asciiTheme="majorHAnsi" w:hAnsiTheme="majorHAnsi" w:cstheme="majorHAnsi"/>
                <w:sz w:val="28"/>
                <w:szCs w:val="28"/>
                <w:lang w:val="nl-NL"/>
              </w:rPr>
            </w:pPr>
          </w:p>
        </w:tc>
        <w:tc>
          <w:tcPr>
            <w:tcW w:w="5531" w:type="dxa"/>
          </w:tcPr>
          <w:p w:rsidR="00151BDF" w:rsidRPr="00F866D6" w:rsidRDefault="00151BDF" w:rsidP="00364045">
            <w:pPr>
              <w:jc w:val="both"/>
              <w:rPr>
                <w:rFonts w:asciiTheme="majorHAnsi" w:hAnsiTheme="majorHAnsi" w:cstheme="majorHAnsi"/>
                <w:color w:val="FF0000"/>
                <w:sz w:val="28"/>
                <w:szCs w:val="28"/>
                <w:lang w:val="nl-NL"/>
              </w:rPr>
            </w:pPr>
          </w:p>
        </w:tc>
      </w:tr>
      <w:tr w:rsidR="00151BDF" w:rsidRPr="009C6F49" w:rsidTr="00FA1CA5">
        <w:trPr>
          <w:trHeight w:val="795"/>
        </w:trPr>
        <w:tc>
          <w:tcPr>
            <w:tcW w:w="590" w:type="dxa"/>
          </w:tcPr>
          <w:p w:rsidR="00151BDF" w:rsidRDefault="00151BDF" w:rsidP="00364045">
            <w:pPr>
              <w:rPr>
                <w:rFonts w:asciiTheme="majorHAnsi" w:hAnsiTheme="majorHAnsi" w:cstheme="majorHAnsi"/>
                <w:color w:val="FF0000"/>
                <w:sz w:val="28"/>
                <w:szCs w:val="28"/>
                <w:lang w:val="nl-NL"/>
              </w:rPr>
            </w:pPr>
          </w:p>
        </w:tc>
        <w:tc>
          <w:tcPr>
            <w:tcW w:w="5739" w:type="dxa"/>
          </w:tcPr>
          <w:p w:rsidR="00151BDF" w:rsidRDefault="00151BDF" w:rsidP="00364045">
            <w:pPr>
              <w:spacing w:before="140" w:after="140" w:line="320" w:lineRule="exact"/>
              <w:jc w:val="both"/>
              <w:rPr>
                <w:rFonts w:ascii="Times New Roman" w:hAnsi="Times New Roman"/>
                <w:bCs/>
                <w:color w:val="000000"/>
                <w:sz w:val="28"/>
                <w:szCs w:val="28"/>
                <w:lang w:val="pt-BR"/>
              </w:rPr>
            </w:pPr>
            <w:r w:rsidRPr="00EB0239">
              <w:rPr>
                <w:rFonts w:ascii="Times New Roman" w:hAnsi="Times New Roman"/>
                <w:bCs/>
                <w:color w:val="000000"/>
                <w:sz w:val="28"/>
                <w:szCs w:val="28"/>
                <w:lang w:val="pt-BR"/>
              </w:rPr>
              <w:t xml:space="preserve">- </w:t>
            </w:r>
            <w:r>
              <w:rPr>
                <w:rFonts w:ascii="Times New Roman" w:hAnsi="Times New Roman"/>
                <w:bCs/>
                <w:color w:val="000000"/>
                <w:sz w:val="28"/>
                <w:szCs w:val="28"/>
                <w:lang w:val="pt-BR"/>
              </w:rPr>
              <w:t xml:space="preserve">Khoản 2 Điều 14: </w:t>
            </w:r>
            <w:r w:rsidRPr="00EB0239">
              <w:rPr>
                <w:rFonts w:ascii="Times New Roman" w:hAnsi="Times New Roman"/>
                <w:bCs/>
                <w:color w:val="000000"/>
                <w:sz w:val="28"/>
                <w:szCs w:val="28"/>
                <w:lang w:val="pt-BR"/>
              </w:rPr>
              <w:t>Đề nghị quy định cụ thể các “hình thức văn bản thành lập đơn vị sự nghiệp công lập”</w:t>
            </w:r>
            <w:r>
              <w:rPr>
                <w:rFonts w:ascii="Times New Roman" w:hAnsi="Times New Roman"/>
                <w:bCs/>
                <w:color w:val="000000"/>
                <w:sz w:val="28"/>
                <w:szCs w:val="28"/>
                <w:lang w:val="pt-BR"/>
              </w:rPr>
              <w:t xml:space="preserve"> cho phù hợp với Điểm d Khoản 1 và Điểm c Khoản 2 Điều 10.</w:t>
            </w:r>
          </w:p>
          <w:p w:rsidR="00151BDF" w:rsidRDefault="00151BDF" w:rsidP="00364045">
            <w:pPr>
              <w:spacing w:before="140" w:after="140" w:line="320" w:lineRule="exact"/>
              <w:jc w:val="both"/>
              <w:rPr>
                <w:rFonts w:ascii="Times New Roman" w:hAnsi="Times New Roman"/>
                <w:bCs/>
                <w:color w:val="000000"/>
                <w:sz w:val="28"/>
                <w:szCs w:val="28"/>
                <w:lang w:val="pt-BR"/>
              </w:rPr>
            </w:pPr>
          </w:p>
          <w:p w:rsidR="00151BDF" w:rsidRPr="008A749A" w:rsidRDefault="00151BDF" w:rsidP="00364045">
            <w:pPr>
              <w:spacing w:before="140" w:after="140" w:line="320" w:lineRule="exact"/>
              <w:jc w:val="both"/>
              <w:rPr>
                <w:rFonts w:ascii="Times New Roman" w:hAnsi="Times New Roman"/>
                <w:color w:val="212121"/>
                <w:sz w:val="24"/>
                <w:szCs w:val="24"/>
                <w:shd w:val="clear" w:color="auto" w:fill="FFFFFF"/>
                <w:lang w:val="nl-NL"/>
              </w:rPr>
            </w:pPr>
          </w:p>
          <w:p w:rsidR="00151BDF" w:rsidRPr="008A749A" w:rsidRDefault="00151BDF" w:rsidP="00364045">
            <w:pPr>
              <w:spacing w:before="140" w:after="140" w:line="320" w:lineRule="exact"/>
              <w:jc w:val="both"/>
              <w:rPr>
                <w:rFonts w:ascii="Times New Roman" w:hAnsi="Times New Roman"/>
                <w:color w:val="212121"/>
                <w:sz w:val="24"/>
                <w:szCs w:val="24"/>
                <w:shd w:val="clear" w:color="auto" w:fill="FFFFFF"/>
                <w:lang w:val="nl-NL"/>
              </w:rPr>
            </w:pPr>
          </w:p>
          <w:p w:rsidR="00151BDF" w:rsidRPr="008A749A" w:rsidRDefault="00151BDF" w:rsidP="00364045">
            <w:pPr>
              <w:spacing w:before="140" w:after="140" w:line="320" w:lineRule="exact"/>
              <w:jc w:val="both"/>
              <w:rPr>
                <w:rFonts w:ascii="Times New Roman" w:hAnsi="Times New Roman"/>
                <w:color w:val="212121"/>
                <w:sz w:val="24"/>
                <w:szCs w:val="24"/>
                <w:shd w:val="clear" w:color="auto" w:fill="FFFFFF"/>
                <w:lang w:val="nl-NL"/>
              </w:rPr>
            </w:pPr>
          </w:p>
          <w:p w:rsidR="00151BDF" w:rsidRPr="00EB0239" w:rsidRDefault="00151BDF" w:rsidP="00364045">
            <w:pPr>
              <w:spacing w:before="140" w:after="140" w:line="320" w:lineRule="exact"/>
              <w:jc w:val="both"/>
              <w:rPr>
                <w:rFonts w:ascii="Times New Roman" w:hAnsi="Times New Roman"/>
                <w:bCs/>
                <w:color w:val="000000"/>
                <w:sz w:val="28"/>
                <w:szCs w:val="28"/>
                <w:lang w:val="pt-BR"/>
              </w:rPr>
            </w:pPr>
          </w:p>
        </w:tc>
        <w:tc>
          <w:tcPr>
            <w:tcW w:w="3450" w:type="dxa"/>
          </w:tcPr>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TN&amp;MT</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tc>
        <w:tc>
          <w:tcPr>
            <w:tcW w:w="5531" w:type="dxa"/>
          </w:tcPr>
          <w:p w:rsidR="00151BDF" w:rsidRDefault="00151BDF" w:rsidP="00364045">
            <w:pPr>
              <w:spacing w:before="140" w:after="140" w:line="320" w:lineRule="exact"/>
              <w:jc w:val="both"/>
              <w:rPr>
                <w:rStyle w:val="Bodytext6135pt"/>
                <w:rFonts w:ascii="Times New Roman" w:hAnsi="Times New Roman"/>
                <w:spacing w:val="-2"/>
                <w:sz w:val="26"/>
                <w:szCs w:val="26"/>
                <w:lang w:val="pt-BR" w:eastAsia="vi-VN"/>
              </w:rPr>
            </w:pPr>
            <w:r>
              <w:rPr>
                <w:rFonts w:asciiTheme="majorHAnsi" w:hAnsiTheme="majorHAnsi" w:cstheme="majorHAnsi"/>
                <w:color w:val="FF0000"/>
                <w:sz w:val="28"/>
                <w:szCs w:val="28"/>
                <w:lang w:val="nl-NL"/>
              </w:rPr>
              <w:t xml:space="preserve">- </w:t>
            </w:r>
            <w:r w:rsidR="005F06FC" w:rsidRPr="00357EBB">
              <w:rPr>
                <w:rFonts w:asciiTheme="majorHAnsi" w:hAnsiTheme="majorHAnsi" w:cstheme="majorHAnsi"/>
                <w:sz w:val="28"/>
                <w:szCs w:val="28"/>
                <w:lang w:val="nl-NL"/>
              </w:rPr>
              <w:t>Đề nghị giữ nguyên như dự thảo</w:t>
            </w:r>
            <w:r w:rsidRPr="00357EBB">
              <w:rPr>
                <w:rFonts w:ascii="Times New Roman" w:hAnsi="Times New Roman"/>
                <w:sz w:val="26"/>
                <w:szCs w:val="26"/>
                <w:lang w:val="nl-NL"/>
              </w:rPr>
              <w:t xml:space="preserve"> vì không nhất thiết phải liệt kê các hình thức văn bản thà</w:t>
            </w:r>
            <w:r w:rsidRPr="00357EBB">
              <w:rPr>
                <w:rFonts w:ascii="Times New Roman" w:hAnsi="Times New Roman"/>
                <w:spacing w:val="-2"/>
                <w:sz w:val="26"/>
                <w:szCs w:val="26"/>
                <w:lang w:val="pt-BR"/>
              </w:rPr>
              <w:t xml:space="preserve">nh lập đơn vị sự nghiệp công lập trong dự thảo Nghị định này vì đã được quy định tại </w:t>
            </w:r>
            <w:r w:rsidRPr="00357EBB">
              <w:rPr>
                <w:rStyle w:val="Bodytext6135pt"/>
                <w:rFonts w:ascii="Times New Roman" w:hAnsi="Times New Roman"/>
                <w:spacing w:val="-2"/>
                <w:sz w:val="26"/>
                <w:szCs w:val="26"/>
                <w:lang w:val="pt-BR" w:eastAsia="vi-VN"/>
              </w:rPr>
              <w:t>của các văn bản quy phạm pháp luật khác có liên quan</w:t>
            </w:r>
            <w:r w:rsidRPr="00357EBB">
              <w:rPr>
                <w:rFonts w:ascii="Times New Roman" w:hAnsi="Times New Roman"/>
                <w:spacing w:val="-2"/>
                <w:sz w:val="26"/>
                <w:szCs w:val="26"/>
                <w:lang w:val="pt-BR"/>
              </w:rPr>
              <w:t xml:space="preserve"> như Luật tổ chức Chính phủ, Luật tổ chức chính quyền địa phương</w:t>
            </w:r>
            <w:r w:rsidR="00002987" w:rsidRPr="00357EBB">
              <w:rPr>
                <w:rFonts w:ascii="Times New Roman" w:hAnsi="Times New Roman"/>
                <w:spacing w:val="-2"/>
                <w:sz w:val="26"/>
                <w:szCs w:val="26"/>
                <w:lang w:val="pt-BR"/>
              </w:rPr>
              <w:t xml:space="preserve">, các văn bản hướng dẫn thi hành </w:t>
            </w:r>
            <w:r w:rsidRPr="00357EBB">
              <w:rPr>
                <w:rFonts w:ascii="Times New Roman" w:hAnsi="Times New Roman"/>
                <w:spacing w:val="-2"/>
                <w:sz w:val="26"/>
                <w:szCs w:val="26"/>
                <w:lang w:val="pt-BR"/>
              </w:rPr>
              <w:t xml:space="preserve"> ... bảo đảm phù hợp với thẩm quyền quyết định thành lập đơn vị sự nghiệp công lập ở trong đó</w:t>
            </w:r>
            <w:r w:rsidRPr="00357EBB">
              <w:rPr>
                <w:rStyle w:val="Bodytext6135pt"/>
                <w:rFonts w:ascii="Times New Roman" w:hAnsi="Times New Roman"/>
                <w:spacing w:val="-2"/>
                <w:sz w:val="26"/>
                <w:szCs w:val="26"/>
                <w:lang w:val="pt-BR" w:eastAsia="vi-VN"/>
              </w:rPr>
              <w:t xml:space="preserve">. </w:t>
            </w:r>
          </w:p>
          <w:p w:rsidR="00151BDF" w:rsidRPr="00B03032" w:rsidRDefault="00151BDF" w:rsidP="00357EBB">
            <w:pPr>
              <w:spacing w:before="140" w:after="140" w:line="320" w:lineRule="exact"/>
              <w:jc w:val="both"/>
              <w:rPr>
                <w:rFonts w:asciiTheme="majorHAnsi" w:hAnsiTheme="majorHAnsi" w:cstheme="majorHAnsi"/>
                <w:color w:val="FF0000"/>
                <w:sz w:val="28"/>
                <w:szCs w:val="28"/>
                <w:lang w:val="nl-NL"/>
              </w:rPr>
            </w:pPr>
          </w:p>
        </w:tc>
      </w:tr>
      <w:tr w:rsidR="00357EBB" w:rsidRPr="009C6F49" w:rsidTr="00FA1CA5">
        <w:trPr>
          <w:trHeight w:val="795"/>
        </w:trPr>
        <w:tc>
          <w:tcPr>
            <w:tcW w:w="590" w:type="dxa"/>
          </w:tcPr>
          <w:p w:rsidR="00357EBB" w:rsidRDefault="00357EBB" w:rsidP="00364045">
            <w:pPr>
              <w:rPr>
                <w:rFonts w:asciiTheme="majorHAnsi" w:hAnsiTheme="majorHAnsi" w:cstheme="majorHAnsi"/>
                <w:color w:val="FF0000"/>
                <w:sz w:val="28"/>
                <w:szCs w:val="28"/>
                <w:lang w:val="nl-NL"/>
              </w:rPr>
            </w:pPr>
          </w:p>
        </w:tc>
        <w:tc>
          <w:tcPr>
            <w:tcW w:w="5739" w:type="dxa"/>
          </w:tcPr>
          <w:p w:rsidR="00357EBB" w:rsidRPr="00357EBB" w:rsidRDefault="00357EBB" w:rsidP="00364045">
            <w:pPr>
              <w:spacing w:before="140" w:after="140" w:line="320" w:lineRule="exact"/>
              <w:jc w:val="both"/>
              <w:rPr>
                <w:rFonts w:ascii="Times New Roman" w:hAnsi="Times New Roman"/>
                <w:b/>
                <w:bCs/>
                <w:sz w:val="28"/>
                <w:szCs w:val="28"/>
                <w:lang w:val="pt-BR"/>
              </w:rPr>
            </w:pPr>
            <w:r w:rsidRPr="008A749A">
              <w:rPr>
                <w:rFonts w:ascii="Times New Roman" w:hAnsi="Times New Roman"/>
                <w:sz w:val="24"/>
                <w:szCs w:val="24"/>
                <w:shd w:val="clear" w:color="auto" w:fill="FFFFFF"/>
                <w:lang w:val="nl-NL"/>
              </w:rPr>
              <w:t xml:space="preserve">- </w:t>
            </w:r>
            <w:r w:rsidRPr="008A749A">
              <w:rPr>
                <w:rFonts w:ascii="Times New Roman" w:hAnsi="Times New Roman"/>
                <w:sz w:val="28"/>
                <w:szCs w:val="28"/>
                <w:shd w:val="clear" w:color="auto" w:fill="FFFFFF"/>
                <w:lang w:val="nl-NL"/>
              </w:rPr>
              <w:t>Trường hợp quyết định thành lập ĐVSNCL là văn bản quy phạm pháp luật thì việc thẩm định còn phải tuân theo quy định của pháp luật về ban hành văn bản quy phạm pháp luật</w:t>
            </w:r>
          </w:p>
        </w:tc>
        <w:tc>
          <w:tcPr>
            <w:tcW w:w="3450" w:type="dxa"/>
          </w:tcPr>
          <w:p w:rsidR="00357EBB" w:rsidRPr="00357EBB" w:rsidRDefault="00357EBB" w:rsidP="00364045">
            <w:pPr>
              <w:rPr>
                <w:rFonts w:asciiTheme="majorHAnsi" w:hAnsiTheme="majorHAnsi" w:cstheme="majorHAnsi"/>
                <w:sz w:val="28"/>
                <w:szCs w:val="28"/>
                <w:lang w:val="nl-NL"/>
              </w:rPr>
            </w:pPr>
            <w:r w:rsidRPr="00357EBB">
              <w:rPr>
                <w:rFonts w:asciiTheme="majorHAnsi" w:hAnsiTheme="majorHAnsi" w:cstheme="majorHAnsi"/>
                <w:sz w:val="28"/>
                <w:szCs w:val="28"/>
                <w:lang w:val="nl-NL"/>
              </w:rPr>
              <w:t>Bình Phước</w:t>
            </w:r>
          </w:p>
        </w:tc>
        <w:tc>
          <w:tcPr>
            <w:tcW w:w="5531" w:type="dxa"/>
          </w:tcPr>
          <w:p w:rsidR="00357EBB" w:rsidRPr="00357EBB" w:rsidRDefault="00357EBB" w:rsidP="00357EBB">
            <w:pPr>
              <w:spacing w:before="140" w:after="140" w:line="320" w:lineRule="exact"/>
              <w:jc w:val="both"/>
              <w:rPr>
                <w:rFonts w:ascii="Times New Roman" w:hAnsi="Times New Roman"/>
                <w:spacing w:val="-2"/>
                <w:sz w:val="26"/>
                <w:szCs w:val="26"/>
                <w:lang w:val="pt-BR"/>
              </w:rPr>
            </w:pPr>
            <w:r w:rsidRPr="00357EBB">
              <w:rPr>
                <w:rFonts w:ascii="Times New Roman" w:hAnsi="Times New Roman"/>
                <w:spacing w:val="-2"/>
                <w:sz w:val="26"/>
                <w:szCs w:val="26"/>
                <w:lang w:val="pt-BR"/>
              </w:rPr>
              <w:t xml:space="preserve">- </w:t>
            </w:r>
            <w:r w:rsidRPr="008A749A">
              <w:rPr>
                <w:rFonts w:ascii="Times New Roman" w:hAnsi="Times New Roman"/>
                <w:sz w:val="24"/>
                <w:szCs w:val="24"/>
                <w:lang w:val="nl-NL"/>
              </w:rPr>
              <w:t>Trường hợp thành lập tổ chức được ban hành dưới hình thức là văn bản quy phạm pháp luật thì ngoài việc cơ quan tham mưu về tổ chức bộ máy thẩm định, còn cả cơ quan về tư pháp cũng thực hiện thẩm định theo quy định của Luật ban hành văn bản, để bảo đảm tính thống nhất của pháp luật nên việc quy định như dự thảo Nghị định là phù hợp</w:t>
            </w:r>
          </w:p>
          <w:p w:rsidR="00357EBB" w:rsidRPr="00357EBB" w:rsidRDefault="00357EBB" w:rsidP="00364045">
            <w:pPr>
              <w:jc w:val="both"/>
              <w:rPr>
                <w:rFonts w:asciiTheme="majorHAnsi" w:hAnsiTheme="majorHAnsi" w:cstheme="majorHAnsi"/>
                <w:sz w:val="28"/>
                <w:szCs w:val="28"/>
                <w:lang w:val="nl-NL"/>
              </w:rPr>
            </w:pPr>
          </w:p>
        </w:tc>
      </w:tr>
      <w:tr w:rsidR="00151BDF" w:rsidRPr="009C6F49" w:rsidTr="00FA1CA5">
        <w:trPr>
          <w:trHeight w:val="795"/>
        </w:trPr>
        <w:tc>
          <w:tcPr>
            <w:tcW w:w="590" w:type="dxa"/>
          </w:tcPr>
          <w:p w:rsidR="00151BDF" w:rsidRPr="00F866D6" w:rsidRDefault="00151BDF" w:rsidP="00364045">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12</w:t>
            </w:r>
          </w:p>
        </w:tc>
        <w:tc>
          <w:tcPr>
            <w:tcW w:w="5739" w:type="dxa"/>
          </w:tcPr>
          <w:p w:rsidR="00151BDF" w:rsidRPr="00EB0239" w:rsidRDefault="00151BDF" w:rsidP="00364045">
            <w:pPr>
              <w:spacing w:before="140" w:after="140" w:line="320" w:lineRule="exact"/>
              <w:jc w:val="both"/>
              <w:rPr>
                <w:rFonts w:ascii="Times New Roman" w:hAnsi="Times New Roman"/>
                <w:b/>
                <w:color w:val="FF0000"/>
                <w:sz w:val="28"/>
                <w:szCs w:val="28"/>
                <w:lang w:val="nl-NL"/>
              </w:rPr>
            </w:pPr>
            <w:r w:rsidRPr="00EB0239">
              <w:rPr>
                <w:rFonts w:ascii="Times New Roman" w:hAnsi="Times New Roman"/>
                <w:b/>
                <w:bCs/>
                <w:color w:val="000000"/>
                <w:sz w:val="28"/>
                <w:szCs w:val="28"/>
                <w:lang w:val="pt-BR"/>
              </w:rPr>
              <w:t>Về thời hạn giải quyết việc thành lập (Điều 15)</w:t>
            </w:r>
          </w:p>
        </w:tc>
        <w:tc>
          <w:tcPr>
            <w:tcW w:w="3450" w:type="dxa"/>
          </w:tcPr>
          <w:p w:rsidR="00151BDF" w:rsidRDefault="00151BDF" w:rsidP="00364045">
            <w:pPr>
              <w:rPr>
                <w:rFonts w:asciiTheme="majorHAnsi" w:hAnsiTheme="majorHAnsi" w:cstheme="majorHAnsi"/>
                <w:sz w:val="28"/>
                <w:szCs w:val="28"/>
                <w:lang w:val="nl-NL"/>
              </w:rPr>
            </w:pPr>
          </w:p>
        </w:tc>
        <w:tc>
          <w:tcPr>
            <w:tcW w:w="5531" w:type="dxa"/>
          </w:tcPr>
          <w:p w:rsidR="00151BDF" w:rsidRPr="00F866D6" w:rsidRDefault="00151BDF" w:rsidP="00364045">
            <w:pPr>
              <w:jc w:val="both"/>
              <w:rPr>
                <w:rFonts w:asciiTheme="majorHAnsi" w:hAnsiTheme="majorHAnsi" w:cstheme="majorHAnsi"/>
                <w:color w:val="FF0000"/>
                <w:sz w:val="28"/>
                <w:szCs w:val="28"/>
                <w:lang w:val="nl-NL"/>
              </w:rPr>
            </w:pPr>
          </w:p>
        </w:tc>
      </w:tr>
      <w:tr w:rsidR="00151BDF" w:rsidRPr="009C6F49" w:rsidTr="00FA1CA5">
        <w:trPr>
          <w:trHeight w:val="795"/>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EA5412" w:rsidRDefault="00151BDF" w:rsidP="00364045">
            <w:pPr>
              <w:spacing w:before="120" w:after="120" w:line="340" w:lineRule="exact"/>
              <w:jc w:val="both"/>
              <w:rPr>
                <w:rFonts w:ascii="Times New Roman" w:hAnsi="Times New Roman"/>
                <w:sz w:val="28"/>
                <w:szCs w:val="28"/>
                <w:lang w:val="nl-NL"/>
              </w:rPr>
            </w:pPr>
            <w:r w:rsidRPr="00EA5412">
              <w:rPr>
                <w:rFonts w:ascii="Times New Roman" w:hAnsi="Times New Roman"/>
                <w:sz w:val="28"/>
                <w:szCs w:val="28"/>
                <w:lang w:val="nl-NL"/>
              </w:rPr>
              <w:t>- Đề nghị bổ sung quy định về thời hạn bổ sung hồ sơ theo yêu cầu</w:t>
            </w:r>
          </w:p>
          <w:p w:rsidR="00151BDF" w:rsidRPr="00EA5412" w:rsidRDefault="00151BDF" w:rsidP="00364045">
            <w:pPr>
              <w:spacing w:before="120" w:after="120" w:line="340" w:lineRule="exact"/>
              <w:jc w:val="both"/>
              <w:rPr>
                <w:rFonts w:ascii="Times New Roman" w:hAnsi="Times New Roman"/>
                <w:sz w:val="28"/>
                <w:szCs w:val="28"/>
                <w:lang w:val="nl-NL"/>
              </w:rPr>
            </w:pPr>
          </w:p>
        </w:tc>
        <w:tc>
          <w:tcPr>
            <w:tcW w:w="3450" w:type="dxa"/>
          </w:tcPr>
          <w:p w:rsidR="00151BDF" w:rsidRPr="00EA5412" w:rsidRDefault="00151BDF" w:rsidP="00364045">
            <w:pPr>
              <w:rPr>
                <w:rFonts w:asciiTheme="majorHAnsi" w:hAnsiTheme="majorHAnsi" w:cstheme="majorHAnsi"/>
                <w:sz w:val="28"/>
                <w:szCs w:val="28"/>
                <w:lang w:val="nl-NL"/>
              </w:rPr>
            </w:pPr>
            <w:r w:rsidRPr="00EA5412">
              <w:rPr>
                <w:rFonts w:asciiTheme="majorHAnsi" w:hAnsiTheme="majorHAnsi" w:cstheme="majorHAnsi"/>
                <w:sz w:val="28"/>
                <w:szCs w:val="28"/>
                <w:lang w:val="nl-NL"/>
              </w:rPr>
              <w:t>Bộ Xây dựng</w:t>
            </w:r>
          </w:p>
        </w:tc>
        <w:tc>
          <w:tcPr>
            <w:tcW w:w="5531" w:type="dxa"/>
          </w:tcPr>
          <w:p w:rsidR="00151BDF" w:rsidRPr="00EA5412" w:rsidRDefault="00151BDF" w:rsidP="00364045">
            <w:pPr>
              <w:jc w:val="both"/>
              <w:rPr>
                <w:rFonts w:asciiTheme="majorHAnsi" w:hAnsiTheme="majorHAnsi" w:cstheme="majorHAnsi"/>
                <w:sz w:val="28"/>
                <w:szCs w:val="28"/>
                <w:lang w:val="nl-NL"/>
              </w:rPr>
            </w:pPr>
            <w:r w:rsidRPr="00EA5412">
              <w:rPr>
                <w:rFonts w:asciiTheme="majorHAnsi" w:hAnsiTheme="majorHAnsi" w:cstheme="majorHAnsi"/>
                <w:sz w:val="28"/>
                <w:szCs w:val="28"/>
                <w:lang w:val="nl-NL"/>
              </w:rPr>
              <w:t xml:space="preserve">- Đề nghị giữ nguyên như dự thảo vì </w:t>
            </w:r>
            <w:r w:rsidRPr="00EA5412">
              <w:rPr>
                <w:rFonts w:ascii="Times New Roman" w:hAnsi="Times New Roman"/>
                <w:spacing w:val="-2"/>
                <w:sz w:val="26"/>
                <w:szCs w:val="26"/>
                <w:lang w:val="pt-BR"/>
              </w:rPr>
              <w:t>thời hạn bổ sung hồ sơ được quy định trong văn bản đề nghị bổ sung của cơ quan đề nghị, nên không cần thiết quy định trong dự thảo Nghị định này.</w:t>
            </w:r>
          </w:p>
        </w:tc>
      </w:tr>
      <w:tr w:rsidR="00151BDF" w:rsidRPr="009C6F49" w:rsidTr="00FA1CA5">
        <w:trPr>
          <w:trHeight w:val="795"/>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20" w:after="120" w:line="340" w:lineRule="exact"/>
              <w:jc w:val="both"/>
              <w:rPr>
                <w:rFonts w:ascii="Times New Roman" w:hAnsi="Times New Roman"/>
                <w:sz w:val="28"/>
                <w:szCs w:val="28"/>
                <w:lang w:val="nl-NL"/>
              </w:rPr>
            </w:pPr>
            <w:r w:rsidRPr="00EA5412">
              <w:rPr>
                <w:rFonts w:ascii="Times New Roman" w:hAnsi="Times New Roman"/>
                <w:sz w:val="28"/>
                <w:szCs w:val="28"/>
                <w:lang w:val="nl-NL"/>
              </w:rPr>
              <w:t xml:space="preserve">- Tăng thời hạn thẩm định đối với ĐVSNCL thuộc thẩm quyền quyết định của Chính phủ, Thủ tướng Chính phủ là </w:t>
            </w:r>
            <w:r w:rsidRPr="00EA5412">
              <w:rPr>
                <w:rFonts w:ascii="Times New Roman" w:hAnsi="Times New Roman"/>
                <w:sz w:val="28"/>
                <w:szCs w:val="28"/>
                <w:u w:val="single"/>
                <w:lang w:val="nl-NL"/>
              </w:rPr>
              <w:t>30 ngày</w:t>
            </w:r>
            <w:r w:rsidRPr="00EA5412">
              <w:rPr>
                <w:rFonts w:ascii="Times New Roman" w:hAnsi="Times New Roman"/>
                <w:sz w:val="28"/>
                <w:szCs w:val="28"/>
                <w:lang w:val="nl-NL"/>
              </w:rPr>
              <w:t xml:space="preserve">; đối với ĐVSNCL thuộc thẩm quyền quyết định của Bộ trưởng, Thủ trưởng cơ quan ngang Bộ, cơ quan thuộc Chính phủ </w:t>
            </w:r>
            <w:r w:rsidRPr="00EA5412">
              <w:rPr>
                <w:rFonts w:ascii="Times New Roman" w:hAnsi="Times New Roman"/>
                <w:sz w:val="28"/>
                <w:szCs w:val="28"/>
                <w:u w:val="single"/>
                <w:lang w:val="nl-NL"/>
              </w:rPr>
              <w:t>là 15 ngày</w:t>
            </w:r>
            <w:r w:rsidRPr="00EA5412">
              <w:rPr>
                <w:rFonts w:ascii="Times New Roman" w:hAnsi="Times New Roman"/>
                <w:sz w:val="28"/>
                <w:szCs w:val="28"/>
                <w:lang w:val="nl-NL"/>
              </w:rPr>
              <w:t xml:space="preserve"> vì nhiều ĐVSNCL có quy mô lớn, phức tạp, địa bàn dàn trải; </w:t>
            </w:r>
          </w:p>
          <w:p w:rsidR="00151BDF" w:rsidRDefault="00151BDF" w:rsidP="00364045">
            <w:pPr>
              <w:spacing w:before="120" w:after="120" w:line="340" w:lineRule="exact"/>
              <w:jc w:val="both"/>
              <w:rPr>
                <w:rFonts w:ascii="Times New Roman" w:hAnsi="Times New Roman"/>
                <w:sz w:val="28"/>
                <w:szCs w:val="28"/>
                <w:lang w:val="nl-NL"/>
              </w:rPr>
            </w:pPr>
          </w:p>
          <w:p w:rsidR="00151BDF" w:rsidRPr="00970C00"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Bổ sung thêm điểm c Khoản 1 Điều 15: “ Trong trường hợp hồ sơ thành lập ĐVSNCL có tính chất phức tạp, liên quan đến nhiều cơ quan, tổ chức khác thì thời gian thẩm định được kéo dài, nhưng không quá 30 ngày làm việc”</w:t>
            </w:r>
          </w:p>
          <w:p w:rsidR="00151BDF" w:rsidRDefault="00151BDF" w:rsidP="00364045">
            <w:pPr>
              <w:spacing w:before="120" w:after="120" w:line="340" w:lineRule="exact"/>
              <w:jc w:val="both"/>
              <w:rPr>
                <w:rFonts w:ascii="Times New Roman" w:hAnsi="Times New Roman"/>
                <w:sz w:val="28"/>
                <w:szCs w:val="28"/>
                <w:lang w:val="nl-NL"/>
              </w:rPr>
            </w:pPr>
          </w:p>
          <w:p w:rsidR="00151BDF" w:rsidRPr="00EA5412" w:rsidRDefault="00151BDF" w:rsidP="00364045">
            <w:pPr>
              <w:spacing w:before="120" w:after="120" w:line="340" w:lineRule="exact"/>
              <w:jc w:val="both"/>
              <w:rPr>
                <w:rFonts w:ascii="Times New Roman" w:hAnsi="Times New Roman"/>
                <w:sz w:val="28"/>
                <w:szCs w:val="28"/>
                <w:lang w:val="nl-NL"/>
              </w:rPr>
            </w:pPr>
            <w:r w:rsidRPr="00EA5412">
              <w:rPr>
                <w:rFonts w:ascii="Times New Roman" w:hAnsi="Times New Roman"/>
                <w:sz w:val="28"/>
                <w:szCs w:val="28"/>
                <w:lang w:val="nl-NL"/>
              </w:rPr>
              <w:t xml:space="preserve">- </w:t>
            </w:r>
            <w:r w:rsidR="00F7455B">
              <w:rPr>
                <w:rFonts w:ascii="Times New Roman" w:hAnsi="Times New Roman"/>
                <w:sz w:val="28"/>
                <w:szCs w:val="28"/>
                <w:lang w:val="nl-NL"/>
              </w:rPr>
              <w:t>Bổ sung cụm từ “làm việc” vào để làm rõ t</w:t>
            </w:r>
            <w:r w:rsidRPr="00EA5412">
              <w:rPr>
                <w:rFonts w:ascii="Times New Roman" w:hAnsi="Times New Roman"/>
                <w:sz w:val="28"/>
                <w:szCs w:val="28"/>
                <w:lang w:val="nl-NL"/>
              </w:rPr>
              <w:t>hời gian thẩm định là thời gian tính theo ngày làm việc</w:t>
            </w:r>
          </w:p>
        </w:tc>
        <w:tc>
          <w:tcPr>
            <w:tcW w:w="3450" w:type="dxa"/>
          </w:tcPr>
          <w:p w:rsidR="00151BDF" w:rsidRDefault="00151BDF" w:rsidP="00364045">
            <w:pPr>
              <w:rPr>
                <w:rFonts w:asciiTheme="majorHAnsi" w:hAnsiTheme="majorHAnsi" w:cstheme="majorHAnsi"/>
                <w:sz w:val="28"/>
                <w:szCs w:val="28"/>
                <w:lang w:val="nl-NL"/>
              </w:rPr>
            </w:pPr>
            <w:r w:rsidRPr="00EA5412">
              <w:rPr>
                <w:rFonts w:asciiTheme="majorHAnsi" w:hAnsiTheme="majorHAnsi" w:cstheme="majorHAnsi"/>
                <w:sz w:val="28"/>
                <w:szCs w:val="28"/>
                <w:lang w:val="nl-NL"/>
              </w:rPr>
              <w:t xml:space="preserve">Thanh tra CP, Trà Vinh, </w:t>
            </w:r>
            <w:r>
              <w:rPr>
                <w:rFonts w:asciiTheme="majorHAnsi" w:hAnsiTheme="majorHAnsi" w:cstheme="majorHAnsi"/>
                <w:sz w:val="28"/>
                <w:szCs w:val="28"/>
                <w:lang w:val="nl-NL"/>
              </w:rPr>
              <w:t xml:space="preserve">Kiên Giang, Tiền Giang, </w:t>
            </w:r>
          </w:p>
          <w:p w:rsidR="00151BDF" w:rsidRPr="00EA5412"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Hưng Yên</w:t>
            </w: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Default="00151BDF" w:rsidP="00364045">
            <w:pPr>
              <w:rPr>
                <w:rFonts w:asciiTheme="majorHAnsi" w:hAnsiTheme="majorHAnsi" w:cstheme="majorHAnsi"/>
                <w:sz w:val="28"/>
                <w:szCs w:val="28"/>
                <w:lang w:val="nl-NL"/>
              </w:rPr>
            </w:pPr>
          </w:p>
          <w:p w:rsidR="00151BDF" w:rsidRPr="00EA5412"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 xml:space="preserve">Bình Phước, </w:t>
            </w:r>
            <w:r w:rsidRPr="00EA5412">
              <w:rPr>
                <w:rFonts w:asciiTheme="majorHAnsi" w:hAnsiTheme="majorHAnsi" w:cstheme="majorHAnsi"/>
                <w:sz w:val="28"/>
                <w:szCs w:val="28"/>
                <w:lang w:val="nl-NL"/>
              </w:rPr>
              <w:t>Quảng Nam</w:t>
            </w:r>
            <w:r>
              <w:rPr>
                <w:rFonts w:asciiTheme="majorHAnsi" w:hAnsiTheme="majorHAnsi" w:cstheme="majorHAnsi"/>
                <w:sz w:val="28"/>
                <w:szCs w:val="28"/>
                <w:lang w:val="nl-NL"/>
              </w:rPr>
              <w:t>, Hưng Yên</w:t>
            </w:r>
          </w:p>
        </w:tc>
        <w:tc>
          <w:tcPr>
            <w:tcW w:w="5531" w:type="dxa"/>
          </w:tcPr>
          <w:p w:rsidR="00151BDF" w:rsidRPr="00EA5412" w:rsidRDefault="00151BDF" w:rsidP="00364045">
            <w:pPr>
              <w:jc w:val="both"/>
              <w:rPr>
                <w:rFonts w:asciiTheme="majorHAnsi" w:hAnsiTheme="majorHAnsi" w:cstheme="majorHAnsi"/>
                <w:sz w:val="28"/>
                <w:szCs w:val="28"/>
                <w:lang w:val="nl-NL"/>
              </w:rPr>
            </w:pPr>
            <w:r w:rsidRPr="00EA5412">
              <w:rPr>
                <w:rFonts w:asciiTheme="majorHAnsi" w:hAnsiTheme="majorHAnsi" w:cstheme="majorHAnsi"/>
                <w:sz w:val="28"/>
                <w:szCs w:val="28"/>
                <w:lang w:val="nl-NL"/>
              </w:rPr>
              <w:t xml:space="preserve">- Đề nghị giữ nguyên như dự thảo </w:t>
            </w:r>
            <w:r w:rsidR="00357EBB">
              <w:rPr>
                <w:rFonts w:asciiTheme="majorHAnsi" w:hAnsiTheme="majorHAnsi" w:cstheme="majorHAnsi"/>
                <w:sz w:val="28"/>
                <w:szCs w:val="28"/>
                <w:lang w:val="nl-NL"/>
              </w:rPr>
              <w:t>để thực hiện thống nhất theo quy định của Luật ban hành các VBQPPL</w:t>
            </w:r>
          </w:p>
          <w:p w:rsidR="00151BDF" w:rsidRPr="00EA5412" w:rsidRDefault="00151BDF" w:rsidP="00364045">
            <w:pPr>
              <w:jc w:val="both"/>
              <w:rPr>
                <w:rFonts w:asciiTheme="majorHAnsi" w:hAnsiTheme="majorHAnsi" w:cstheme="majorHAnsi"/>
                <w:sz w:val="28"/>
                <w:szCs w:val="28"/>
                <w:lang w:val="nl-NL"/>
              </w:rPr>
            </w:pPr>
          </w:p>
          <w:p w:rsidR="00151BDF" w:rsidRPr="00EA5412" w:rsidRDefault="00151BDF" w:rsidP="00364045">
            <w:pPr>
              <w:jc w:val="both"/>
              <w:rPr>
                <w:rFonts w:asciiTheme="majorHAnsi" w:hAnsiTheme="majorHAnsi" w:cstheme="majorHAnsi"/>
                <w:sz w:val="28"/>
                <w:szCs w:val="28"/>
                <w:lang w:val="nl-NL"/>
              </w:rPr>
            </w:pPr>
          </w:p>
          <w:p w:rsidR="00151BDF"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271F3E" w:rsidRPr="00EA5412">
              <w:rPr>
                <w:rFonts w:asciiTheme="majorHAnsi" w:hAnsiTheme="majorHAnsi" w:cstheme="majorHAnsi"/>
                <w:sz w:val="28"/>
                <w:szCs w:val="28"/>
                <w:lang w:val="nl-NL"/>
              </w:rPr>
              <w:t>Đề nghị giữ nguyên như dự thảo</w:t>
            </w:r>
            <w:r>
              <w:rPr>
                <w:rFonts w:asciiTheme="majorHAnsi" w:hAnsiTheme="majorHAnsi" w:cstheme="majorHAnsi"/>
                <w:sz w:val="28"/>
                <w:szCs w:val="28"/>
                <w:lang w:val="nl-NL"/>
              </w:rPr>
              <w:t xml:space="preserve"> vì thời gian thẩm định được tính khi nhận đủ hồ sơ, trong trường hợp chưa nhận đủ (chưa có ý kiến của các cơ quan có liên quan) thì chưa thực hiện thẩm định. Thời hạn xin ý kiến các cơ quan liên quan được quy định trong các văn bản xin ý kiến</w:t>
            </w:r>
          </w:p>
          <w:p w:rsidR="00151BDF" w:rsidRPr="00EA5412"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EA5412">
              <w:rPr>
                <w:rFonts w:asciiTheme="majorHAnsi" w:hAnsiTheme="majorHAnsi" w:cstheme="majorHAnsi"/>
                <w:sz w:val="28"/>
                <w:szCs w:val="28"/>
                <w:lang w:val="nl-NL"/>
              </w:rPr>
              <w:t>Tiếp thu và bổ sung trong dự thảo Nghị định</w:t>
            </w:r>
          </w:p>
        </w:tc>
      </w:tr>
      <w:tr w:rsidR="00151BDF" w:rsidRPr="009C6F49" w:rsidTr="00FA1CA5">
        <w:trPr>
          <w:trHeight w:val="800"/>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D36EE" w:rsidRDefault="00151BDF" w:rsidP="00364045">
            <w:pPr>
              <w:spacing w:before="140" w:after="140" w:line="320" w:lineRule="exact"/>
              <w:jc w:val="both"/>
              <w:rPr>
                <w:rFonts w:ascii="Times New Roman" w:hAnsi="Times New Roman"/>
                <w:b/>
                <w:sz w:val="28"/>
                <w:szCs w:val="28"/>
                <w:lang w:val="nl-NL"/>
              </w:rPr>
            </w:pPr>
            <w:r>
              <w:rPr>
                <w:rFonts w:ascii="Times New Roman" w:hAnsi="Times New Roman"/>
                <w:b/>
                <w:sz w:val="28"/>
                <w:szCs w:val="28"/>
                <w:lang w:val="nl-NL"/>
              </w:rPr>
              <w:t>Về Đề án, tờ trình tổ chức lại đơn vị sự nghiệp công lập (Điều 16)</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800"/>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80C4C" w:rsidRDefault="00151BDF" w:rsidP="00364045">
            <w:pPr>
              <w:spacing w:before="140" w:after="140" w:line="320" w:lineRule="exact"/>
              <w:jc w:val="both"/>
              <w:rPr>
                <w:rFonts w:ascii="Times New Roman" w:hAnsi="Times New Roman"/>
                <w:sz w:val="28"/>
                <w:szCs w:val="28"/>
                <w:lang w:val="nl-NL"/>
              </w:rPr>
            </w:pPr>
            <w:r w:rsidRPr="00780C4C">
              <w:rPr>
                <w:rFonts w:ascii="Times New Roman" w:hAnsi="Times New Roman"/>
                <w:sz w:val="28"/>
                <w:szCs w:val="28"/>
                <w:lang w:val="nl-NL"/>
              </w:rPr>
              <w:t>- Điểm d Khoản 1 Điều 16 : bỏ cụm từ “giải thể”</w:t>
            </w:r>
          </w:p>
        </w:tc>
        <w:tc>
          <w:tcPr>
            <w:tcW w:w="3450" w:type="dxa"/>
          </w:tcPr>
          <w:p w:rsidR="00151BDF" w:rsidRPr="00780C4C" w:rsidRDefault="00151BDF" w:rsidP="00364045">
            <w:pPr>
              <w:rPr>
                <w:rFonts w:asciiTheme="majorHAnsi" w:hAnsiTheme="majorHAnsi" w:cstheme="majorHAnsi"/>
                <w:sz w:val="28"/>
                <w:szCs w:val="28"/>
                <w:lang w:val="nl-NL"/>
              </w:rPr>
            </w:pPr>
            <w:r w:rsidRPr="00780C4C">
              <w:rPr>
                <w:rFonts w:asciiTheme="majorHAnsi" w:hAnsiTheme="majorHAnsi" w:cstheme="majorHAnsi"/>
                <w:sz w:val="28"/>
                <w:szCs w:val="28"/>
                <w:lang w:val="nl-NL"/>
              </w:rPr>
              <w:t>Kon Tum, Bình Phước</w:t>
            </w:r>
          </w:p>
        </w:tc>
        <w:tc>
          <w:tcPr>
            <w:tcW w:w="5531" w:type="dxa"/>
          </w:tcPr>
          <w:p w:rsidR="00151BDF" w:rsidRPr="00780C4C" w:rsidRDefault="00151BDF" w:rsidP="00364045">
            <w:pPr>
              <w:jc w:val="both"/>
              <w:rPr>
                <w:rFonts w:asciiTheme="majorHAnsi" w:hAnsiTheme="majorHAnsi" w:cstheme="majorHAnsi"/>
                <w:sz w:val="28"/>
                <w:szCs w:val="28"/>
                <w:lang w:val="nl-NL"/>
              </w:rPr>
            </w:pPr>
            <w:r w:rsidRPr="00780C4C">
              <w:rPr>
                <w:rFonts w:asciiTheme="majorHAnsi" w:hAnsiTheme="majorHAnsi" w:cstheme="majorHAnsi"/>
                <w:sz w:val="28"/>
                <w:szCs w:val="28"/>
                <w:lang w:val="nl-NL"/>
              </w:rPr>
              <w:t xml:space="preserve">Tiếp thu và sửa đổi trong dự thảo Nghị định. </w:t>
            </w:r>
          </w:p>
        </w:tc>
      </w:tr>
      <w:tr w:rsidR="00151BDF" w:rsidRPr="009C6F49" w:rsidTr="00FA1CA5">
        <w:trPr>
          <w:trHeight w:val="800"/>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40" w:after="140" w:line="320" w:lineRule="exact"/>
              <w:jc w:val="both"/>
              <w:rPr>
                <w:rFonts w:ascii="Times New Roman" w:hAnsi="Times New Roman"/>
                <w:sz w:val="28"/>
                <w:szCs w:val="28"/>
                <w:lang w:val="nl-NL"/>
              </w:rPr>
            </w:pPr>
            <w:r>
              <w:rPr>
                <w:rFonts w:ascii="Times New Roman" w:hAnsi="Times New Roman"/>
                <w:b/>
                <w:sz w:val="28"/>
                <w:szCs w:val="28"/>
                <w:lang w:val="nl-NL"/>
              </w:rPr>
              <w:t>Về Đề án, tờ trình giải thể đơn vị sự nghiệp công lập (Điều 17)</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800"/>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80C4C" w:rsidRDefault="00151BDF" w:rsidP="00364045">
            <w:pPr>
              <w:spacing w:before="140" w:after="140" w:line="320" w:lineRule="exact"/>
              <w:jc w:val="both"/>
              <w:rPr>
                <w:rFonts w:ascii="Times New Roman" w:hAnsi="Times New Roman"/>
                <w:sz w:val="28"/>
                <w:szCs w:val="28"/>
                <w:lang w:val="nl-NL"/>
              </w:rPr>
            </w:pPr>
            <w:r w:rsidRPr="00780C4C">
              <w:rPr>
                <w:rFonts w:ascii="Times New Roman" w:hAnsi="Times New Roman"/>
                <w:sz w:val="28"/>
                <w:szCs w:val="28"/>
                <w:lang w:val="nl-NL"/>
              </w:rPr>
              <w:t>- Điểm d Khoản 1 Điều 17 : bỏ cụm từ “tổ chức lại”</w:t>
            </w:r>
          </w:p>
        </w:tc>
        <w:tc>
          <w:tcPr>
            <w:tcW w:w="3450" w:type="dxa"/>
          </w:tcPr>
          <w:p w:rsidR="00151BDF" w:rsidRPr="00780C4C" w:rsidRDefault="00151BDF" w:rsidP="00364045">
            <w:pPr>
              <w:rPr>
                <w:rFonts w:asciiTheme="majorHAnsi" w:hAnsiTheme="majorHAnsi" w:cstheme="majorHAnsi"/>
                <w:sz w:val="28"/>
                <w:szCs w:val="28"/>
                <w:lang w:val="nl-NL"/>
              </w:rPr>
            </w:pPr>
            <w:r w:rsidRPr="00780C4C">
              <w:rPr>
                <w:rFonts w:asciiTheme="majorHAnsi" w:hAnsiTheme="majorHAnsi" w:cstheme="majorHAnsi"/>
                <w:sz w:val="28"/>
                <w:szCs w:val="28"/>
                <w:lang w:val="nl-NL"/>
              </w:rPr>
              <w:t>Kon Tum, Bình Phước</w:t>
            </w:r>
          </w:p>
        </w:tc>
        <w:tc>
          <w:tcPr>
            <w:tcW w:w="5531" w:type="dxa"/>
          </w:tcPr>
          <w:p w:rsidR="00151BDF" w:rsidRPr="00780C4C" w:rsidRDefault="00151BDF" w:rsidP="00364045">
            <w:pPr>
              <w:jc w:val="both"/>
              <w:rPr>
                <w:rFonts w:asciiTheme="majorHAnsi" w:hAnsiTheme="majorHAnsi" w:cstheme="majorHAnsi"/>
                <w:sz w:val="28"/>
                <w:szCs w:val="28"/>
                <w:lang w:val="nl-NL"/>
              </w:rPr>
            </w:pPr>
            <w:r w:rsidRPr="00780C4C">
              <w:rPr>
                <w:rFonts w:asciiTheme="majorHAnsi" w:hAnsiTheme="majorHAnsi" w:cstheme="majorHAnsi"/>
                <w:sz w:val="28"/>
                <w:szCs w:val="28"/>
                <w:lang w:val="nl-NL"/>
              </w:rPr>
              <w:t xml:space="preserve">Tiếp thu và sửa đổi trong dự thảo Nghị định  </w:t>
            </w:r>
          </w:p>
        </w:tc>
      </w:tr>
      <w:tr w:rsidR="00151BDF" w:rsidRPr="009C6F49" w:rsidTr="00FA1CA5">
        <w:trPr>
          <w:trHeight w:val="800"/>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80C4C" w:rsidRDefault="00151BDF" w:rsidP="00364045">
            <w:pPr>
              <w:spacing w:before="140" w:after="140" w:line="320" w:lineRule="exact"/>
              <w:jc w:val="both"/>
              <w:rPr>
                <w:rFonts w:ascii="Times New Roman" w:hAnsi="Times New Roman"/>
                <w:b/>
                <w:sz w:val="28"/>
                <w:szCs w:val="28"/>
                <w:lang w:val="nl-NL"/>
              </w:rPr>
            </w:pPr>
            <w:r w:rsidRPr="00780C4C">
              <w:rPr>
                <w:rFonts w:ascii="Times New Roman" w:hAnsi="Times New Roman"/>
                <w:b/>
                <w:sz w:val="28"/>
                <w:szCs w:val="28"/>
                <w:lang w:val="nl-NL"/>
              </w:rPr>
              <w:t>Về  th</w:t>
            </w:r>
            <w:r w:rsidRPr="00780C4C">
              <w:rPr>
                <w:rFonts w:ascii="Times New Roman" w:hAnsi="Times New Roman"/>
                <w:b/>
                <w:sz w:val="28"/>
                <w:szCs w:val="28"/>
                <w:lang w:val="pt-BR"/>
              </w:rPr>
              <w:t>ẩm quyền của Thủ tướng Chính phủ</w:t>
            </w:r>
            <w:r w:rsidRPr="00780C4C">
              <w:rPr>
                <w:rFonts w:ascii="Times New Roman" w:hAnsi="Times New Roman"/>
                <w:b/>
                <w:sz w:val="28"/>
                <w:szCs w:val="28"/>
                <w:lang w:val="nl-NL"/>
              </w:rPr>
              <w:t xml:space="preserve"> (Điều 20)</w:t>
            </w:r>
          </w:p>
        </w:tc>
        <w:tc>
          <w:tcPr>
            <w:tcW w:w="3450" w:type="dxa"/>
          </w:tcPr>
          <w:p w:rsidR="00151BDF" w:rsidRPr="00780C4C" w:rsidRDefault="00151BDF" w:rsidP="00364045">
            <w:pPr>
              <w:rPr>
                <w:rFonts w:asciiTheme="majorHAnsi" w:hAnsiTheme="majorHAnsi" w:cstheme="majorHAnsi"/>
                <w:sz w:val="28"/>
                <w:szCs w:val="28"/>
                <w:lang w:val="nl-NL"/>
              </w:rPr>
            </w:pPr>
          </w:p>
        </w:tc>
        <w:tc>
          <w:tcPr>
            <w:tcW w:w="5531" w:type="dxa"/>
          </w:tcPr>
          <w:p w:rsidR="00151BDF" w:rsidRPr="00780C4C" w:rsidRDefault="00151BDF" w:rsidP="00364045">
            <w:pPr>
              <w:jc w:val="both"/>
              <w:rPr>
                <w:rFonts w:asciiTheme="majorHAnsi" w:hAnsiTheme="majorHAnsi" w:cstheme="majorHAnsi"/>
                <w:sz w:val="28"/>
                <w:szCs w:val="28"/>
                <w:lang w:val="nl-NL"/>
              </w:rPr>
            </w:pP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80C4C" w:rsidRDefault="00151BDF" w:rsidP="00364045">
            <w:pPr>
              <w:spacing w:before="140" w:after="140" w:line="320" w:lineRule="exact"/>
              <w:jc w:val="both"/>
              <w:rPr>
                <w:rFonts w:ascii="Times New Roman" w:hAnsi="Times New Roman"/>
                <w:sz w:val="28"/>
                <w:szCs w:val="28"/>
                <w:lang w:val="nl-NL"/>
              </w:rPr>
            </w:pPr>
            <w:r w:rsidRPr="00780C4C">
              <w:rPr>
                <w:rFonts w:ascii="Times New Roman" w:hAnsi="Times New Roman"/>
                <w:sz w:val="28"/>
                <w:szCs w:val="28"/>
                <w:lang w:val="nl-NL"/>
              </w:rPr>
              <w:t>- Khoản 2 Điều 20: Phân cấp thẩm quyền quyết định thành lập ĐVSNCL thuộc UBND cấp tỉnh cho UBND cấp tỉnh thực hiện để thực hiện đẩy mạnh phân cấp theo Nghị quyết 18-NQ/TW</w:t>
            </w:r>
          </w:p>
        </w:tc>
        <w:tc>
          <w:tcPr>
            <w:tcW w:w="3450" w:type="dxa"/>
          </w:tcPr>
          <w:p w:rsidR="00151BDF" w:rsidRPr="00780C4C" w:rsidRDefault="00151BDF" w:rsidP="00364045">
            <w:pPr>
              <w:rPr>
                <w:rFonts w:asciiTheme="majorHAnsi" w:hAnsiTheme="majorHAnsi" w:cstheme="majorHAnsi"/>
                <w:sz w:val="28"/>
                <w:szCs w:val="28"/>
                <w:lang w:val="nl-NL"/>
              </w:rPr>
            </w:pPr>
            <w:r w:rsidRPr="00780C4C">
              <w:rPr>
                <w:rFonts w:asciiTheme="majorHAnsi" w:hAnsiTheme="majorHAnsi" w:cstheme="majorHAnsi"/>
                <w:sz w:val="28"/>
                <w:szCs w:val="28"/>
                <w:lang w:val="nl-NL"/>
              </w:rPr>
              <w:t>Thừa Thiên Huế, Trà Vinh, Quảng Nam, Đồng Nai, Đà Nẵng, Hải phòng</w:t>
            </w:r>
          </w:p>
        </w:tc>
        <w:tc>
          <w:tcPr>
            <w:tcW w:w="5531" w:type="dxa"/>
          </w:tcPr>
          <w:p w:rsidR="00151BDF" w:rsidRPr="00780C4C" w:rsidRDefault="00151BDF" w:rsidP="00364045">
            <w:pPr>
              <w:jc w:val="both"/>
              <w:rPr>
                <w:rFonts w:asciiTheme="majorHAnsi" w:hAnsiTheme="majorHAnsi" w:cstheme="majorHAnsi"/>
                <w:sz w:val="28"/>
                <w:szCs w:val="28"/>
                <w:lang w:val="nl-NL"/>
              </w:rPr>
            </w:pPr>
            <w:r w:rsidRPr="00780C4C">
              <w:rPr>
                <w:rFonts w:asciiTheme="majorHAnsi" w:hAnsiTheme="majorHAnsi" w:cstheme="majorHAnsi"/>
                <w:sz w:val="28"/>
                <w:szCs w:val="28"/>
                <w:lang w:val="nl-NL"/>
              </w:rPr>
              <w:t>Đề nghị giữ nguyên như dự thảo</w:t>
            </w:r>
            <w:r w:rsidR="00963F2E" w:rsidRPr="00780C4C">
              <w:rPr>
                <w:rFonts w:asciiTheme="majorHAnsi" w:hAnsiTheme="majorHAnsi" w:cstheme="majorHAnsi"/>
                <w:sz w:val="28"/>
                <w:szCs w:val="28"/>
                <w:lang w:val="nl-NL"/>
              </w:rPr>
              <w:t xml:space="preserve"> để bảo đảm quản lý chặt chẽ ĐVSNCL, nhất là ĐVSNCL chưa tự chủ tài chính; quản lý chặt chẽ tài sản công tại các ĐNSNCL theo quy định của Luật ngân sách nhà nước và Luật quản lý tài sản công</w:t>
            </w: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D36EE" w:rsidRDefault="00151BDF" w:rsidP="00364045">
            <w:pPr>
              <w:spacing w:before="140" w:after="140" w:line="320" w:lineRule="exact"/>
              <w:jc w:val="both"/>
              <w:rPr>
                <w:rFonts w:ascii="Times New Roman" w:hAnsi="Times New Roman"/>
                <w:b/>
                <w:sz w:val="28"/>
                <w:szCs w:val="28"/>
                <w:lang w:val="nl-NL"/>
              </w:rPr>
            </w:pPr>
            <w:r w:rsidRPr="007D36EE">
              <w:rPr>
                <w:rFonts w:ascii="Times New Roman" w:hAnsi="Times New Roman"/>
                <w:b/>
                <w:sz w:val="28"/>
                <w:szCs w:val="28"/>
                <w:lang w:val="nl-NL"/>
              </w:rPr>
              <w:t xml:space="preserve">Về  </w:t>
            </w:r>
            <w:r>
              <w:rPr>
                <w:rFonts w:ascii="Times New Roman" w:hAnsi="Times New Roman"/>
                <w:b/>
                <w:sz w:val="28"/>
                <w:szCs w:val="28"/>
                <w:lang w:val="nl-NL"/>
              </w:rPr>
              <w:t>th</w:t>
            </w:r>
            <w:r w:rsidRPr="007D36EE">
              <w:rPr>
                <w:rFonts w:ascii="Times New Roman" w:hAnsi="Times New Roman"/>
                <w:b/>
                <w:color w:val="000000"/>
                <w:sz w:val="28"/>
                <w:szCs w:val="28"/>
                <w:lang w:val="pt-BR"/>
              </w:rPr>
              <w:t>ẩm quyền của Bộ quản lý ngành, lĩnh vực sự nghiệp</w:t>
            </w:r>
            <w:r w:rsidRPr="007D36EE">
              <w:rPr>
                <w:rFonts w:ascii="Times New Roman" w:hAnsi="Times New Roman"/>
                <w:b/>
                <w:sz w:val="28"/>
                <w:szCs w:val="28"/>
                <w:lang w:val="nl-NL"/>
              </w:rPr>
              <w:t xml:space="preserve"> (Điều 21)</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1038"/>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175D30" w:rsidRDefault="00151BDF" w:rsidP="00364045">
            <w:pPr>
              <w:spacing w:before="140" w:after="140" w:line="320" w:lineRule="exact"/>
              <w:jc w:val="both"/>
              <w:rPr>
                <w:rFonts w:ascii="Times New Roman" w:hAnsi="Times New Roman"/>
                <w:sz w:val="28"/>
                <w:szCs w:val="28"/>
                <w:lang w:val="pt-BR"/>
              </w:rPr>
            </w:pPr>
            <w:r w:rsidRPr="00175D30">
              <w:rPr>
                <w:rFonts w:ascii="Times New Roman" w:hAnsi="Times New Roman"/>
                <w:sz w:val="28"/>
                <w:szCs w:val="28"/>
                <w:lang w:val="nl-NL"/>
              </w:rPr>
              <w:t xml:space="preserve">- Khoản 1 Điều 21: Đề nghị phân cấp cho các Bộ </w:t>
            </w:r>
            <w:r w:rsidRPr="00175D30">
              <w:rPr>
                <w:rFonts w:ascii="Times New Roman" w:hAnsi="Times New Roman"/>
                <w:sz w:val="28"/>
                <w:szCs w:val="28"/>
                <w:lang w:val="pt-BR"/>
              </w:rPr>
              <w:t>quản lý ngành, lĩnh vực sự nghiệp phê duyệt Quy hoạch mạng lưới các đơn vị sự nghiệp theo ngành lĩnh vực và tổ chức hướng dẫn, chỉ đạo thực hiện</w:t>
            </w:r>
          </w:p>
          <w:p w:rsidR="00780C4C" w:rsidRPr="00175D30" w:rsidRDefault="00780C4C" w:rsidP="00364045">
            <w:pPr>
              <w:spacing w:before="140" w:after="140" w:line="320" w:lineRule="exact"/>
              <w:jc w:val="both"/>
              <w:rPr>
                <w:rFonts w:ascii="Times New Roman" w:hAnsi="Times New Roman"/>
                <w:sz w:val="28"/>
                <w:szCs w:val="28"/>
                <w:lang w:val="nl-NL"/>
              </w:rPr>
            </w:pPr>
          </w:p>
          <w:p w:rsidR="005E1B3E" w:rsidRPr="00175D30" w:rsidRDefault="005E1B3E" w:rsidP="00364045">
            <w:pPr>
              <w:spacing w:before="140" w:after="140" w:line="320" w:lineRule="exact"/>
              <w:jc w:val="both"/>
              <w:rPr>
                <w:rFonts w:ascii="Times New Roman" w:hAnsi="Times New Roman"/>
                <w:sz w:val="28"/>
                <w:szCs w:val="28"/>
                <w:lang w:val="nl-NL"/>
              </w:rPr>
            </w:pPr>
          </w:p>
          <w:p w:rsidR="00151BDF" w:rsidRPr="00175D30" w:rsidRDefault="00151BDF" w:rsidP="00364045">
            <w:pPr>
              <w:spacing w:before="140" w:after="140" w:line="320" w:lineRule="exact"/>
              <w:jc w:val="both"/>
              <w:rPr>
                <w:rFonts w:ascii="Times New Roman" w:hAnsi="Times New Roman"/>
                <w:sz w:val="28"/>
                <w:szCs w:val="28"/>
                <w:lang w:val="nl-NL"/>
              </w:rPr>
            </w:pPr>
            <w:r w:rsidRPr="00175D30">
              <w:rPr>
                <w:rFonts w:ascii="Times New Roman" w:hAnsi="Times New Roman"/>
                <w:sz w:val="28"/>
                <w:szCs w:val="28"/>
                <w:lang w:val="nl-NL"/>
              </w:rPr>
              <w:t>- Gộp Khoản 5 Điều 21 và Khoản 5 Điều 22 thành một điều để tránh trùng lặp</w:t>
            </w:r>
          </w:p>
          <w:p w:rsidR="00780C4C" w:rsidRPr="00175D30" w:rsidRDefault="00780C4C" w:rsidP="00364045">
            <w:pPr>
              <w:spacing w:before="140" w:after="140" w:line="320" w:lineRule="exact"/>
              <w:jc w:val="both"/>
              <w:rPr>
                <w:rFonts w:ascii="Times New Roman" w:hAnsi="Times New Roman"/>
                <w:sz w:val="28"/>
                <w:szCs w:val="28"/>
                <w:lang w:val="nl-NL"/>
              </w:rPr>
            </w:pPr>
          </w:p>
          <w:p w:rsidR="00151BDF" w:rsidRPr="00175D30" w:rsidRDefault="00151BDF" w:rsidP="00364045">
            <w:pPr>
              <w:spacing w:before="140" w:after="140" w:line="320" w:lineRule="exact"/>
              <w:jc w:val="both"/>
              <w:rPr>
                <w:rFonts w:ascii="Times New Roman" w:hAnsi="Times New Roman"/>
                <w:sz w:val="28"/>
                <w:szCs w:val="28"/>
                <w:lang w:val="nl-NL"/>
              </w:rPr>
            </w:pPr>
            <w:r w:rsidRPr="00175D30">
              <w:rPr>
                <w:rFonts w:ascii="Times New Roman" w:hAnsi="Times New Roman"/>
                <w:sz w:val="28"/>
                <w:szCs w:val="28"/>
                <w:lang w:val="nl-NL"/>
              </w:rPr>
              <w:t>- Bỏ Khoản 4 Điều 21 và Khoản 3 Điều 22 vì không phải tất các các ĐVSNCL đều phải thành lập Hội đồng quản lý.</w:t>
            </w:r>
          </w:p>
        </w:tc>
        <w:tc>
          <w:tcPr>
            <w:tcW w:w="3450" w:type="dxa"/>
          </w:tcPr>
          <w:p w:rsidR="00151BDF" w:rsidRPr="00175D30" w:rsidRDefault="00151BDF" w:rsidP="00364045">
            <w:pPr>
              <w:rPr>
                <w:rFonts w:asciiTheme="majorHAnsi" w:hAnsiTheme="majorHAnsi" w:cstheme="majorHAnsi"/>
                <w:sz w:val="28"/>
                <w:szCs w:val="28"/>
                <w:lang w:val="nl-NL"/>
              </w:rPr>
            </w:pPr>
            <w:r w:rsidRPr="00175D30">
              <w:rPr>
                <w:rFonts w:asciiTheme="majorHAnsi" w:hAnsiTheme="majorHAnsi" w:cstheme="majorHAnsi"/>
                <w:sz w:val="28"/>
                <w:szCs w:val="28"/>
                <w:lang w:val="nl-NL"/>
              </w:rPr>
              <w:lastRenderedPageBreak/>
              <w:t>Bộ Công thương</w:t>
            </w:r>
          </w:p>
          <w:p w:rsidR="00151BDF" w:rsidRPr="00175D30" w:rsidRDefault="00151BDF" w:rsidP="00364045">
            <w:pPr>
              <w:rPr>
                <w:rFonts w:asciiTheme="majorHAnsi" w:hAnsiTheme="majorHAnsi" w:cstheme="majorHAnsi"/>
                <w:sz w:val="28"/>
                <w:szCs w:val="28"/>
                <w:lang w:val="nl-NL"/>
              </w:rPr>
            </w:pPr>
          </w:p>
          <w:p w:rsidR="00780C4C" w:rsidRPr="00175D30" w:rsidRDefault="00780C4C" w:rsidP="00364045">
            <w:pPr>
              <w:rPr>
                <w:rFonts w:asciiTheme="majorHAnsi" w:hAnsiTheme="majorHAnsi" w:cstheme="majorHAnsi"/>
                <w:sz w:val="28"/>
                <w:szCs w:val="28"/>
                <w:lang w:val="nl-NL"/>
              </w:rPr>
            </w:pPr>
          </w:p>
          <w:p w:rsidR="00151BDF" w:rsidRPr="00175D30" w:rsidRDefault="00151BDF" w:rsidP="00364045">
            <w:pPr>
              <w:rPr>
                <w:rFonts w:asciiTheme="majorHAnsi" w:hAnsiTheme="majorHAnsi" w:cstheme="majorHAnsi"/>
                <w:sz w:val="28"/>
                <w:szCs w:val="28"/>
                <w:lang w:val="nl-NL"/>
              </w:rPr>
            </w:pPr>
            <w:r w:rsidRPr="00175D30">
              <w:rPr>
                <w:rFonts w:asciiTheme="majorHAnsi" w:hAnsiTheme="majorHAnsi" w:cstheme="majorHAnsi"/>
                <w:sz w:val="28"/>
                <w:szCs w:val="28"/>
                <w:lang w:val="nl-NL"/>
              </w:rPr>
              <w:t>Bộ TN&amp;MT</w:t>
            </w:r>
          </w:p>
        </w:tc>
        <w:tc>
          <w:tcPr>
            <w:tcW w:w="5531" w:type="dxa"/>
          </w:tcPr>
          <w:p w:rsidR="00151BDF" w:rsidRPr="00175D30" w:rsidRDefault="00151BDF" w:rsidP="00364045">
            <w:pPr>
              <w:spacing w:before="140" w:after="140" w:line="320" w:lineRule="exact"/>
              <w:jc w:val="both"/>
              <w:rPr>
                <w:rFonts w:asciiTheme="majorHAnsi" w:hAnsiTheme="majorHAnsi" w:cstheme="majorHAnsi"/>
                <w:sz w:val="28"/>
                <w:szCs w:val="28"/>
                <w:lang w:val="nl-NL"/>
              </w:rPr>
            </w:pPr>
            <w:r w:rsidRPr="00175D30">
              <w:rPr>
                <w:rFonts w:asciiTheme="majorHAnsi" w:hAnsiTheme="majorHAnsi" w:cstheme="majorHAnsi"/>
                <w:sz w:val="28"/>
                <w:szCs w:val="28"/>
                <w:lang w:val="nl-NL"/>
              </w:rPr>
              <w:t xml:space="preserve">- Đề nghị giữ nguyên như dự thảo vì cần phân định rõ việc Phê duyệt Quy hoạch là thẩm quyền của Thủ tướng Chính phủ, còn </w:t>
            </w:r>
            <w:r w:rsidRPr="00175D30">
              <w:rPr>
                <w:rFonts w:ascii="Times New Roman" w:hAnsi="Times New Roman"/>
                <w:sz w:val="28"/>
                <w:szCs w:val="28"/>
                <w:lang w:val="pt-BR"/>
              </w:rPr>
              <w:t>tổ chức hướng dẫn, chỉ đạo thực hiện được giao cho các Bộ quản lý ngành, lĩnh vực</w:t>
            </w:r>
            <w:r w:rsidRPr="00175D30">
              <w:rPr>
                <w:rFonts w:asciiTheme="majorHAnsi" w:hAnsiTheme="majorHAnsi" w:cstheme="majorHAnsi"/>
                <w:sz w:val="28"/>
                <w:szCs w:val="28"/>
                <w:lang w:val="nl-NL"/>
              </w:rPr>
              <w:t xml:space="preserve"> liên quan</w:t>
            </w:r>
            <w:r w:rsidR="005E1B3E" w:rsidRPr="00175D30">
              <w:rPr>
                <w:rFonts w:asciiTheme="majorHAnsi" w:hAnsiTheme="majorHAnsi" w:cstheme="majorHAnsi"/>
                <w:sz w:val="28"/>
                <w:szCs w:val="28"/>
                <w:lang w:val="nl-NL"/>
              </w:rPr>
              <w:t xml:space="preserve"> đẻ thực hiện Nghị quyết số 19-NQ/TW, Nghị quyết số 08/NQ-CP</w:t>
            </w:r>
          </w:p>
          <w:p w:rsidR="00151BDF" w:rsidRPr="00175D30" w:rsidRDefault="00151BDF" w:rsidP="00364045">
            <w:pPr>
              <w:jc w:val="both"/>
              <w:rPr>
                <w:rFonts w:asciiTheme="majorHAnsi" w:hAnsiTheme="majorHAnsi" w:cstheme="majorHAnsi"/>
                <w:sz w:val="28"/>
                <w:szCs w:val="28"/>
                <w:lang w:val="nl-NL"/>
              </w:rPr>
            </w:pPr>
            <w:r w:rsidRPr="00175D30">
              <w:rPr>
                <w:rFonts w:asciiTheme="majorHAnsi" w:hAnsiTheme="majorHAnsi" w:cstheme="majorHAnsi"/>
                <w:sz w:val="28"/>
                <w:szCs w:val="28"/>
                <w:lang w:val="nl-NL"/>
              </w:rPr>
              <w:t>- Đề nghị giữ nguyên như dự thảo.</w:t>
            </w:r>
          </w:p>
          <w:p w:rsidR="00780C4C" w:rsidRPr="00175D30" w:rsidRDefault="00780C4C" w:rsidP="00364045">
            <w:pPr>
              <w:jc w:val="both"/>
              <w:rPr>
                <w:rFonts w:asciiTheme="majorHAnsi" w:hAnsiTheme="majorHAnsi" w:cstheme="majorHAnsi"/>
                <w:sz w:val="28"/>
                <w:szCs w:val="28"/>
                <w:lang w:val="nl-NL"/>
              </w:rPr>
            </w:pPr>
          </w:p>
          <w:p w:rsidR="00151BDF" w:rsidRPr="00175D30" w:rsidRDefault="00151BDF" w:rsidP="00364045">
            <w:pPr>
              <w:jc w:val="both"/>
              <w:rPr>
                <w:rFonts w:asciiTheme="majorHAnsi" w:hAnsiTheme="majorHAnsi" w:cstheme="majorHAnsi"/>
                <w:sz w:val="28"/>
                <w:szCs w:val="28"/>
                <w:lang w:val="nl-NL"/>
              </w:rPr>
            </w:pPr>
            <w:r w:rsidRPr="00175D30">
              <w:rPr>
                <w:rFonts w:asciiTheme="majorHAnsi" w:hAnsiTheme="majorHAnsi" w:cstheme="majorHAnsi"/>
                <w:sz w:val="28"/>
                <w:szCs w:val="28"/>
                <w:lang w:val="nl-NL"/>
              </w:rPr>
              <w:lastRenderedPageBreak/>
              <w:t xml:space="preserve">- Đề nghị giữ nguyên như dự thảo để bao quát hết thẩm quyền của </w:t>
            </w:r>
            <w:r w:rsidRPr="00175D30">
              <w:rPr>
                <w:rFonts w:ascii="Times New Roman" w:hAnsi="Times New Roman"/>
                <w:sz w:val="28"/>
                <w:szCs w:val="28"/>
                <w:lang w:val="pt-BR"/>
              </w:rPr>
              <w:t>Bộ trưởng, Thủ trưởng cơ quan ngang Bộ</w:t>
            </w:r>
            <w:r w:rsidRPr="00175D30">
              <w:rPr>
                <w:rStyle w:val="normal-h1"/>
                <w:rFonts w:ascii="Times New Roman" w:hAnsi="Times New Roman"/>
                <w:sz w:val="28"/>
                <w:szCs w:val="28"/>
                <w:lang w:val="pt-BR"/>
              </w:rPr>
              <w:t xml:space="preserve">, cơ quan thuộc Chính phủ về việc thành lập </w:t>
            </w:r>
            <w:r w:rsidRPr="00175D30">
              <w:rPr>
                <w:rFonts w:ascii="Times New Roman" w:hAnsi="Times New Roman"/>
                <w:sz w:val="28"/>
                <w:szCs w:val="28"/>
                <w:lang w:val="nl-NL"/>
              </w:rPr>
              <w:t>Hội đồng quản lý.</w:t>
            </w: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7D36EE" w:rsidRDefault="00151BDF" w:rsidP="00364045">
            <w:pPr>
              <w:spacing w:before="120" w:after="120" w:line="340" w:lineRule="exact"/>
              <w:jc w:val="both"/>
              <w:rPr>
                <w:rFonts w:ascii="Times New Roman" w:hAnsi="Times New Roman"/>
                <w:b/>
                <w:sz w:val="28"/>
                <w:szCs w:val="28"/>
                <w:lang w:val="nl-NL"/>
              </w:rPr>
            </w:pPr>
            <w:r w:rsidRPr="007D36EE">
              <w:rPr>
                <w:rFonts w:ascii="Times New Roman" w:hAnsi="Times New Roman"/>
                <w:b/>
                <w:sz w:val="28"/>
                <w:szCs w:val="28"/>
                <w:lang w:val="nl-NL"/>
              </w:rPr>
              <w:t xml:space="preserve">Về </w:t>
            </w:r>
            <w:r>
              <w:rPr>
                <w:rFonts w:ascii="Times New Roman" w:hAnsi="Times New Roman"/>
                <w:b/>
                <w:sz w:val="28"/>
                <w:szCs w:val="28"/>
                <w:lang w:val="nl-NL"/>
              </w:rPr>
              <w:t>t</w:t>
            </w:r>
            <w:r w:rsidRPr="007D36EE">
              <w:rPr>
                <w:rFonts w:ascii="Times New Roman" w:hAnsi="Times New Roman"/>
                <w:b/>
                <w:color w:val="000000"/>
                <w:sz w:val="28"/>
                <w:szCs w:val="28"/>
                <w:lang w:val="pt-BR"/>
              </w:rPr>
              <w:t>hẩm quyền củaBộ trưởng, Thủ trưởng cơ quan ngang Bộ</w:t>
            </w:r>
            <w:r w:rsidRPr="007D36EE">
              <w:rPr>
                <w:rStyle w:val="normal-h1"/>
                <w:rFonts w:ascii="Times New Roman" w:hAnsi="Times New Roman"/>
                <w:b/>
                <w:color w:val="000000"/>
                <w:sz w:val="28"/>
                <w:szCs w:val="28"/>
                <w:lang w:val="pt-BR"/>
              </w:rPr>
              <w:t xml:space="preserve">, cơ quan thuộc Chính phủ </w:t>
            </w:r>
            <w:r w:rsidRPr="007D36EE">
              <w:rPr>
                <w:rFonts w:ascii="Times New Roman" w:hAnsi="Times New Roman"/>
                <w:b/>
                <w:sz w:val="28"/>
                <w:szCs w:val="28"/>
                <w:lang w:val="nl-NL"/>
              </w:rPr>
              <w:t>(Điều 22)</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w:t>
            </w:r>
            <w:r w:rsidRPr="00347D49">
              <w:rPr>
                <w:rFonts w:ascii="Times New Roman" w:hAnsi="Times New Roman"/>
                <w:sz w:val="28"/>
                <w:szCs w:val="28"/>
                <w:lang w:val="nl-NL"/>
              </w:rPr>
              <w:t xml:space="preserve">Bổ sung </w:t>
            </w:r>
            <w:r>
              <w:rPr>
                <w:rFonts w:ascii="Times New Roman" w:hAnsi="Times New Roman"/>
                <w:sz w:val="28"/>
                <w:szCs w:val="28"/>
                <w:lang w:val="nl-NL"/>
              </w:rPr>
              <w:t xml:space="preserve">quy định về thẩm quyền của Bộ trưởng đối với </w:t>
            </w:r>
            <w:r w:rsidRPr="00347D49">
              <w:rPr>
                <w:rFonts w:ascii="Times New Roman" w:hAnsi="Times New Roman"/>
                <w:sz w:val="28"/>
                <w:szCs w:val="28"/>
                <w:lang w:val="nl-NL"/>
              </w:rPr>
              <w:t>đơn vị sự nghiệp cô</w:t>
            </w:r>
            <w:r>
              <w:rPr>
                <w:rFonts w:ascii="Times New Roman" w:hAnsi="Times New Roman"/>
                <w:sz w:val="28"/>
                <w:szCs w:val="28"/>
                <w:lang w:val="nl-NL"/>
              </w:rPr>
              <w:t>n</w:t>
            </w:r>
            <w:r w:rsidRPr="00347D49">
              <w:rPr>
                <w:rFonts w:ascii="Times New Roman" w:hAnsi="Times New Roman"/>
                <w:sz w:val="28"/>
                <w:szCs w:val="28"/>
                <w:lang w:val="nl-NL"/>
              </w:rPr>
              <w:t>g lập thuộc Bộ và làm rõ quy định về “đơn vị sự nghiệp công lập khác theo quy định của pháp luật chuyên ngành</w:t>
            </w:r>
            <w:r>
              <w:rPr>
                <w:rFonts w:ascii="Times New Roman" w:hAnsi="Times New Roman"/>
                <w:sz w:val="28"/>
                <w:szCs w:val="28"/>
                <w:lang w:val="nl-NL"/>
              </w:rPr>
              <w:t>.</w:t>
            </w:r>
          </w:p>
          <w:p w:rsidR="00151BDF" w:rsidRPr="00347D49"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Điểm 2 Điều 22 cần quy định cụ thể hơn về quy mô tổ chức về thẩm quyền của T</w:t>
            </w:r>
            <w:r w:rsidRPr="005C68A6">
              <w:rPr>
                <w:rFonts w:ascii="Times New Roman" w:hAnsi="Times New Roman"/>
                <w:color w:val="000000"/>
                <w:sz w:val="28"/>
                <w:szCs w:val="28"/>
                <w:lang w:val="pt-BR"/>
              </w:rPr>
              <w:t xml:space="preserve">hủ trưởng </w:t>
            </w:r>
            <w:r w:rsidRPr="005C68A6">
              <w:rPr>
                <w:rStyle w:val="normal-h1"/>
                <w:rFonts w:ascii="Times New Roman" w:hAnsi="Times New Roman"/>
                <w:color w:val="000000"/>
                <w:sz w:val="28"/>
                <w:szCs w:val="28"/>
                <w:lang w:val="pt-BR"/>
              </w:rPr>
              <w:t>cơ quan thuộc Chính phủ quyết định thành lập, tổ chức lại, giải thể ĐVSNCL theo</w:t>
            </w:r>
            <w:r w:rsidRPr="00347D49">
              <w:rPr>
                <w:rFonts w:ascii="Times New Roman" w:hAnsi="Times New Roman"/>
                <w:sz w:val="28"/>
                <w:szCs w:val="28"/>
                <w:lang w:val="nl-NL"/>
              </w:rPr>
              <w:t>quy định của pháp luật chuyên ngành</w:t>
            </w:r>
            <w:r>
              <w:rPr>
                <w:rFonts w:ascii="Times New Roman" w:hAnsi="Times New Roman"/>
                <w:sz w:val="28"/>
                <w:szCs w:val="28"/>
                <w:lang w:val="nl-NL"/>
              </w:rPr>
              <w:t>”</w:t>
            </w:r>
          </w:p>
        </w:tc>
        <w:tc>
          <w:tcPr>
            <w:tcW w:w="3450" w:type="dxa"/>
          </w:tcPr>
          <w:p w:rsidR="00B155A2" w:rsidRDefault="00B155A2" w:rsidP="00364045">
            <w:pPr>
              <w:rPr>
                <w:rFonts w:asciiTheme="majorHAnsi" w:hAnsiTheme="majorHAnsi" w:cstheme="majorHAnsi"/>
                <w:sz w:val="28"/>
                <w:szCs w:val="28"/>
                <w:lang w:val="vi-VN"/>
              </w:rPr>
            </w:pPr>
          </w:p>
          <w:p w:rsidR="00151BDF" w:rsidRPr="00B155A2" w:rsidRDefault="00151BDF" w:rsidP="00364045">
            <w:pPr>
              <w:rPr>
                <w:rFonts w:asciiTheme="majorHAnsi" w:hAnsiTheme="majorHAnsi" w:cstheme="majorHAnsi"/>
                <w:sz w:val="28"/>
                <w:szCs w:val="28"/>
                <w:lang w:val="vi-VN"/>
              </w:rPr>
            </w:pPr>
            <w:r>
              <w:rPr>
                <w:rFonts w:asciiTheme="majorHAnsi" w:hAnsiTheme="majorHAnsi" w:cstheme="majorHAnsi"/>
                <w:sz w:val="28"/>
                <w:szCs w:val="28"/>
                <w:lang w:val="nl-NL"/>
              </w:rPr>
              <w:t>Bộ Công thương</w:t>
            </w:r>
            <w:r w:rsidR="00B155A2">
              <w:rPr>
                <w:rFonts w:asciiTheme="majorHAnsi" w:hAnsiTheme="majorHAnsi" w:cstheme="majorHAnsi"/>
                <w:sz w:val="28"/>
                <w:szCs w:val="28"/>
                <w:lang w:val="vi-VN"/>
              </w:rPr>
              <w:t>, Cà mau</w:t>
            </w:r>
          </w:p>
          <w:p w:rsidR="00151BDF" w:rsidRDefault="00151BDF" w:rsidP="00364045">
            <w:pPr>
              <w:rPr>
                <w:rFonts w:asciiTheme="majorHAnsi" w:hAnsiTheme="majorHAnsi" w:cstheme="majorHAnsi"/>
                <w:sz w:val="28"/>
                <w:szCs w:val="28"/>
                <w:lang w:val="nl-NL"/>
              </w:rPr>
            </w:pPr>
          </w:p>
          <w:p w:rsidR="00B155A2" w:rsidRDefault="00B155A2" w:rsidP="00364045">
            <w:pPr>
              <w:rPr>
                <w:rFonts w:asciiTheme="majorHAnsi" w:hAnsiTheme="majorHAnsi" w:cstheme="majorHAnsi"/>
                <w:sz w:val="28"/>
                <w:szCs w:val="28"/>
                <w:lang w:val="vi-VN"/>
              </w:rPr>
            </w:pPr>
            <w:r>
              <w:rPr>
                <w:rFonts w:asciiTheme="majorHAnsi" w:hAnsiTheme="majorHAnsi" w:cstheme="majorHAnsi"/>
                <w:sz w:val="28"/>
                <w:szCs w:val="28"/>
                <w:lang w:val="vi-VN"/>
              </w:rPr>
              <w:t xml:space="preserve">  </w:t>
            </w:r>
          </w:p>
          <w:p w:rsidR="00B155A2" w:rsidRDefault="00B155A2" w:rsidP="00364045">
            <w:pPr>
              <w:rPr>
                <w:rFonts w:asciiTheme="majorHAnsi" w:hAnsiTheme="majorHAnsi" w:cstheme="majorHAnsi"/>
                <w:sz w:val="28"/>
                <w:szCs w:val="28"/>
                <w:lang w:val="vi-VN"/>
              </w:rPr>
            </w:pPr>
          </w:p>
          <w:p w:rsidR="00151BDF" w:rsidRPr="00756034"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TTXVN</w:t>
            </w:r>
          </w:p>
        </w:tc>
        <w:tc>
          <w:tcPr>
            <w:tcW w:w="5531" w:type="dxa"/>
          </w:tcPr>
          <w:p w:rsidR="00151BDF" w:rsidRPr="008664A8" w:rsidRDefault="00151BDF" w:rsidP="00364045">
            <w:pPr>
              <w:jc w:val="both"/>
              <w:rPr>
                <w:rFonts w:ascii="Times New Roman" w:hAnsi="Times New Roman"/>
                <w:sz w:val="26"/>
                <w:szCs w:val="26"/>
                <w:lang w:val="nl-NL"/>
              </w:rPr>
            </w:pPr>
            <w:r w:rsidRPr="008664A8">
              <w:rPr>
                <w:rFonts w:ascii="Times New Roman" w:hAnsi="Times New Roman"/>
                <w:sz w:val="26"/>
                <w:szCs w:val="26"/>
                <w:lang w:val="nl-NL"/>
              </w:rPr>
              <w:t xml:space="preserve">Đề nghị giữ nguyên như dự thảo vì thẩm quyền </w:t>
            </w:r>
            <w:r w:rsidRPr="008664A8">
              <w:rPr>
                <w:rFonts w:ascii="Times New Roman" w:hAnsi="Times New Roman"/>
                <w:color w:val="000000"/>
                <w:sz w:val="26"/>
                <w:szCs w:val="26"/>
                <w:lang w:val="pt-BR"/>
              </w:rPr>
              <w:t>quyết định thành lập, tổ chức lại,giải thể đơn vị sự nghiệp công lập t</w:t>
            </w:r>
            <w:r w:rsidRPr="008664A8">
              <w:rPr>
                <w:rFonts w:ascii="Times New Roman" w:hAnsi="Times New Roman"/>
                <w:sz w:val="26"/>
                <w:szCs w:val="26"/>
                <w:lang w:val="nl-NL"/>
              </w:rPr>
              <w:t>huộc Bộ là của Thủ tướng Chính phủ (quy định tại Khoản 2 Điều 19 Nghị định này.</w:t>
            </w: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Default="00151BDF" w:rsidP="00364045">
            <w:pPr>
              <w:pStyle w:val="NormalWeb"/>
              <w:shd w:val="clear" w:color="auto" w:fill="FFFFFF"/>
              <w:spacing w:before="140" w:beforeAutospacing="0" w:after="140" w:afterAutospacing="0" w:line="320" w:lineRule="exact"/>
              <w:jc w:val="both"/>
              <w:rPr>
                <w:b/>
                <w:sz w:val="28"/>
                <w:szCs w:val="28"/>
                <w:lang w:val="nl-NL"/>
              </w:rPr>
            </w:pPr>
            <w:r w:rsidRPr="007D36EE">
              <w:rPr>
                <w:b/>
                <w:sz w:val="28"/>
                <w:szCs w:val="28"/>
                <w:lang w:val="nl-NL"/>
              </w:rPr>
              <w:t xml:space="preserve">Về  </w:t>
            </w:r>
            <w:r>
              <w:rPr>
                <w:b/>
                <w:sz w:val="28"/>
                <w:szCs w:val="28"/>
                <w:lang w:val="nl-NL"/>
              </w:rPr>
              <w:t>t</w:t>
            </w:r>
            <w:r w:rsidRPr="007D36EE">
              <w:rPr>
                <w:b/>
                <w:color w:val="000000"/>
                <w:sz w:val="28"/>
                <w:szCs w:val="28"/>
                <w:lang w:val="pt-BR"/>
              </w:rPr>
              <w:t>hẩm quyền của</w:t>
            </w:r>
            <w:r w:rsidRPr="008A749A">
              <w:rPr>
                <w:b/>
                <w:color w:val="000000"/>
                <w:sz w:val="28"/>
                <w:szCs w:val="28"/>
                <w:lang w:val="nl-NL"/>
              </w:rPr>
              <w:t xml:space="preserve">Ủy ban nhân dân tỉnh </w:t>
            </w:r>
            <w:r w:rsidRPr="007D36EE">
              <w:rPr>
                <w:b/>
                <w:sz w:val="28"/>
                <w:szCs w:val="28"/>
                <w:lang w:val="nl-NL"/>
              </w:rPr>
              <w:t>(Điều 2</w:t>
            </w:r>
            <w:r>
              <w:rPr>
                <w:b/>
                <w:sz w:val="28"/>
                <w:szCs w:val="28"/>
                <w:lang w:val="nl-NL"/>
              </w:rPr>
              <w:t>4</w:t>
            </w:r>
            <w:r w:rsidRPr="007D36EE">
              <w:rPr>
                <w:b/>
                <w:sz w:val="28"/>
                <w:szCs w:val="28"/>
                <w:lang w:val="nl-NL"/>
              </w:rPr>
              <w:t>)</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nl-NL"/>
              </w:rPr>
            </w:pPr>
            <w:r w:rsidRPr="00175D30">
              <w:rPr>
                <w:sz w:val="28"/>
                <w:szCs w:val="28"/>
                <w:lang w:val="nl-NL"/>
              </w:rPr>
              <w:t xml:space="preserve">- Khoản 1 Điều 24: Bổ sung thẩm quyền của UBND cấp tỉnh thành lập, tổ chức lại, giải thể ĐVSNCL thuộc UBND cấp tỉnh; thành lập trường học thuộc UBND cấp huyện; </w:t>
            </w:r>
          </w:p>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pt-BR"/>
              </w:rPr>
            </w:pPr>
          </w:p>
        </w:tc>
        <w:tc>
          <w:tcPr>
            <w:tcW w:w="3450" w:type="dxa"/>
          </w:tcPr>
          <w:p w:rsidR="00151BDF" w:rsidRPr="00E7514E" w:rsidRDefault="00151BDF" w:rsidP="00364045">
            <w:pPr>
              <w:rPr>
                <w:rFonts w:asciiTheme="majorHAnsi" w:hAnsiTheme="majorHAnsi" w:cstheme="majorHAnsi"/>
                <w:sz w:val="28"/>
                <w:szCs w:val="28"/>
                <w:lang w:val="vi-VN"/>
              </w:rPr>
            </w:pPr>
            <w:r>
              <w:rPr>
                <w:rFonts w:asciiTheme="majorHAnsi" w:hAnsiTheme="majorHAnsi" w:cstheme="majorHAnsi"/>
                <w:sz w:val="28"/>
                <w:szCs w:val="28"/>
                <w:lang w:val="nl-NL"/>
              </w:rPr>
              <w:t>Kon Tum, Đồng Nai, Đà Nẵng, Cao Bằng, Lai Châu</w:t>
            </w:r>
            <w:r w:rsidR="00E7514E">
              <w:rPr>
                <w:rFonts w:asciiTheme="majorHAnsi" w:hAnsiTheme="majorHAnsi" w:cstheme="majorHAnsi"/>
                <w:sz w:val="28"/>
                <w:szCs w:val="28"/>
                <w:lang w:val="vi-VN"/>
              </w:rPr>
              <w:t>, Cà mau</w:t>
            </w:r>
          </w:p>
        </w:tc>
        <w:tc>
          <w:tcPr>
            <w:tcW w:w="5531" w:type="dxa"/>
          </w:tcPr>
          <w:p w:rsidR="00151BDF" w:rsidRPr="00175D30" w:rsidRDefault="00151BDF" w:rsidP="00364045">
            <w:pPr>
              <w:jc w:val="both"/>
              <w:rPr>
                <w:rFonts w:asciiTheme="majorHAnsi" w:hAnsiTheme="majorHAnsi" w:cstheme="majorHAnsi"/>
                <w:sz w:val="26"/>
                <w:szCs w:val="26"/>
                <w:lang w:val="nl-NL"/>
              </w:rPr>
            </w:pPr>
            <w:r w:rsidRPr="00175D30">
              <w:rPr>
                <w:rFonts w:asciiTheme="majorHAnsi" w:hAnsiTheme="majorHAnsi" w:cstheme="majorHAnsi"/>
                <w:sz w:val="26"/>
                <w:szCs w:val="26"/>
                <w:lang w:val="nl-NL"/>
              </w:rPr>
              <w:t xml:space="preserve">- Đề nghị giữ nguyên như dự thảo vì thẩm quyền của UBND đã được quy định cụ thể trong các khoản a,b,c Điều 24 và </w:t>
            </w:r>
            <w:r w:rsidRPr="00175D30">
              <w:rPr>
                <w:rFonts w:ascii="Times New Roman" w:hAnsi="Times New Roman"/>
                <w:sz w:val="26"/>
                <w:szCs w:val="26"/>
                <w:lang w:val="nl-NL"/>
              </w:rPr>
              <w:t>phải đảm bảo phù hợp với quy hoạch ĐVSNCL theo ngành, lĩnh vực đ</w:t>
            </w:r>
            <w:r w:rsidRPr="00175D30">
              <w:rPr>
                <w:rFonts w:ascii="Times New Roman" w:hAnsi="Times New Roman"/>
                <w:color w:val="000000"/>
                <w:sz w:val="26"/>
                <w:szCs w:val="26"/>
                <w:lang w:val="pt-BR"/>
              </w:rPr>
              <w:t>ược Thủ tướng Chính phủ phê duyệt và hướng dẫn của Bộ quản lý ngành, lĩnh vực.</w:t>
            </w: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nl-NL"/>
              </w:rPr>
            </w:pPr>
            <w:r w:rsidRPr="00175D30">
              <w:rPr>
                <w:sz w:val="28"/>
                <w:szCs w:val="28"/>
                <w:lang w:val="nl-NL"/>
              </w:rPr>
              <w:t>- Thực hiện phân cấp cho cơ quan chuyên môn, tổ chức hành chính khác thuộc UBND cấp tỉnh thẩm quyền quyết định</w:t>
            </w:r>
            <w:r w:rsidRPr="00175D30">
              <w:rPr>
                <w:rStyle w:val="normal-h1"/>
                <w:sz w:val="28"/>
                <w:szCs w:val="28"/>
                <w:lang w:val="pt-BR"/>
              </w:rPr>
              <w:t xml:space="preserve"> thành lập, tổ chức lại, giải thể ĐVSNCL trực thuộc Chi cục và tương đương thuộc cơ quan chuyên môn, </w:t>
            </w:r>
            <w:r w:rsidRPr="00175D30">
              <w:rPr>
                <w:sz w:val="28"/>
                <w:szCs w:val="28"/>
                <w:lang w:val="nl-NL"/>
              </w:rPr>
              <w:t xml:space="preserve">tổ chức hành chính khác thuộc UBND cấp tỉnh </w:t>
            </w:r>
          </w:p>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nl-NL"/>
              </w:rPr>
            </w:pPr>
          </w:p>
        </w:tc>
        <w:tc>
          <w:tcPr>
            <w:tcW w:w="3450" w:type="dxa"/>
          </w:tcPr>
          <w:p w:rsidR="00151BDF" w:rsidRDefault="00151BDF" w:rsidP="00364045">
            <w:pPr>
              <w:rPr>
                <w:rFonts w:asciiTheme="majorHAnsi" w:hAnsiTheme="majorHAnsi" w:cstheme="majorHAnsi"/>
                <w:sz w:val="28"/>
                <w:szCs w:val="28"/>
                <w:lang w:val="nl-NL"/>
              </w:rPr>
            </w:pPr>
          </w:p>
          <w:p w:rsidR="00151BDF" w:rsidRPr="00CD14F8" w:rsidRDefault="00151BDF" w:rsidP="00364045">
            <w:pPr>
              <w:rPr>
                <w:rFonts w:asciiTheme="majorHAnsi" w:hAnsiTheme="majorHAnsi" w:cstheme="majorHAnsi"/>
                <w:sz w:val="28"/>
                <w:szCs w:val="28"/>
                <w:lang w:val="nl-NL"/>
              </w:rPr>
            </w:pPr>
            <w:r w:rsidRPr="00CD14F8">
              <w:rPr>
                <w:rFonts w:asciiTheme="majorHAnsi" w:hAnsiTheme="majorHAnsi" w:cstheme="majorHAnsi"/>
                <w:sz w:val="28"/>
                <w:szCs w:val="28"/>
                <w:lang w:val="nl-NL"/>
              </w:rPr>
              <w:t>Đắk Lắk</w:t>
            </w:r>
          </w:p>
          <w:p w:rsidR="00151BDF" w:rsidRDefault="00151BDF" w:rsidP="00364045">
            <w:pPr>
              <w:rPr>
                <w:rFonts w:asciiTheme="majorHAnsi" w:hAnsiTheme="majorHAnsi" w:cstheme="majorHAnsi"/>
                <w:sz w:val="28"/>
                <w:szCs w:val="28"/>
                <w:lang w:val="nl-NL"/>
              </w:rPr>
            </w:pPr>
          </w:p>
        </w:tc>
        <w:tc>
          <w:tcPr>
            <w:tcW w:w="5531" w:type="dxa"/>
          </w:tcPr>
          <w:p w:rsidR="00151BDF" w:rsidRPr="00175D30" w:rsidRDefault="00151BDF" w:rsidP="00364045">
            <w:pPr>
              <w:jc w:val="both"/>
              <w:rPr>
                <w:rFonts w:asciiTheme="majorHAnsi" w:hAnsiTheme="majorHAnsi" w:cstheme="majorHAnsi"/>
                <w:sz w:val="26"/>
                <w:szCs w:val="26"/>
                <w:lang w:val="nl-NL"/>
              </w:rPr>
            </w:pPr>
            <w:r w:rsidRPr="00175D30">
              <w:rPr>
                <w:rFonts w:asciiTheme="majorHAnsi" w:hAnsiTheme="majorHAnsi" w:cstheme="majorHAnsi"/>
                <w:sz w:val="26"/>
                <w:szCs w:val="26"/>
                <w:lang w:val="nl-NL"/>
              </w:rPr>
              <w:t>- Đề nghị giữ nguyên như dự thảo  vì Việc phân cấp này còn tùy thuộc vào phạm vi mà Ủy ban nhân dân cấp tỉnh của từng địa phương thực hiện phân cấp cho các cơ quan chuyên môn, tổ chức hành chính khác trực thuộc UBND đến mức độ nào, hiện nay mỗi địa phương mức độ phân cấp  là không giống nhau, cho nên không quy định vào trong dự thảo Nghị định để không gây khó khăn khi thực hiện,</w:t>
            </w:r>
          </w:p>
          <w:p w:rsidR="00151BDF" w:rsidRPr="00175D30" w:rsidRDefault="00151BDF" w:rsidP="00364045">
            <w:pPr>
              <w:jc w:val="both"/>
              <w:rPr>
                <w:rFonts w:asciiTheme="majorHAnsi" w:hAnsiTheme="majorHAnsi" w:cstheme="majorHAnsi"/>
                <w:sz w:val="26"/>
                <w:szCs w:val="26"/>
                <w:lang w:val="nl-NL"/>
              </w:rPr>
            </w:pP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nl-NL"/>
              </w:rPr>
            </w:pPr>
            <w:r w:rsidRPr="00175D30">
              <w:rPr>
                <w:sz w:val="28"/>
                <w:szCs w:val="28"/>
                <w:lang w:val="nl-NL"/>
              </w:rPr>
              <w:t>Khoản 2 Điều 24: Bổ sung thẩm quyền của UBND cấp tỉnh thành lập Hội đồng quản trị, Chủ tịch Hội đồng quản trị các trường ĐH, Cao đẳng thuộc UBND cấp tỉnh theo hướng dẫn của Bộ quản lý ngành, lĩnh vực</w:t>
            </w:r>
          </w:p>
        </w:tc>
        <w:tc>
          <w:tcPr>
            <w:tcW w:w="3450" w:type="dxa"/>
          </w:tcPr>
          <w:p w:rsidR="00151BDF" w:rsidRPr="00175D30" w:rsidRDefault="00151BDF" w:rsidP="00364045">
            <w:pPr>
              <w:rPr>
                <w:rFonts w:asciiTheme="majorHAnsi" w:hAnsiTheme="majorHAnsi" w:cstheme="majorHAnsi"/>
                <w:sz w:val="28"/>
                <w:szCs w:val="28"/>
                <w:lang w:val="nl-NL"/>
              </w:rPr>
            </w:pPr>
            <w:r w:rsidRPr="00175D30">
              <w:rPr>
                <w:rFonts w:asciiTheme="majorHAnsi" w:hAnsiTheme="majorHAnsi" w:cstheme="majorHAnsi"/>
                <w:sz w:val="28"/>
                <w:szCs w:val="28"/>
                <w:lang w:val="nl-NL"/>
              </w:rPr>
              <w:t>Nghệ an</w:t>
            </w:r>
          </w:p>
        </w:tc>
        <w:tc>
          <w:tcPr>
            <w:tcW w:w="5531" w:type="dxa"/>
          </w:tcPr>
          <w:p w:rsidR="00151BDF" w:rsidRPr="00175D30" w:rsidRDefault="00364045" w:rsidP="00364045">
            <w:pPr>
              <w:jc w:val="both"/>
              <w:rPr>
                <w:rFonts w:asciiTheme="majorHAnsi" w:hAnsiTheme="majorHAnsi" w:cstheme="majorHAnsi"/>
                <w:i/>
                <w:sz w:val="26"/>
                <w:szCs w:val="26"/>
                <w:lang w:val="nl-NL"/>
              </w:rPr>
            </w:pPr>
            <w:r>
              <w:rPr>
                <w:rFonts w:asciiTheme="majorHAnsi" w:hAnsiTheme="majorHAnsi" w:cstheme="majorHAnsi"/>
                <w:sz w:val="26"/>
                <w:szCs w:val="26"/>
                <w:lang w:val="nl-NL"/>
              </w:rPr>
              <w:t xml:space="preserve">- </w:t>
            </w:r>
            <w:r w:rsidR="00151BDF" w:rsidRPr="00175D30">
              <w:rPr>
                <w:rFonts w:asciiTheme="majorHAnsi" w:hAnsiTheme="majorHAnsi" w:cstheme="majorHAnsi"/>
                <w:sz w:val="26"/>
                <w:szCs w:val="26"/>
                <w:lang w:val="nl-NL"/>
              </w:rPr>
              <w:t xml:space="preserve">Đề nghị giữ nguyên như dự thảo vì việc thành lập </w:t>
            </w:r>
            <w:r w:rsidR="00151BDF" w:rsidRPr="00175D30">
              <w:rPr>
                <w:sz w:val="26"/>
                <w:szCs w:val="26"/>
                <w:lang w:val="nl-NL"/>
              </w:rPr>
              <w:t xml:space="preserve">Hội đồng quản trị, Chủ tịch Hội đồng quản trị các trường ĐH, Cao đẳng thuộc UBND cấp tỉnh theo quy định của Luật chuyên ngành, trong phạm vi dự thảo chỉ quy định việc thành lập HĐ quản lý </w:t>
            </w: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nl-NL"/>
              </w:rPr>
            </w:pPr>
            <w:r w:rsidRPr="00175D30">
              <w:rPr>
                <w:sz w:val="28"/>
                <w:szCs w:val="28"/>
                <w:lang w:val="nl-NL"/>
              </w:rPr>
              <w:t>- Khoản 3 Điều 24: Nên xem lại thẩm quyền của UBND cấp tỉnh vì mâu thuẫn với Điều 6 Nghị định số 16/2015/NĐ-CP ngày 14/02/2015 đối với những đơn vị tự chủ về tổ chức bộ máy “</w:t>
            </w:r>
            <w:r w:rsidRPr="00175D30">
              <w:rPr>
                <w:i/>
                <w:sz w:val="28"/>
                <w:szCs w:val="28"/>
                <w:lang w:val="nl-NL"/>
              </w:rPr>
              <w:t>Đ</w:t>
            </w:r>
            <w:r w:rsidRPr="008A749A">
              <w:rPr>
                <w:i/>
                <w:sz w:val="28"/>
                <w:szCs w:val="28"/>
                <w:shd w:val="clear" w:color="auto" w:fill="FFFFFF"/>
                <w:lang w:val="nl-NL"/>
              </w:rPr>
              <w:t>ơn vị sự nghiệp công được quyết định thành lập, tổ chức lại, giải thể các đơn vị không thuộc cơ cấu tổ chức các đơn vị cấu thành theo quyết định của cơ quan có thẩm quyền, khi đáp ứng các tiêu chí, điều kiện, tiêu chuẩn theo quy định của pháp luật; xây dựng phương án sắp xếp lại các đơn vị cấu thành trình cơ quan có thẩm quyền quyết định”</w:t>
            </w:r>
          </w:p>
        </w:tc>
        <w:tc>
          <w:tcPr>
            <w:tcW w:w="3450" w:type="dxa"/>
          </w:tcPr>
          <w:p w:rsidR="00151BDF" w:rsidRPr="00175D30" w:rsidRDefault="00151BDF" w:rsidP="00364045">
            <w:pPr>
              <w:rPr>
                <w:rFonts w:asciiTheme="majorHAnsi" w:hAnsiTheme="majorHAnsi" w:cstheme="majorHAnsi"/>
                <w:sz w:val="28"/>
                <w:szCs w:val="28"/>
                <w:lang w:val="nl-NL"/>
              </w:rPr>
            </w:pPr>
            <w:r w:rsidRPr="00175D30">
              <w:rPr>
                <w:rFonts w:asciiTheme="majorHAnsi" w:hAnsiTheme="majorHAnsi" w:cstheme="majorHAnsi"/>
                <w:sz w:val="28"/>
                <w:szCs w:val="28"/>
                <w:lang w:val="nl-NL"/>
              </w:rPr>
              <w:t>Thái Bình</w:t>
            </w:r>
          </w:p>
        </w:tc>
        <w:tc>
          <w:tcPr>
            <w:tcW w:w="5531" w:type="dxa"/>
          </w:tcPr>
          <w:p w:rsidR="00151BDF" w:rsidRPr="008A749A" w:rsidRDefault="00151BDF" w:rsidP="00364045">
            <w:pPr>
              <w:jc w:val="both"/>
              <w:rPr>
                <w:rFonts w:ascii="Times New Roman" w:hAnsi="Times New Roman"/>
                <w:i/>
                <w:sz w:val="26"/>
                <w:szCs w:val="26"/>
                <w:shd w:val="clear" w:color="auto" w:fill="FFFFFF"/>
                <w:lang w:val="nl-NL"/>
              </w:rPr>
            </w:pPr>
            <w:r w:rsidRPr="00364045">
              <w:rPr>
                <w:rFonts w:asciiTheme="majorHAnsi" w:hAnsiTheme="majorHAnsi" w:cstheme="majorHAnsi"/>
                <w:sz w:val="26"/>
                <w:szCs w:val="26"/>
                <w:lang w:val="nl-NL"/>
              </w:rPr>
              <w:t xml:space="preserve">- Đề nghị giữ nguyên như dự thảo vì quy định tại Khoản 3 Điều 24 là quy định khung đối với các ĐVSNCL thuộc thẩm quyền, không mâu thuẫn với </w:t>
            </w:r>
            <w:r w:rsidRPr="00364045">
              <w:rPr>
                <w:sz w:val="26"/>
                <w:szCs w:val="26"/>
                <w:lang w:val="nl-NL"/>
              </w:rPr>
              <w:t>Điều 6 Nghị định số 16/2015/NĐ-CP ngày 14/02/2015 đối với những đơn vị tự chủ về tổ chức bộ máy vì ĐVSNCL</w:t>
            </w:r>
            <w:r w:rsidRPr="008A749A">
              <w:rPr>
                <w:rFonts w:ascii="Times New Roman" w:hAnsi="Times New Roman"/>
                <w:sz w:val="26"/>
                <w:szCs w:val="26"/>
                <w:shd w:val="clear" w:color="auto" w:fill="FFFFFF"/>
                <w:lang w:val="nl-NL"/>
              </w:rPr>
              <w:t xml:space="preserve"> chỉ được quyết định thành lập, tổ chức lại, giải thể các đơn vị không thuộc cơ cấu tổ chức các đơn vị cấu thành theo quyết định của cơ quan có thẩm quyền, khi đáp ứng các tiêu chí, điều kiện, tiêu chuẩn theo quy định của pháp luật</w:t>
            </w:r>
            <w:r w:rsidRPr="008A749A">
              <w:rPr>
                <w:rFonts w:ascii="Times New Roman" w:hAnsi="Times New Roman"/>
                <w:i/>
                <w:sz w:val="26"/>
                <w:szCs w:val="26"/>
                <w:shd w:val="clear" w:color="auto" w:fill="FFFFFF"/>
                <w:lang w:val="nl-NL"/>
              </w:rPr>
              <w:t>.</w:t>
            </w:r>
          </w:p>
          <w:p w:rsidR="00151BDF" w:rsidRPr="00175D30" w:rsidRDefault="00151BDF" w:rsidP="00364045">
            <w:pPr>
              <w:jc w:val="both"/>
              <w:rPr>
                <w:rFonts w:asciiTheme="majorHAnsi" w:hAnsiTheme="majorHAnsi" w:cstheme="majorHAnsi"/>
                <w:i/>
                <w:sz w:val="26"/>
                <w:szCs w:val="26"/>
                <w:lang w:val="nl-NL"/>
              </w:rPr>
            </w:pP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175D30" w:rsidRDefault="00151BDF" w:rsidP="00364045">
            <w:pPr>
              <w:pStyle w:val="NormalWeb"/>
              <w:shd w:val="clear" w:color="auto" w:fill="FFFFFF"/>
              <w:spacing w:before="140" w:beforeAutospacing="0" w:after="140" w:afterAutospacing="0" w:line="320" w:lineRule="exact"/>
              <w:jc w:val="both"/>
              <w:rPr>
                <w:sz w:val="28"/>
                <w:szCs w:val="28"/>
                <w:lang w:val="nl-NL"/>
              </w:rPr>
            </w:pPr>
            <w:r w:rsidRPr="00175D30">
              <w:rPr>
                <w:sz w:val="28"/>
                <w:szCs w:val="28"/>
                <w:lang w:val="nl-NL"/>
              </w:rPr>
              <w:t xml:space="preserve">- Khoản 4 Điều 24: Nên xem xét, quy định phân cấp thẩm quyền cho UBND cấp huyện được </w:t>
            </w:r>
            <w:r w:rsidRPr="00175D30">
              <w:rPr>
                <w:rStyle w:val="normal-h1"/>
                <w:sz w:val="28"/>
                <w:szCs w:val="28"/>
                <w:lang w:val="pt-BR"/>
              </w:rPr>
              <w:t xml:space="preserve">quyết định thành lập, tổ chức lại, giải thể đối với một số loại hình ĐVSNCL thuộc UBND cấp huyện theo quy định của luật chuyên ngành; thực hiện thẩm quyền phân cấp theo quy định của Nghị định số 59/2015/NĐ-CP ngày 18/6/2015 về thành lập Ban QLy dự án đầu tư cấp tỉnh, cấp huyện); Bổ sung một điều về thẩm quyền của UBND cấp huyện trong việc quy định chức năng, nhiệm vụ, quyền hạn và cơ cấu tổ chức của ĐVSNCL thuộc UBND cấp huyện </w:t>
            </w:r>
          </w:p>
        </w:tc>
        <w:tc>
          <w:tcPr>
            <w:tcW w:w="3450" w:type="dxa"/>
          </w:tcPr>
          <w:p w:rsidR="00151BDF" w:rsidRPr="00175D30" w:rsidRDefault="00151BDF" w:rsidP="00364045">
            <w:pPr>
              <w:rPr>
                <w:rFonts w:asciiTheme="majorHAnsi" w:hAnsiTheme="majorHAnsi" w:cstheme="majorHAnsi"/>
                <w:sz w:val="28"/>
                <w:szCs w:val="28"/>
                <w:lang w:val="nl-NL"/>
              </w:rPr>
            </w:pPr>
            <w:r w:rsidRPr="00175D30">
              <w:rPr>
                <w:rFonts w:asciiTheme="majorHAnsi" w:hAnsiTheme="majorHAnsi" w:cstheme="majorHAnsi"/>
                <w:sz w:val="28"/>
                <w:szCs w:val="28"/>
                <w:lang w:val="nl-NL"/>
              </w:rPr>
              <w:t>Nam Định, Bến tre,Đồng Tháp, Nghệ an, Lào Cai</w:t>
            </w:r>
          </w:p>
        </w:tc>
        <w:tc>
          <w:tcPr>
            <w:tcW w:w="5531" w:type="dxa"/>
          </w:tcPr>
          <w:p w:rsidR="00151BDF" w:rsidRPr="00175D30" w:rsidRDefault="00151BDF" w:rsidP="00364045">
            <w:pPr>
              <w:jc w:val="both"/>
              <w:rPr>
                <w:rFonts w:asciiTheme="majorHAnsi" w:hAnsiTheme="majorHAnsi" w:cstheme="majorHAnsi"/>
                <w:sz w:val="28"/>
                <w:szCs w:val="28"/>
                <w:lang w:val="nl-NL"/>
              </w:rPr>
            </w:pPr>
            <w:r w:rsidRPr="00175D30">
              <w:rPr>
                <w:rFonts w:asciiTheme="majorHAnsi" w:hAnsiTheme="majorHAnsi" w:cstheme="majorHAnsi"/>
                <w:lang w:val="nl-NL"/>
              </w:rPr>
              <w:t xml:space="preserve">- </w:t>
            </w:r>
            <w:r w:rsidRPr="00175D30">
              <w:rPr>
                <w:rFonts w:asciiTheme="majorHAnsi" w:hAnsiTheme="majorHAnsi" w:cstheme="majorHAnsi"/>
                <w:sz w:val="26"/>
                <w:szCs w:val="26"/>
                <w:lang w:val="nl-NL"/>
              </w:rPr>
              <w:t>Đã quy định trong Khoản 4 Điều 24 dự thảo Nghị định về việc phân cấp thẩm quyền cho UBND cấp huyện theo luật chuyên ngành.</w:t>
            </w:r>
          </w:p>
        </w:tc>
      </w:tr>
      <w:tr w:rsidR="00151BDF" w:rsidRPr="009C6F49" w:rsidTr="00FA1CA5">
        <w:trPr>
          <w:trHeight w:val="118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090803" w:rsidRDefault="00151BDF" w:rsidP="00364045">
            <w:pPr>
              <w:pStyle w:val="NormalWeb"/>
              <w:shd w:val="clear" w:color="auto" w:fill="FFFFFF"/>
              <w:spacing w:before="140" w:beforeAutospacing="0" w:after="140" w:afterAutospacing="0" w:line="320" w:lineRule="exact"/>
              <w:jc w:val="both"/>
              <w:rPr>
                <w:b/>
                <w:sz w:val="28"/>
                <w:szCs w:val="28"/>
                <w:lang w:val="nl-NL"/>
              </w:rPr>
            </w:pPr>
            <w:r>
              <w:rPr>
                <w:b/>
                <w:sz w:val="28"/>
                <w:szCs w:val="28"/>
                <w:lang w:val="nl-NL"/>
              </w:rPr>
              <w:t>Về á</w:t>
            </w:r>
            <w:r w:rsidRPr="00A823F5">
              <w:rPr>
                <w:b/>
                <w:bCs/>
                <w:color w:val="000000"/>
                <w:sz w:val="28"/>
                <w:szCs w:val="28"/>
                <w:lang w:val="pt-BR"/>
              </w:rPr>
              <w:t>p dụng quy định của Nghị định này đối với đối tượng khác</w:t>
            </w:r>
            <w:r>
              <w:rPr>
                <w:b/>
                <w:bCs/>
                <w:color w:val="000000"/>
                <w:sz w:val="28"/>
                <w:szCs w:val="28"/>
                <w:lang w:val="pt-BR"/>
              </w:rPr>
              <w:t xml:space="preserve"> (</w:t>
            </w:r>
            <w:r w:rsidRPr="00A823F5">
              <w:rPr>
                <w:b/>
                <w:color w:val="000000"/>
                <w:sz w:val="28"/>
                <w:szCs w:val="28"/>
                <w:lang w:val="pt-BR"/>
              </w:rPr>
              <w:t>Điều 25</w:t>
            </w:r>
            <w:r>
              <w:rPr>
                <w:b/>
                <w:color w:val="000000"/>
                <w:sz w:val="28"/>
                <w:szCs w:val="28"/>
                <w:lang w:val="pt-BR"/>
              </w:rPr>
              <w:t>)</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0E1CC2" w:rsidTr="00FA1CA5">
        <w:trPr>
          <w:trHeight w:val="908"/>
        </w:trPr>
        <w:tc>
          <w:tcPr>
            <w:tcW w:w="590" w:type="dxa"/>
          </w:tcPr>
          <w:p w:rsidR="00151BDF" w:rsidRPr="000E1CC2" w:rsidRDefault="00151BDF" w:rsidP="00364045">
            <w:pPr>
              <w:rPr>
                <w:rFonts w:asciiTheme="majorHAnsi" w:hAnsiTheme="majorHAnsi" w:cstheme="majorHAnsi"/>
                <w:b/>
                <w:sz w:val="28"/>
                <w:szCs w:val="28"/>
                <w:lang w:val="nl-NL"/>
              </w:rPr>
            </w:pPr>
          </w:p>
        </w:tc>
        <w:tc>
          <w:tcPr>
            <w:tcW w:w="5739" w:type="dxa"/>
          </w:tcPr>
          <w:p w:rsidR="00151BDF" w:rsidRPr="000E1CC2" w:rsidRDefault="00151BDF" w:rsidP="00364045">
            <w:pPr>
              <w:spacing w:before="120" w:after="120" w:line="340" w:lineRule="exact"/>
              <w:jc w:val="both"/>
              <w:rPr>
                <w:rFonts w:ascii="Times New Roman" w:hAnsi="Times New Roman"/>
                <w:sz w:val="28"/>
                <w:szCs w:val="28"/>
                <w:lang w:val="nl-NL"/>
              </w:rPr>
            </w:pPr>
            <w:r w:rsidRPr="000E1CC2">
              <w:rPr>
                <w:rFonts w:ascii="Times New Roman" w:hAnsi="Times New Roman"/>
                <w:color w:val="C00000"/>
                <w:sz w:val="28"/>
                <w:szCs w:val="28"/>
                <w:lang w:val="nl-NL"/>
              </w:rPr>
              <w:t xml:space="preserve">- </w:t>
            </w:r>
            <w:r w:rsidRPr="006B7779">
              <w:rPr>
                <w:rFonts w:ascii="Times New Roman" w:hAnsi="Times New Roman"/>
                <w:sz w:val="28"/>
                <w:szCs w:val="28"/>
                <w:lang w:val="nl-NL"/>
              </w:rPr>
              <w:t xml:space="preserve">Rà soát nội dung để tránh mâu thuẫn với quy định tại Điểm b Khoản 2 Điều 2; chỉ nên quy định áp dụng </w:t>
            </w:r>
            <w:r w:rsidRPr="006B7779">
              <w:rPr>
                <w:rFonts w:ascii="Times New Roman" w:hAnsi="Times New Roman"/>
                <w:sz w:val="28"/>
                <w:szCs w:val="28"/>
                <w:u w:val="single"/>
                <w:lang w:val="nl-NL"/>
              </w:rPr>
              <w:t>một số</w:t>
            </w:r>
            <w:r w:rsidRPr="006B7779">
              <w:rPr>
                <w:rFonts w:ascii="Times New Roman" w:hAnsi="Times New Roman"/>
                <w:sz w:val="28"/>
                <w:szCs w:val="28"/>
                <w:lang w:val="nl-NL"/>
              </w:rPr>
              <w:t xml:space="preserve"> quy định của Nghị định này trong việc thành lập, tổ chức lại, giải thể các đơn vị sự nghiệp thuộc Công ty trách nhiệm hữu hạn một thành viên do Nhà nước làm chủ sở hữu</w:t>
            </w:r>
          </w:p>
        </w:tc>
        <w:tc>
          <w:tcPr>
            <w:tcW w:w="3450" w:type="dxa"/>
          </w:tcPr>
          <w:p w:rsidR="00151BDF" w:rsidRPr="000E1CC2" w:rsidRDefault="00151BDF" w:rsidP="00364045">
            <w:pPr>
              <w:rPr>
                <w:rFonts w:asciiTheme="majorHAnsi" w:hAnsiTheme="majorHAnsi" w:cstheme="majorHAnsi"/>
                <w:sz w:val="28"/>
                <w:szCs w:val="28"/>
                <w:lang w:val="nl-NL"/>
              </w:rPr>
            </w:pPr>
            <w:r w:rsidRPr="000E1CC2">
              <w:rPr>
                <w:rFonts w:asciiTheme="majorHAnsi" w:hAnsiTheme="majorHAnsi" w:cstheme="majorHAnsi"/>
                <w:sz w:val="28"/>
                <w:szCs w:val="28"/>
                <w:lang w:val="nl-NL"/>
              </w:rPr>
              <w:t>Bộ TN&amp;MT</w:t>
            </w:r>
          </w:p>
        </w:tc>
        <w:tc>
          <w:tcPr>
            <w:tcW w:w="5531" w:type="dxa"/>
          </w:tcPr>
          <w:p w:rsidR="00151BDF" w:rsidRPr="006B7779" w:rsidRDefault="006B7779" w:rsidP="006B7779">
            <w:pPr>
              <w:jc w:val="both"/>
              <w:rPr>
                <w:rFonts w:asciiTheme="majorHAnsi" w:hAnsiTheme="majorHAnsi" w:cstheme="majorHAnsi"/>
                <w:sz w:val="28"/>
                <w:szCs w:val="28"/>
                <w:lang w:val="nl-NL"/>
              </w:rPr>
            </w:pPr>
            <w:r w:rsidRPr="006B7779">
              <w:rPr>
                <w:rFonts w:asciiTheme="majorHAnsi" w:hAnsiTheme="majorHAnsi" w:cstheme="majorHAnsi"/>
                <w:sz w:val="28"/>
                <w:szCs w:val="28"/>
                <w:lang w:val="nl-NL"/>
              </w:rPr>
              <w:t>- Tiếp thu</w:t>
            </w:r>
          </w:p>
          <w:p w:rsidR="006B7779" w:rsidRPr="006B7779" w:rsidRDefault="006B7779" w:rsidP="006B7779">
            <w:pPr>
              <w:jc w:val="both"/>
              <w:rPr>
                <w:rFonts w:asciiTheme="majorHAnsi" w:hAnsiTheme="majorHAnsi" w:cstheme="majorHAnsi"/>
                <w:b/>
                <w:sz w:val="28"/>
                <w:szCs w:val="28"/>
                <w:lang w:val="nl-NL"/>
              </w:rPr>
            </w:pPr>
          </w:p>
        </w:tc>
      </w:tr>
      <w:tr w:rsidR="00151BDF" w:rsidRPr="009C6F49" w:rsidTr="00FA1CA5">
        <w:trPr>
          <w:trHeight w:val="64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090803" w:rsidRDefault="00151BDF" w:rsidP="00364045">
            <w:pPr>
              <w:spacing w:before="120" w:after="120" w:line="340" w:lineRule="exact"/>
              <w:jc w:val="both"/>
              <w:rPr>
                <w:rFonts w:ascii="Times New Roman" w:hAnsi="Times New Roman"/>
                <w:b/>
                <w:sz w:val="28"/>
                <w:szCs w:val="28"/>
                <w:lang w:val="nl-NL"/>
              </w:rPr>
            </w:pPr>
            <w:r>
              <w:rPr>
                <w:rFonts w:ascii="Times New Roman" w:hAnsi="Times New Roman"/>
                <w:b/>
                <w:sz w:val="28"/>
                <w:szCs w:val="28"/>
                <w:lang w:val="nl-NL"/>
              </w:rPr>
              <w:t>Về quy định chuyển tiếp (Điều 26)</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64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3C21CF" w:rsidRDefault="00151BDF" w:rsidP="00364045">
            <w:pPr>
              <w:spacing w:before="120" w:after="120" w:line="340" w:lineRule="exact"/>
              <w:jc w:val="both"/>
              <w:rPr>
                <w:rFonts w:ascii="Times New Roman" w:hAnsi="Times New Roman"/>
                <w:sz w:val="28"/>
                <w:szCs w:val="28"/>
                <w:lang w:val="nl-NL"/>
              </w:rPr>
            </w:pPr>
            <w:r w:rsidRPr="003C21CF">
              <w:rPr>
                <w:rFonts w:ascii="Times New Roman" w:hAnsi="Times New Roman"/>
                <w:sz w:val="28"/>
                <w:szCs w:val="28"/>
                <w:lang w:val="nl-NL"/>
              </w:rPr>
              <w:t xml:space="preserve">- Bổ sung một khoản quy định về </w:t>
            </w:r>
            <w:r>
              <w:rPr>
                <w:rFonts w:ascii="Times New Roman" w:hAnsi="Times New Roman"/>
                <w:sz w:val="28"/>
                <w:szCs w:val="28"/>
                <w:lang w:val="nl-NL"/>
              </w:rPr>
              <w:t xml:space="preserve">số lượng cấp phó khi sắp xếp theo quy định khung tại Nghị định này: </w:t>
            </w:r>
          </w:p>
        </w:tc>
        <w:tc>
          <w:tcPr>
            <w:tcW w:w="3450" w:type="dxa"/>
          </w:tcPr>
          <w:p w:rsidR="00151BDF" w:rsidRPr="00756034"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Đăk Lắk, Lạng Sơn</w:t>
            </w:r>
          </w:p>
        </w:tc>
        <w:tc>
          <w:tcPr>
            <w:tcW w:w="5531" w:type="dxa"/>
          </w:tcPr>
          <w:p w:rsidR="00151BDF" w:rsidRPr="003C21CF" w:rsidRDefault="00151BDF" w:rsidP="00364045">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3C21CF">
              <w:rPr>
                <w:rFonts w:asciiTheme="majorHAnsi" w:hAnsiTheme="majorHAnsi" w:cstheme="majorHAnsi"/>
                <w:sz w:val="28"/>
                <w:szCs w:val="28"/>
                <w:lang w:val="nl-NL"/>
              </w:rPr>
              <w:t>Tiếp thu và bổ sung Khoản 2 Điều 26</w:t>
            </w:r>
            <w:r>
              <w:rPr>
                <w:rFonts w:asciiTheme="majorHAnsi" w:hAnsiTheme="majorHAnsi" w:cstheme="majorHAnsi"/>
                <w:sz w:val="28"/>
                <w:szCs w:val="28"/>
                <w:lang w:val="nl-NL"/>
              </w:rPr>
              <w:t xml:space="preserve"> dự thảo Nghị định</w:t>
            </w:r>
          </w:p>
        </w:tc>
      </w:tr>
      <w:tr w:rsidR="00151BDF" w:rsidRPr="00756034" w:rsidTr="00FA1CA5">
        <w:trPr>
          <w:trHeight w:val="647"/>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090803" w:rsidRDefault="00151BDF" w:rsidP="00364045">
            <w:pPr>
              <w:spacing w:before="120" w:after="120" w:line="340" w:lineRule="exact"/>
              <w:jc w:val="both"/>
              <w:rPr>
                <w:rFonts w:ascii="Times New Roman" w:hAnsi="Times New Roman"/>
                <w:b/>
                <w:sz w:val="28"/>
                <w:szCs w:val="28"/>
                <w:lang w:val="nl-NL"/>
              </w:rPr>
            </w:pPr>
            <w:r w:rsidRPr="00090803">
              <w:rPr>
                <w:rFonts w:ascii="Times New Roman" w:hAnsi="Times New Roman"/>
                <w:b/>
                <w:sz w:val="28"/>
                <w:szCs w:val="28"/>
                <w:lang w:val="nl-NL"/>
              </w:rPr>
              <w:t>Những nội dung khác</w:t>
            </w:r>
          </w:p>
        </w:tc>
        <w:tc>
          <w:tcPr>
            <w:tcW w:w="3450" w:type="dxa"/>
          </w:tcPr>
          <w:p w:rsidR="00151BDF" w:rsidRPr="00756034" w:rsidRDefault="00151BDF" w:rsidP="00364045">
            <w:pPr>
              <w:rPr>
                <w:rFonts w:asciiTheme="majorHAnsi" w:hAnsiTheme="majorHAnsi" w:cstheme="majorHAnsi"/>
                <w:sz w:val="28"/>
                <w:szCs w:val="28"/>
                <w:lang w:val="nl-NL"/>
              </w:rPr>
            </w:pPr>
          </w:p>
        </w:tc>
        <w:tc>
          <w:tcPr>
            <w:tcW w:w="5531" w:type="dxa"/>
          </w:tcPr>
          <w:p w:rsidR="00151BDF" w:rsidRPr="00756034" w:rsidRDefault="00151BDF" w:rsidP="00364045">
            <w:pPr>
              <w:jc w:val="both"/>
              <w:rPr>
                <w:rFonts w:asciiTheme="majorHAnsi" w:hAnsiTheme="majorHAnsi" w:cstheme="majorHAnsi"/>
                <w:sz w:val="28"/>
                <w:szCs w:val="28"/>
                <w:lang w:val="nl-NL"/>
              </w:rPr>
            </w:pP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487482" w:rsidRDefault="00151BDF" w:rsidP="00364045">
            <w:pPr>
              <w:spacing w:before="120" w:after="120" w:line="340" w:lineRule="exact"/>
              <w:jc w:val="both"/>
              <w:rPr>
                <w:rFonts w:ascii="Times New Roman" w:hAnsi="Times New Roman"/>
                <w:color w:val="C00000"/>
                <w:sz w:val="28"/>
                <w:szCs w:val="28"/>
                <w:lang w:val="nl-NL"/>
              </w:rPr>
            </w:pPr>
            <w:r w:rsidRPr="00487482">
              <w:rPr>
                <w:rFonts w:ascii="Times New Roman" w:hAnsi="Times New Roman"/>
                <w:color w:val="C00000"/>
                <w:sz w:val="28"/>
                <w:szCs w:val="28"/>
                <w:lang w:val="nl-NL"/>
              </w:rPr>
              <w:t>- Đề nghị thế chế hóa quy định của Đảng về vai trò lãnh đạo của cấp ủy Đảng đối với việc thành lập, tổ chức lại, giải thể ĐVSNCL trình tự, thủ tục phải thông qua cấp ủy Đảng</w:t>
            </w:r>
            <w:r>
              <w:rPr>
                <w:rFonts w:ascii="Times New Roman" w:hAnsi="Times New Roman"/>
                <w:color w:val="C00000"/>
                <w:sz w:val="28"/>
                <w:szCs w:val="28"/>
                <w:lang w:val="nl-NL"/>
              </w:rPr>
              <w:t>.</w:t>
            </w:r>
          </w:p>
        </w:tc>
        <w:tc>
          <w:tcPr>
            <w:tcW w:w="3450" w:type="dxa"/>
          </w:tcPr>
          <w:p w:rsidR="00151BDF" w:rsidRPr="00487482" w:rsidRDefault="00151BDF" w:rsidP="00364045">
            <w:pPr>
              <w:rPr>
                <w:rFonts w:asciiTheme="majorHAnsi" w:hAnsiTheme="majorHAnsi" w:cstheme="majorHAnsi"/>
                <w:color w:val="C00000"/>
                <w:sz w:val="28"/>
                <w:szCs w:val="28"/>
                <w:lang w:val="nl-NL"/>
              </w:rPr>
            </w:pPr>
            <w:r w:rsidRPr="00487482">
              <w:rPr>
                <w:rFonts w:asciiTheme="majorHAnsi" w:hAnsiTheme="majorHAnsi" w:cstheme="majorHAnsi"/>
                <w:color w:val="C00000"/>
                <w:sz w:val="28"/>
                <w:szCs w:val="28"/>
                <w:lang w:val="nl-NL"/>
              </w:rPr>
              <w:t>Bộ NN&amp;PTNT</w:t>
            </w:r>
          </w:p>
        </w:tc>
        <w:tc>
          <w:tcPr>
            <w:tcW w:w="5531" w:type="dxa"/>
          </w:tcPr>
          <w:p w:rsidR="00151BDF" w:rsidRPr="00487482" w:rsidRDefault="00364045" w:rsidP="00364045">
            <w:pPr>
              <w:jc w:val="both"/>
              <w:rPr>
                <w:rFonts w:asciiTheme="majorHAnsi" w:hAnsiTheme="majorHAnsi" w:cstheme="majorHAnsi"/>
                <w:color w:val="C00000"/>
                <w:sz w:val="28"/>
                <w:szCs w:val="28"/>
                <w:lang w:val="nl-NL"/>
              </w:rPr>
            </w:pPr>
            <w:r w:rsidRPr="00364045">
              <w:rPr>
                <w:rFonts w:asciiTheme="majorHAnsi" w:hAnsiTheme="majorHAnsi" w:cstheme="majorHAnsi"/>
                <w:sz w:val="26"/>
                <w:szCs w:val="26"/>
                <w:lang w:val="nl-NL"/>
              </w:rPr>
              <w:t>- Đề nghị giữ nguyên như dự thảo</w:t>
            </w:r>
            <w:r>
              <w:rPr>
                <w:rFonts w:asciiTheme="majorHAnsi" w:hAnsiTheme="majorHAnsi" w:cstheme="majorHAnsi"/>
                <w:sz w:val="26"/>
                <w:szCs w:val="26"/>
                <w:lang w:val="nl-NL"/>
              </w:rPr>
              <w:t xml:space="preserve"> vì vai trò lãnh đạo của các cấp ủy đã được quy định trong các văn bản có liên quan, </w:t>
            </w: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E722BE"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w:t>
            </w:r>
            <w:r w:rsidRPr="00E722BE">
              <w:rPr>
                <w:rFonts w:ascii="Times New Roman" w:hAnsi="Times New Roman"/>
                <w:sz w:val="28"/>
                <w:szCs w:val="28"/>
                <w:lang w:val="nl-NL"/>
              </w:rPr>
              <w:t>Đề nghị bổ sung quy định thống nhất về thẩm quyền thành lập, t</w:t>
            </w:r>
            <w:r>
              <w:rPr>
                <w:rFonts w:ascii="Times New Roman" w:hAnsi="Times New Roman"/>
                <w:sz w:val="28"/>
                <w:szCs w:val="28"/>
                <w:lang w:val="nl-NL"/>
              </w:rPr>
              <w:t>ổ</w:t>
            </w:r>
            <w:r w:rsidRPr="00E722BE">
              <w:rPr>
                <w:rFonts w:ascii="Times New Roman" w:hAnsi="Times New Roman"/>
                <w:sz w:val="28"/>
                <w:szCs w:val="28"/>
                <w:lang w:val="nl-NL"/>
              </w:rPr>
              <w:t xml:space="preserve"> chức lại, giải thể </w:t>
            </w:r>
            <w:r w:rsidRPr="00E722BE">
              <w:rPr>
                <w:rFonts w:ascii="Times New Roman" w:hAnsi="Times New Roman"/>
                <w:color w:val="C00000"/>
                <w:sz w:val="28"/>
                <w:szCs w:val="28"/>
                <w:lang w:val="nl-NL"/>
              </w:rPr>
              <w:t>ĐVSNCL</w:t>
            </w:r>
            <w:r>
              <w:rPr>
                <w:rFonts w:ascii="Times New Roman" w:hAnsi="Times New Roman"/>
                <w:color w:val="C00000"/>
                <w:sz w:val="28"/>
                <w:szCs w:val="28"/>
                <w:lang w:val="nl-NL"/>
              </w:rPr>
              <w:t xml:space="preserve"> tự bảo đảm toàn bộ kinh phí</w:t>
            </w:r>
          </w:p>
        </w:tc>
        <w:tc>
          <w:tcPr>
            <w:tcW w:w="3450" w:type="dxa"/>
          </w:tcPr>
          <w:p w:rsidR="00151BDF" w:rsidRDefault="00151BDF" w:rsidP="00364045">
            <w:pPr>
              <w:rPr>
                <w:rFonts w:asciiTheme="majorHAnsi" w:hAnsiTheme="majorHAnsi" w:cstheme="majorHAnsi"/>
                <w:sz w:val="28"/>
                <w:szCs w:val="28"/>
                <w:lang w:val="nl-NL"/>
              </w:rPr>
            </w:pPr>
            <w:r w:rsidRPr="00487482">
              <w:rPr>
                <w:rFonts w:asciiTheme="majorHAnsi" w:hAnsiTheme="majorHAnsi" w:cstheme="majorHAnsi"/>
                <w:color w:val="C00000"/>
                <w:sz w:val="28"/>
                <w:szCs w:val="28"/>
                <w:lang w:val="nl-NL"/>
              </w:rPr>
              <w:t>Bộ NN&amp;PTNT</w:t>
            </w:r>
          </w:p>
        </w:tc>
        <w:tc>
          <w:tcPr>
            <w:tcW w:w="5531" w:type="dxa"/>
          </w:tcPr>
          <w:p w:rsidR="00151BDF" w:rsidRPr="00830EF4" w:rsidRDefault="00151BDF" w:rsidP="00364045">
            <w:pPr>
              <w:jc w:val="both"/>
              <w:rPr>
                <w:rFonts w:asciiTheme="majorHAnsi" w:hAnsiTheme="majorHAnsi" w:cstheme="majorHAnsi"/>
                <w:sz w:val="28"/>
                <w:szCs w:val="28"/>
                <w:lang w:val="nl-NL"/>
              </w:rPr>
            </w:pPr>
            <w:r w:rsidRPr="00830EF4">
              <w:rPr>
                <w:rFonts w:asciiTheme="majorHAnsi" w:hAnsiTheme="majorHAnsi" w:cstheme="majorHAnsi"/>
                <w:sz w:val="28"/>
                <w:szCs w:val="28"/>
                <w:lang w:val="nl-NL"/>
              </w:rPr>
              <w:t xml:space="preserve">- </w:t>
            </w:r>
            <w:r w:rsidR="00364045" w:rsidRPr="00830EF4">
              <w:rPr>
                <w:rFonts w:asciiTheme="majorHAnsi" w:hAnsiTheme="majorHAnsi" w:cstheme="majorHAnsi"/>
                <w:sz w:val="28"/>
                <w:szCs w:val="28"/>
                <w:lang w:val="nl-NL"/>
              </w:rPr>
              <w:t xml:space="preserve">Đã được quy định trong dự thảo vì </w:t>
            </w:r>
            <w:r w:rsidR="00364045" w:rsidRPr="00830EF4">
              <w:rPr>
                <w:rFonts w:ascii="Times New Roman" w:hAnsi="Times New Roman"/>
                <w:sz w:val="28"/>
                <w:szCs w:val="28"/>
                <w:lang w:val="nl-NL"/>
              </w:rPr>
              <w:t>ĐVSNCL tự bảo đảm toàn bộ kinh phí cũng là một trong các đối tượng áp dụng của Nghị định này</w:t>
            </w:r>
            <w:r w:rsidR="005B2F14" w:rsidRPr="00830EF4">
              <w:rPr>
                <w:rFonts w:ascii="Times New Roman" w:hAnsi="Times New Roman"/>
                <w:sz w:val="28"/>
                <w:szCs w:val="28"/>
                <w:lang w:val="nl-NL"/>
              </w:rPr>
              <w:t>, tuy nhiên các quy định về tự chủ về tổ chức, bộ máy, biên chế, tài chính thì đã được quy định trong Nghị định 16/2016/NĐ-CP..</w:t>
            </w: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Pr="0083483D" w:rsidRDefault="00151BDF" w:rsidP="00364045">
            <w:pPr>
              <w:spacing w:before="120" w:after="120" w:line="340" w:lineRule="exact"/>
              <w:jc w:val="both"/>
              <w:rPr>
                <w:rFonts w:ascii="Times New Roman" w:hAnsi="Times New Roman"/>
                <w:sz w:val="28"/>
                <w:szCs w:val="28"/>
                <w:lang w:val="nl-NL"/>
              </w:rPr>
            </w:pPr>
            <w:r w:rsidRPr="0083483D">
              <w:rPr>
                <w:rFonts w:ascii="Times New Roman" w:hAnsi="Times New Roman"/>
                <w:sz w:val="28"/>
                <w:szCs w:val="28"/>
                <w:lang w:val="nl-NL"/>
              </w:rPr>
              <w:t xml:space="preserve">- Đề nghị nghiên cứu, bổ sung quy định về điều kiện, trình tự thủ tục về thành lập, tổ chức lại, giải thể các </w:t>
            </w:r>
            <w:r>
              <w:rPr>
                <w:rFonts w:ascii="Times New Roman" w:hAnsi="Times New Roman"/>
                <w:sz w:val="28"/>
                <w:szCs w:val="28"/>
                <w:lang w:val="nl-NL"/>
              </w:rPr>
              <w:t>ĐVSNCL</w:t>
            </w:r>
            <w:r w:rsidRPr="0083483D">
              <w:rPr>
                <w:rFonts w:ascii="Times New Roman" w:hAnsi="Times New Roman"/>
                <w:sz w:val="28"/>
                <w:szCs w:val="28"/>
                <w:lang w:val="nl-NL"/>
              </w:rPr>
              <w:t xml:space="preserve"> thuộc các hội có tính chất đặc thù thuộc thẩm quyền quyết định của Thủ tướng Chính phủ</w:t>
            </w:r>
          </w:p>
        </w:tc>
        <w:tc>
          <w:tcPr>
            <w:tcW w:w="3450" w:type="dxa"/>
          </w:tcPr>
          <w:p w:rsidR="00151BDF" w:rsidRPr="00756034"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Nội vụ</w:t>
            </w:r>
          </w:p>
        </w:tc>
        <w:tc>
          <w:tcPr>
            <w:tcW w:w="5531" w:type="dxa"/>
          </w:tcPr>
          <w:p w:rsidR="00151BDF" w:rsidRPr="00830EF4" w:rsidRDefault="00151BDF" w:rsidP="00364045">
            <w:pPr>
              <w:jc w:val="both"/>
              <w:rPr>
                <w:rFonts w:asciiTheme="majorHAnsi" w:hAnsiTheme="majorHAnsi" w:cstheme="majorHAnsi"/>
                <w:sz w:val="28"/>
                <w:szCs w:val="28"/>
                <w:lang w:val="nl-NL"/>
              </w:rPr>
            </w:pPr>
            <w:r w:rsidRPr="00830EF4">
              <w:rPr>
                <w:rFonts w:asciiTheme="majorHAnsi" w:hAnsiTheme="majorHAnsi" w:cstheme="majorHAnsi"/>
                <w:sz w:val="28"/>
                <w:szCs w:val="28"/>
                <w:lang w:val="nl-NL"/>
              </w:rPr>
              <w:t xml:space="preserve">- </w:t>
            </w:r>
            <w:r w:rsidRPr="00830EF4">
              <w:rPr>
                <w:rFonts w:ascii="Times New Roman" w:hAnsi="Times New Roman"/>
                <w:sz w:val="28"/>
                <w:szCs w:val="28"/>
                <w:lang w:val="nl-NL"/>
              </w:rPr>
              <w:t>Nội dung này được quy định tại Điều 25 về á</w:t>
            </w:r>
            <w:r w:rsidRPr="00830EF4">
              <w:rPr>
                <w:rFonts w:ascii="Times New Roman" w:hAnsi="Times New Roman"/>
                <w:bCs/>
                <w:sz w:val="28"/>
                <w:szCs w:val="28"/>
                <w:lang w:val="pt-BR"/>
              </w:rPr>
              <w:t xml:space="preserve">p dụng quy định của Nghị định này đối với đối tượng khác, trong đó có các Hội có tính chất </w:t>
            </w:r>
            <w:r w:rsidRPr="00830EF4">
              <w:rPr>
                <w:rFonts w:ascii="Times New Roman" w:hAnsi="Times New Roman"/>
                <w:sz w:val="28"/>
                <w:szCs w:val="28"/>
                <w:lang w:val="nl-NL"/>
              </w:rPr>
              <w:t>đặc thù thuộc thẩm quyền quyết định của Thủ tướng Chính phủ</w:t>
            </w:r>
          </w:p>
        </w:tc>
      </w:tr>
      <w:tr w:rsidR="00151BDF" w:rsidRPr="009C6F49" w:rsidTr="00FA1CA5">
        <w:trPr>
          <w:trHeight w:val="1266"/>
        </w:trPr>
        <w:tc>
          <w:tcPr>
            <w:tcW w:w="590" w:type="dxa"/>
          </w:tcPr>
          <w:p w:rsidR="00151BDF" w:rsidRPr="00756034" w:rsidRDefault="00151BDF" w:rsidP="00364045">
            <w:pPr>
              <w:rPr>
                <w:rFonts w:asciiTheme="majorHAnsi" w:hAnsiTheme="majorHAnsi" w:cstheme="majorHAnsi"/>
                <w:sz w:val="28"/>
                <w:szCs w:val="28"/>
                <w:lang w:val="nl-NL"/>
              </w:rPr>
            </w:pPr>
          </w:p>
        </w:tc>
        <w:tc>
          <w:tcPr>
            <w:tcW w:w="5739" w:type="dxa"/>
          </w:tcPr>
          <w:p w:rsidR="00151BDF" w:rsidRDefault="00151BDF" w:rsidP="00364045">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Bổ sung quy định và hướng dẫn cụ thể về nguyên tắc, trình tự xử lý các vấn đề tài chính, tài sản khi thực hiện tổ chức lại, giải thể các đơn vị sự nghiệp</w:t>
            </w:r>
          </w:p>
        </w:tc>
        <w:tc>
          <w:tcPr>
            <w:tcW w:w="3450" w:type="dxa"/>
          </w:tcPr>
          <w:p w:rsidR="00151BDF" w:rsidRPr="00756034" w:rsidRDefault="00151BDF" w:rsidP="00364045">
            <w:pPr>
              <w:rPr>
                <w:rFonts w:asciiTheme="majorHAnsi" w:hAnsiTheme="majorHAnsi" w:cstheme="majorHAnsi"/>
                <w:sz w:val="28"/>
                <w:szCs w:val="28"/>
                <w:lang w:val="nl-NL"/>
              </w:rPr>
            </w:pPr>
            <w:r>
              <w:rPr>
                <w:rFonts w:asciiTheme="majorHAnsi" w:hAnsiTheme="majorHAnsi" w:cstheme="majorHAnsi"/>
                <w:sz w:val="28"/>
                <w:szCs w:val="28"/>
                <w:lang w:val="nl-NL"/>
              </w:rPr>
              <w:t>Bộ VHTT&amp;DL,</w:t>
            </w:r>
          </w:p>
        </w:tc>
        <w:tc>
          <w:tcPr>
            <w:tcW w:w="5531" w:type="dxa"/>
          </w:tcPr>
          <w:p w:rsidR="00151BDF" w:rsidRPr="00830EF4" w:rsidRDefault="00151BDF" w:rsidP="00364045">
            <w:pPr>
              <w:jc w:val="both"/>
              <w:rPr>
                <w:rFonts w:asciiTheme="majorHAnsi" w:hAnsiTheme="majorHAnsi" w:cstheme="majorHAnsi"/>
                <w:sz w:val="28"/>
                <w:szCs w:val="28"/>
                <w:lang w:val="nl-NL"/>
              </w:rPr>
            </w:pPr>
            <w:r w:rsidRPr="00830EF4">
              <w:rPr>
                <w:rFonts w:asciiTheme="majorHAnsi" w:hAnsiTheme="majorHAnsi" w:cstheme="majorHAnsi"/>
                <w:sz w:val="28"/>
                <w:szCs w:val="28"/>
                <w:lang w:val="nl-NL"/>
              </w:rPr>
              <w:t>-</w:t>
            </w:r>
            <w:r w:rsidR="00830EF4" w:rsidRPr="00830EF4">
              <w:rPr>
                <w:rFonts w:ascii="Times New Roman" w:hAnsi="Times New Roman"/>
                <w:sz w:val="26"/>
                <w:szCs w:val="26"/>
                <w:lang w:val="nl-NL"/>
              </w:rPr>
              <w:t>Đề nghị giữ nguyên như dự thảo</w:t>
            </w:r>
            <w:r w:rsidRPr="00830EF4">
              <w:rPr>
                <w:rFonts w:asciiTheme="majorHAnsi" w:hAnsiTheme="majorHAnsi" w:cstheme="majorHAnsi"/>
                <w:sz w:val="28"/>
                <w:szCs w:val="28"/>
                <w:lang w:val="nl-NL"/>
              </w:rPr>
              <w:t xml:space="preserve"> vì </w:t>
            </w:r>
            <w:r w:rsidRPr="00830EF4">
              <w:rPr>
                <w:rFonts w:ascii="Times New Roman" w:hAnsi="Times New Roman"/>
                <w:sz w:val="28"/>
                <w:szCs w:val="28"/>
                <w:lang w:val="nl-NL"/>
              </w:rPr>
              <w:t xml:space="preserve">nguyên tắc, trình tự xử lý các vấn đề tài chính, tài sản khi thực hiện tổ chức lại, giải thể các đơn vị sự nghiệp được quy định tại các văn bản khác có liên quan nên không quy định trong dự thảo </w:t>
            </w:r>
            <w:r w:rsidRPr="00830EF4">
              <w:rPr>
                <w:rFonts w:ascii="Times New Roman" w:hAnsi="Times New Roman"/>
                <w:sz w:val="28"/>
                <w:szCs w:val="28"/>
                <w:lang w:val="nl-NL"/>
              </w:rPr>
              <w:lastRenderedPageBreak/>
              <w:t>Nghị định.</w:t>
            </w:r>
          </w:p>
        </w:tc>
      </w:tr>
      <w:tr w:rsidR="00151BDF" w:rsidRPr="009C6F49" w:rsidTr="00FA1CA5">
        <w:trPr>
          <w:trHeight w:val="1266"/>
        </w:trPr>
        <w:tc>
          <w:tcPr>
            <w:tcW w:w="590" w:type="dxa"/>
          </w:tcPr>
          <w:p w:rsidR="00151BDF" w:rsidRDefault="00151BDF" w:rsidP="00364045">
            <w:pPr>
              <w:rPr>
                <w:rFonts w:asciiTheme="majorHAnsi" w:hAnsiTheme="majorHAnsi" w:cstheme="majorHAnsi"/>
                <w:sz w:val="28"/>
                <w:szCs w:val="28"/>
                <w:lang w:val="nl-NL"/>
              </w:rPr>
            </w:pPr>
          </w:p>
        </w:tc>
        <w:tc>
          <w:tcPr>
            <w:tcW w:w="5739" w:type="dxa"/>
          </w:tcPr>
          <w:p w:rsidR="00151BDF" w:rsidRPr="009C3AEC" w:rsidRDefault="00151BDF" w:rsidP="00364045">
            <w:pPr>
              <w:spacing w:before="120" w:after="120" w:line="340" w:lineRule="exact"/>
              <w:jc w:val="both"/>
              <w:rPr>
                <w:rFonts w:ascii="Times New Roman" w:hAnsi="Times New Roman"/>
                <w:color w:val="C00000"/>
                <w:sz w:val="28"/>
                <w:szCs w:val="28"/>
                <w:lang w:val="nl-NL"/>
              </w:rPr>
            </w:pPr>
            <w:r w:rsidRPr="009C3AEC">
              <w:rPr>
                <w:rFonts w:ascii="Times New Roman" w:hAnsi="Times New Roman"/>
                <w:color w:val="C00000"/>
                <w:sz w:val="28"/>
                <w:szCs w:val="28"/>
                <w:lang w:val="nl-NL"/>
              </w:rPr>
              <w:t>- Bổ sung một Điều trước Điều 7 về trình tự các bước phải thực hiện trong việc thành lập, tổ chức lại, giải thể các ĐVSNCL</w:t>
            </w:r>
            <w:r>
              <w:rPr>
                <w:rFonts w:ascii="Times New Roman" w:hAnsi="Times New Roman"/>
                <w:color w:val="C00000"/>
                <w:sz w:val="28"/>
                <w:szCs w:val="28"/>
                <w:lang w:val="nl-NL"/>
              </w:rPr>
              <w:t>. Theo đó, ghép Khoản 1 Điều 11 vào Điều 13 thành Điều về tổ chức thẩm đinh đề án thành lập; ghép Khoản 2, Khoản 3 Điều 11 với Điều 12 và Điều 14 thành Điều về tiếp nhận hồ sơ thành lập và quyết định thành lập.</w:t>
            </w:r>
          </w:p>
        </w:tc>
        <w:tc>
          <w:tcPr>
            <w:tcW w:w="3450" w:type="dxa"/>
          </w:tcPr>
          <w:p w:rsidR="00151BDF" w:rsidRPr="009C3AEC" w:rsidRDefault="00151BDF" w:rsidP="00364045">
            <w:pPr>
              <w:rPr>
                <w:rFonts w:asciiTheme="majorHAnsi" w:hAnsiTheme="majorHAnsi" w:cstheme="majorHAnsi"/>
                <w:color w:val="C00000"/>
                <w:sz w:val="28"/>
                <w:szCs w:val="28"/>
                <w:lang w:val="nl-NL"/>
              </w:rPr>
            </w:pPr>
            <w:r w:rsidRPr="009C3AEC">
              <w:rPr>
                <w:rFonts w:asciiTheme="majorHAnsi" w:hAnsiTheme="majorHAnsi" w:cstheme="majorHAnsi"/>
                <w:color w:val="C00000"/>
                <w:sz w:val="28"/>
                <w:szCs w:val="28"/>
                <w:lang w:val="nl-NL"/>
              </w:rPr>
              <w:t>Bộ Y tế</w:t>
            </w:r>
          </w:p>
        </w:tc>
        <w:tc>
          <w:tcPr>
            <w:tcW w:w="5531" w:type="dxa"/>
          </w:tcPr>
          <w:p w:rsidR="00151BDF" w:rsidRPr="00830EF4" w:rsidRDefault="00151BDF" w:rsidP="00364045">
            <w:pPr>
              <w:jc w:val="both"/>
              <w:rPr>
                <w:rFonts w:asciiTheme="majorHAnsi" w:hAnsiTheme="majorHAnsi" w:cstheme="majorHAnsi"/>
                <w:sz w:val="28"/>
                <w:szCs w:val="28"/>
                <w:lang w:val="nl-NL"/>
              </w:rPr>
            </w:pPr>
            <w:r w:rsidRPr="00830EF4">
              <w:rPr>
                <w:rFonts w:asciiTheme="majorHAnsi" w:hAnsiTheme="majorHAnsi" w:cstheme="majorHAnsi"/>
                <w:sz w:val="28"/>
                <w:szCs w:val="28"/>
                <w:lang w:val="nl-NL"/>
              </w:rPr>
              <w:t>- Đề nghị giữ nguyên như dự thảo Nghị định</w:t>
            </w:r>
          </w:p>
        </w:tc>
      </w:tr>
      <w:tr w:rsidR="00151BDF" w:rsidRPr="009C6F49" w:rsidTr="00FA1CA5">
        <w:trPr>
          <w:trHeight w:val="1266"/>
        </w:trPr>
        <w:tc>
          <w:tcPr>
            <w:tcW w:w="590" w:type="dxa"/>
          </w:tcPr>
          <w:p w:rsidR="00151BDF" w:rsidRDefault="00151BDF" w:rsidP="00364045">
            <w:pPr>
              <w:rPr>
                <w:rFonts w:asciiTheme="majorHAnsi" w:hAnsiTheme="majorHAnsi" w:cstheme="majorHAnsi"/>
                <w:sz w:val="28"/>
                <w:szCs w:val="28"/>
                <w:lang w:val="nl-NL"/>
              </w:rPr>
            </w:pPr>
          </w:p>
        </w:tc>
        <w:tc>
          <w:tcPr>
            <w:tcW w:w="5739" w:type="dxa"/>
          </w:tcPr>
          <w:p w:rsidR="00151BDF" w:rsidRPr="00366DC0" w:rsidRDefault="00151BDF" w:rsidP="00364045">
            <w:pPr>
              <w:spacing w:before="120" w:after="120" w:line="340" w:lineRule="exact"/>
              <w:jc w:val="both"/>
              <w:rPr>
                <w:rFonts w:ascii="Times New Roman" w:hAnsi="Times New Roman"/>
                <w:color w:val="C00000"/>
                <w:sz w:val="28"/>
                <w:szCs w:val="28"/>
                <w:lang w:val="nl-NL"/>
              </w:rPr>
            </w:pPr>
            <w:r>
              <w:rPr>
                <w:rFonts w:ascii="Times New Roman" w:hAnsi="Times New Roman"/>
                <w:color w:val="C00000"/>
                <w:sz w:val="28"/>
                <w:szCs w:val="28"/>
                <w:lang w:val="nl-NL"/>
              </w:rPr>
              <w:t xml:space="preserve">- </w:t>
            </w:r>
            <w:r w:rsidRPr="00366DC0">
              <w:rPr>
                <w:rFonts w:ascii="Times New Roman" w:hAnsi="Times New Roman"/>
                <w:color w:val="C00000"/>
                <w:sz w:val="28"/>
                <w:szCs w:val="28"/>
                <w:lang w:val="nl-NL"/>
              </w:rPr>
              <w:t>Đề nghị bỏ một số quy định về trách nhiệm của các cá nhân, cơ quan có thẩm quyền đã được quy định tại Nghị định số 16/2015/NĐ-CP ngày 14/02/2015</w:t>
            </w:r>
            <w:r>
              <w:rPr>
                <w:rFonts w:ascii="Times New Roman" w:hAnsi="Times New Roman"/>
                <w:color w:val="C00000"/>
                <w:sz w:val="28"/>
                <w:szCs w:val="28"/>
                <w:lang w:val="nl-NL"/>
              </w:rPr>
              <w:t xml:space="preserve"> của Chính phủ quy định cơ chế tự chủ của ĐVSNCL để tránh trường hợp khi sửa đổi, bổ sung Nghị định này phải sửa đổi, bổ sung Nghị định khác.</w:t>
            </w:r>
          </w:p>
        </w:tc>
        <w:tc>
          <w:tcPr>
            <w:tcW w:w="3450" w:type="dxa"/>
          </w:tcPr>
          <w:p w:rsidR="00151BDF" w:rsidRPr="009C3AEC" w:rsidRDefault="00151BDF" w:rsidP="00364045">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Bộ Thông tin và Truyền thông</w:t>
            </w:r>
          </w:p>
        </w:tc>
        <w:tc>
          <w:tcPr>
            <w:tcW w:w="5531" w:type="dxa"/>
          </w:tcPr>
          <w:p w:rsidR="00151BDF" w:rsidRPr="00830EF4" w:rsidRDefault="00151BDF" w:rsidP="00364045">
            <w:pPr>
              <w:jc w:val="both"/>
              <w:rPr>
                <w:rFonts w:asciiTheme="majorHAnsi" w:hAnsiTheme="majorHAnsi" w:cstheme="majorHAnsi"/>
                <w:sz w:val="28"/>
                <w:szCs w:val="28"/>
                <w:lang w:val="nl-NL"/>
              </w:rPr>
            </w:pPr>
            <w:r w:rsidRPr="00830EF4">
              <w:rPr>
                <w:rFonts w:asciiTheme="majorHAnsi" w:hAnsiTheme="majorHAnsi" w:cstheme="majorHAnsi"/>
                <w:sz w:val="28"/>
                <w:szCs w:val="28"/>
                <w:lang w:val="nl-NL"/>
              </w:rPr>
              <w:t xml:space="preserve">- </w:t>
            </w:r>
            <w:r w:rsidRPr="00830EF4">
              <w:rPr>
                <w:rFonts w:ascii="Times New Roman" w:hAnsi="Times New Roman"/>
                <w:sz w:val="26"/>
                <w:szCs w:val="26"/>
                <w:lang w:val="nl-NL"/>
              </w:rPr>
              <w:t>Đề nghị giữ nguyên như dự thảo Nghị định vì để thực hiện Nghị quyết số 08/N</w:t>
            </w:r>
            <w:r w:rsidR="007C5D78" w:rsidRPr="00830EF4">
              <w:rPr>
                <w:rFonts w:ascii="Times New Roman" w:hAnsi="Times New Roman"/>
                <w:sz w:val="26"/>
                <w:szCs w:val="26"/>
                <w:lang w:val="nl-NL"/>
              </w:rPr>
              <w:t>Q</w:t>
            </w:r>
            <w:r w:rsidRPr="00830EF4">
              <w:rPr>
                <w:rFonts w:ascii="Times New Roman" w:hAnsi="Times New Roman"/>
                <w:sz w:val="26"/>
                <w:szCs w:val="26"/>
                <w:lang w:val="nl-NL"/>
              </w:rPr>
              <w:t xml:space="preserve">-CP </w:t>
            </w:r>
            <w:r w:rsidRPr="008A749A">
              <w:rPr>
                <w:rFonts w:ascii="Times New Roman" w:hAnsi="Times New Roman"/>
                <w:sz w:val="26"/>
                <w:szCs w:val="26"/>
                <w:lang w:val="nl-NL"/>
              </w:rPr>
              <w:t xml:space="preserve">ngày 24/01/2018 của Chính phủ về </w:t>
            </w:r>
            <w:r w:rsidRPr="00830EF4">
              <w:rPr>
                <w:rFonts w:ascii="Times New Roman" w:hAnsi="Times New Roman"/>
                <w:sz w:val="26"/>
                <w:szCs w:val="26"/>
                <w:lang w:val="vi-VN"/>
              </w:rPr>
              <w:t xml:space="preserve">ban hành </w:t>
            </w:r>
            <w:r w:rsidRPr="008A749A">
              <w:rPr>
                <w:rFonts w:ascii="Times New Roman" w:hAnsi="Times New Roman"/>
                <w:sz w:val="26"/>
                <w:szCs w:val="26"/>
                <w:lang w:val="nl-NL"/>
              </w:rPr>
              <w:t xml:space="preserve">Chương trình hành động thực hiện Nghị quyết 19-NQ/TWcủa Hội nghị </w:t>
            </w:r>
            <w:r w:rsidRPr="00830EF4">
              <w:rPr>
                <w:rFonts w:ascii="Times New Roman" w:hAnsi="Times New Roman"/>
                <w:sz w:val="26"/>
                <w:szCs w:val="26"/>
                <w:lang w:val="vi-VN"/>
              </w:rPr>
              <w:t xml:space="preserve">Trung ương </w:t>
            </w:r>
            <w:r w:rsidRPr="008A749A">
              <w:rPr>
                <w:rFonts w:ascii="Times New Roman" w:hAnsi="Times New Roman"/>
                <w:sz w:val="26"/>
                <w:szCs w:val="26"/>
                <w:lang w:val="nl-NL"/>
              </w:rPr>
              <w:t xml:space="preserve">6 thì </w:t>
            </w:r>
            <w:r w:rsidRPr="00830EF4">
              <w:rPr>
                <w:rFonts w:ascii="Times New Roman" w:hAnsi="Times New Roman"/>
                <w:sz w:val="26"/>
                <w:szCs w:val="26"/>
                <w:lang w:val="nl-NL"/>
              </w:rPr>
              <w:t>việc sửa đổi, bổ sung, hoàn thiện lại các quy định về ĐVSNCL trong đó có Nghị định số 55/2012/NĐ-CP và Nghị định số 16/2015/NĐ-CP ngày 14/02/2015 của Chính phủ quy định cơ chế tự chủ của ĐVSNCL cũng được xem xét sửa đổi cho thống nhất.</w:t>
            </w:r>
          </w:p>
        </w:tc>
      </w:tr>
      <w:tr w:rsidR="00151BDF" w:rsidRPr="009C6F49" w:rsidTr="00FA1CA5">
        <w:trPr>
          <w:trHeight w:val="1266"/>
        </w:trPr>
        <w:tc>
          <w:tcPr>
            <w:tcW w:w="590" w:type="dxa"/>
          </w:tcPr>
          <w:p w:rsidR="00151BDF" w:rsidRDefault="00151BDF" w:rsidP="00364045">
            <w:pPr>
              <w:rPr>
                <w:rFonts w:asciiTheme="majorHAnsi" w:hAnsiTheme="majorHAnsi" w:cstheme="majorHAnsi"/>
                <w:sz w:val="28"/>
                <w:szCs w:val="28"/>
                <w:lang w:val="nl-NL"/>
              </w:rPr>
            </w:pPr>
          </w:p>
        </w:tc>
        <w:tc>
          <w:tcPr>
            <w:tcW w:w="5739" w:type="dxa"/>
          </w:tcPr>
          <w:p w:rsidR="00151BDF" w:rsidRPr="0050496E" w:rsidRDefault="00151BDF" w:rsidP="00364045">
            <w:pPr>
              <w:spacing w:before="120" w:after="120" w:line="340" w:lineRule="exact"/>
              <w:jc w:val="both"/>
              <w:rPr>
                <w:rFonts w:ascii="Times New Roman" w:hAnsi="Times New Roman"/>
                <w:color w:val="C00000"/>
                <w:sz w:val="28"/>
                <w:szCs w:val="28"/>
                <w:lang w:val="nl-NL"/>
              </w:rPr>
            </w:pPr>
            <w:r w:rsidRPr="008A749A">
              <w:rPr>
                <w:rFonts w:ascii="Times New Roman" w:hAnsi="Times New Roman"/>
                <w:sz w:val="28"/>
                <w:szCs w:val="28"/>
                <w:lang w:val="nl-NL"/>
              </w:rPr>
              <w:t>Thống nhất với dự thảo Nghị định</w:t>
            </w:r>
          </w:p>
        </w:tc>
        <w:tc>
          <w:tcPr>
            <w:tcW w:w="3450" w:type="dxa"/>
          </w:tcPr>
          <w:p w:rsidR="00151BDF" w:rsidRPr="009C3AEC" w:rsidRDefault="00151BDF" w:rsidP="00364045">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Bộ Ngoại giao, Bộ Quốc phòng, Đài Truyền hình Việt Nam, BHXH, UBDT, Viện Hàn lâm KH&amp;CN VN, Viện Hàn lâm XHVN, </w:t>
            </w:r>
            <w:r>
              <w:rPr>
                <w:rFonts w:asciiTheme="majorHAnsi" w:hAnsiTheme="majorHAnsi" w:cstheme="majorHAnsi"/>
                <w:color w:val="C00000"/>
                <w:sz w:val="28"/>
                <w:szCs w:val="28"/>
                <w:lang w:val="nl-NL"/>
              </w:rPr>
              <w:lastRenderedPageBreak/>
              <w:t xml:space="preserve">UBND tỉnh Thái nguyên,Bắc Ninh, Bình Thuận, Ninh Bình, Vĩnh Phúc, Truyên Quang, Tây Ninh, Bắc Giang, Quảng trị, Vĩnh Long, Quảng Ngãi, An Giang, Khánh Hòa, Bắc Kạn, Bạc Liêu </w:t>
            </w:r>
            <w:r w:rsidR="00C56425">
              <w:rPr>
                <w:rFonts w:asciiTheme="majorHAnsi" w:hAnsiTheme="majorHAnsi" w:cstheme="majorHAnsi"/>
                <w:color w:val="C00000"/>
                <w:sz w:val="28"/>
                <w:szCs w:val="28"/>
                <w:lang w:val="nl-NL"/>
              </w:rPr>
              <w:t xml:space="preserve">, </w:t>
            </w:r>
          </w:p>
        </w:tc>
        <w:tc>
          <w:tcPr>
            <w:tcW w:w="5531" w:type="dxa"/>
          </w:tcPr>
          <w:p w:rsidR="00151BDF" w:rsidRDefault="00151BDF" w:rsidP="00364045">
            <w:pPr>
              <w:jc w:val="both"/>
              <w:rPr>
                <w:rFonts w:asciiTheme="majorHAnsi" w:hAnsiTheme="majorHAnsi" w:cstheme="majorHAnsi"/>
                <w:sz w:val="28"/>
                <w:szCs w:val="28"/>
                <w:lang w:val="nl-NL"/>
              </w:rPr>
            </w:pPr>
          </w:p>
        </w:tc>
      </w:tr>
    </w:tbl>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bookmarkStart w:id="1" w:name="_GoBack"/>
      <w:bookmarkEnd w:id="1"/>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p w:rsidR="00151BDF" w:rsidRPr="008A749A" w:rsidRDefault="00151BDF">
      <w:pPr>
        <w:rPr>
          <w:lang w:val="nl-NL"/>
        </w:rPr>
      </w:pPr>
    </w:p>
    <w:tbl>
      <w:tblPr>
        <w:tblW w:w="14444" w:type="dxa"/>
        <w:tblInd w:w="108" w:type="dxa"/>
        <w:tblLayout w:type="fixed"/>
        <w:tblLook w:val="0000"/>
      </w:tblPr>
      <w:tblGrid>
        <w:gridCol w:w="4452"/>
        <w:gridCol w:w="9992"/>
      </w:tblGrid>
      <w:tr w:rsidR="00E25139" w:rsidRPr="0064606B" w:rsidTr="00DA2A83">
        <w:trPr>
          <w:trHeight w:val="1348"/>
        </w:trPr>
        <w:tc>
          <w:tcPr>
            <w:tcW w:w="4452" w:type="dxa"/>
          </w:tcPr>
          <w:p w:rsidR="00E25139" w:rsidRPr="00F866D6" w:rsidRDefault="00E25139" w:rsidP="00DA2A83">
            <w:pPr>
              <w:spacing w:before="120" w:line="340" w:lineRule="exact"/>
              <w:ind w:firstLine="560"/>
              <w:jc w:val="center"/>
              <w:rPr>
                <w:rFonts w:ascii="Times New Roman" w:hAnsi="Times New Roman"/>
                <w:b/>
                <w:sz w:val="28"/>
                <w:szCs w:val="28"/>
              </w:rPr>
            </w:pPr>
            <w:r w:rsidRPr="00F866D6">
              <w:rPr>
                <w:rFonts w:ascii="Times New Roman" w:hAnsi="Times New Roman"/>
                <w:b/>
                <w:sz w:val="28"/>
                <w:szCs w:val="28"/>
              </w:rPr>
              <w:lastRenderedPageBreak/>
              <w:t xml:space="preserve">BỘ NỘI VỤ </w:t>
            </w:r>
          </w:p>
          <w:p w:rsidR="00E25139" w:rsidRPr="00F866D6" w:rsidRDefault="00F03D94" w:rsidP="00DA2A83">
            <w:pPr>
              <w:spacing w:before="120" w:line="340" w:lineRule="exact"/>
              <w:ind w:firstLine="560"/>
              <w:jc w:val="center"/>
              <w:rPr>
                <w:sz w:val="28"/>
                <w:szCs w:val="28"/>
              </w:rPr>
            </w:pPr>
            <w:r w:rsidRPr="00F03D94">
              <w:rPr>
                <w:noProof/>
                <w:sz w:val="28"/>
                <w:szCs w:val="28"/>
              </w:rPr>
              <w:pict>
                <v:line id="Line 2" o:spid="_x0000_s1028" style="position:absolute;left:0;text-align:left;z-index:251657216;visibility:visible;mso-wrap-distance-top:-6e-5mm;mso-wrap-distance-bottom:-6e-5mm" from="99.6pt,2.2pt" to="13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M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"/>
              </w:pict>
            </w:r>
          </w:p>
          <w:p w:rsidR="00E25139" w:rsidRPr="004365FB" w:rsidRDefault="00E25139" w:rsidP="0015179D">
            <w:pPr>
              <w:spacing w:before="120" w:line="340" w:lineRule="exact"/>
              <w:ind w:firstLine="560"/>
              <w:rPr>
                <w:rFonts w:ascii="Times New Roman" w:hAnsi="Times New Roman"/>
                <w:sz w:val="28"/>
                <w:szCs w:val="28"/>
              </w:rPr>
            </w:pPr>
            <w:r>
              <w:rPr>
                <w:rFonts w:ascii="Times New Roman" w:hAnsi="Times New Roman"/>
                <w:sz w:val="28"/>
                <w:szCs w:val="28"/>
              </w:rPr>
              <w:t>N</w:t>
            </w:r>
            <w:r w:rsidRPr="004365FB">
              <w:rPr>
                <w:rFonts w:ascii="Times New Roman" w:hAnsi="Times New Roman"/>
                <w:sz w:val="28"/>
                <w:szCs w:val="28"/>
              </w:rPr>
              <w:t>gà</w:t>
            </w:r>
            <w:r w:rsidR="00B34839">
              <w:rPr>
                <w:rFonts w:ascii="Times New Roman" w:hAnsi="Times New Roman"/>
                <w:sz w:val="28"/>
                <w:szCs w:val="28"/>
              </w:rPr>
              <w:t xml:space="preserve">y </w:t>
            </w:r>
            <w:r w:rsidR="00F208FC">
              <w:rPr>
                <w:rFonts w:ascii="Times New Roman" w:hAnsi="Times New Roman"/>
                <w:sz w:val="28"/>
                <w:szCs w:val="28"/>
              </w:rPr>
              <w:t>5/5</w:t>
            </w:r>
          </w:p>
        </w:tc>
        <w:tc>
          <w:tcPr>
            <w:tcW w:w="9992" w:type="dxa"/>
          </w:tcPr>
          <w:p w:rsidR="00E25139" w:rsidRPr="00F866D6" w:rsidRDefault="00E25139" w:rsidP="00DA2A83">
            <w:pPr>
              <w:pStyle w:val="Heading3"/>
              <w:spacing w:line="340" w:lineRule="exact"/>
              <w:ind w:firstLine="560"/>
              <w:rPr>
                <w:rFonts w:ascii="Times New Roman" w:hAnsi="Times New Roman"/>
                <w:sz w:val="28"/>
                <w:szCs w:val="28"/>
              </w:rPr>
            </w:pPr>
            <w:r w:rsidRPr="00F866D6">
              <w:rPr>
                <w:rFonts w:ascii="Times New Roman" w:hAnsi="Times New Roman"/>
                <w:sz w:val="28"/>
                <w:szCs w:val="28"/>
              </w:rPr>
              <w:t>CỘNG HOÀ XÃ HỘI CHỦ NGHĨA VIỆT NAM</w:t>
            </w:r>
          </w:p>
          <w:p w:rsidR="00E25139" w:rsidRPr="00F866D6" w:rsidRDefault="00F03D94" w:rsidP="00DA2A83">
            <w:pPr>
              <w:spacing w:line="340" w:lineRule="exact"/>
              <w:ind w:firstLine="561"/>
              <w:jc w:val="center"/>
              <w:rPr>
                <w:rFonts w:asciiTheme="majorHAnsi" w:hAnsiTheme="majorHAnsi" w:cstheme="majorHAnsi"/>
                <w:b/>
                <w:sz w:val="28"/>
                <w:szCs w:val="28"/>
              </w:rPr>
            </w:pPr>
            <w:r w:rsidRPr="00F03D94">
              <w:rPr>
                <w:rFonts w:ascii="Times New Roman" w:hAnsi="Times New Roman"/>
                <w:noProof/>
                <w:sz w:val="28"/>
                <w:szCs w:val="28"/>
              </w:rPr>
              <w:pict>
                <v:line id="Line 3" o:spid="_x0000_s1027" style="position:absolute;left:0;text-align:left;z-index:251658240;visibility:visible" from="193.8pt,23.1pt" to="323.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"/>
              </w:pict>
            </w:r>
            <w:r w:rsidR="00E25139" w:rsidRPr="00F866D6">
              <w:rPr>
                <w:rFonts w:asciiTheme="majorHAnsi" w:hAnsiTheme="majorHAnsi" w:cstheme="majorHAnsi"/>
                <w:b/>
                <w:sz w:val="28"/>
                <w:szCs w:val="28"/>
              </w:rPr>
              <w:t>Độc lập - Tự do - Hạnh phúc</w:t>
            </w:r>
          </w:p>
          <w:p w:rsidR="00E25139" w:rsidRPr="0015179D" w:rsidRDefault="00E25139" w:rsidP="0015179D">
            <w:pPr>
              <w:pStyle w:val="Heading1"/>
              <w:spacing w:before="240" w:line="340" w:lineRule="exact"/>
              <w:ind w:firstLine="561"/>
              <w:jc w:val="center"/>
              <w:rPr>
                <w:rFonts w:ascii="Times New Roman" w:hAnsi="Times New Roman"/>
                <w:sz w:val="28"/>
                <w:szCs w:val="28"/>
                <w:lang w:val="vi-VN"/>
              </w:rPr>
            </w:pPr>
            <w:r w:rsidRPr="00F866D6">
              <w:rPr>
                <w:rFonts w:ascii="Times New Roman" w:hAnsi="Times New Roman"/>
                <w:sz w:val="28"/>
                <w:szCs w:val="28"/>
              </w:rPr>
              <w:t xml:space="preserve"> Hà Nội, ngày </w:t>
            </w:r>
            <w:r w:rsidR="00F208FC">
              <w:rPr>
                <w:rFonts w:ascii="Times New Roman" w:hAnsi="Times New Roman"/>
                <w:sz w:val="28"/>
                <w:szCs w:val="28"/>
              </w:rPr>
              <w:t>05</w:t>
            </w:r>
            <w:r w:rsidRPr="00F866D6">
              <w:rPr>
                <w:rFonts w:ascii="Times New Roman" w:hAnsi="Times New Roman"/>
                <w:sz w:val="28"/>
                <w:szCs w:val="28"/>
              </w:rPr>
              <w:t xml:space="preserve"> tháng </w:t>
            </w:r>
            <w:r w:rsidR="00F208FC">
              <w:rPr>
                <w:rFonts w:ascii="Times New Roman" w:hAnsi="Times New Roman"/>
                <w:sz w:val="28"/>
                <w:szCs w:val="28"/>
              </w:rPr>
              <w:t>5</w:t>
            </w:r>
            <w:r w:rsidRPr="00F866D6">
              <w:rPr>
                <w:rFonts w:ascii="Times New Roman" w:hAnsi="Times New Roman"/>
                <w:sz w:val="28"/>
                <w:szCs w:val="28"/>
              </w:rPr>
              <w:t xml:space="preserve"> năm 201</w:t>
            </w:r>
            <w:r w:rsidR="0015179D">
              <w:rPr>
                <w:rFonts w:ascii="Times New Roman" w:hAnsi="Times New Roman"/>
                <w:sz w:val="28"/>
                <w:szCs w:val="28"/>
                <w:lang w:val="vi-VN"/>
              </w:rPr>
              <w:t>8</w:t>
            </w:r>
          </w:p>
        </w:tc>
      </w:tr>
    </w:tbl>
    <w:p w:rsidR="00E25139" w:rsidRPr="00FA0644" w:rsidRDefault="00E25139" w:rsidP="00E25139">
      <w:pPr>
        <w:tabs>
          <w:tab w:val="left" w:pos="720"/>
          <w:tab w:val="left" w:pos="2895"/>
        </w:tabs>
        <w:spacing w:after="0"/>
        <w:jc w:val="center"/>
        <w:rPr>
          <w:rFonts w:asciiTheme="majorHAnsi" w:hAnsiTheme="majorHAnsi" w:cstheme="majorHAnsi"/>
          <w:b/>
          <w:sz w:val="28"/>
          <w:szCs w:val="28"/>
        </w:rPr>
      </w:pPr>
      <w:r w:rsidRPr="00FA0644">
        <w:rPr>
          <w:rFonts w:asciiTheme="majorHAnsi" w:hAnsiTheme="majorHAnsi" w:cstheme="majorHAnsi"/>
          <w:b/>
          <w:sz w:val="28"/>
          <w:szCs w:val="28"/>
        </w:rPr>
        <w:t xml:space="preserve">TỔNG HỢP GIẢI TRÌNH VÀ TIẾP THU Ý KIẾN CÁC BỘ, NGÀNH, ĐỊA PHƯƠNG </w:t>
      </w:r>
    </w:p>
    <w:p w:rsidR="00E25139" w:rsidRPr="00FA0644" w:rsidRDefault="00E25139" w:rsidP="00E25139">
      <w:pPr>
        <w:tabs>
          <w:tab w:val="left" w:pos="720"/>
          <w:tab w:val="left" w:pos="2895"/>
        </w:tabs>
        <w:spacing w:after="0"/>
        <w:jc w:val="center"/>
        <w:rPr>
          <w:rFonts w:asciiTheme="majorHAnsi" w:hAnsiTheme="majorHAnsi" w:cstheme="majorHAnsi"/>
          <w:b/>
          <w:sz w:val="28"/>
          <w:szCs w:val="28"/>
        </w:rPr>
      </w:pPr>
      <w:r w:rsidRPr="00FA0644">
        <w:rPr>
          <w:rFonts w:asciiTheme="majorHAnsi" w:hAnsiTheme="majorHAnsi" w:cstheme="majorHAnsi"/>
          <w:b/>
          <w:sz w:val="28"/>
          <w:szCs w:val="28"/>
        </w:rPr>
        <w:t xml:space="preserve"> NGHỊ ĐỊNH THAY THẾ NGHỊ ĐỊNH SỐ </w:t>
      </w:r>
      <w:r w:rsidR="0015179D">
        <w:rPr>
          <w:rFonts w:asciiTheme="majorHAnsi" w:hAnsiTheme="majorHAnsi" w:cstheme="majorHAnsi"/>
          <w:b/>
          <w:sz w:val="28"/>
          <w:szCs w:val="28"/>
          <w:lang w:val="vi-VN"/>
        </w:rPr>
        <w:t>55</w:t>
      </w:r>
      <w:r w:rsidRPr="00FA0644">
        <w:rPr>
          <w:rFonts w:asciiTheme="majorHAnsi" w:hAnsiTheme="majorHAnsi" w:cstheme="majorHAnsi"/>
          <w:b/>
          <w:sz w:val="28"/>
          <w:szCs w:val="28"/>
        </w:rPr>
        <w:t>/201</w:t>
      </w:r>
      <w:r w:rsidR="0015179D">
        <w:rPr>
          <w:rFonts w:asciiTheme="majorHAnsi" w:hAnsiTheme="majorHAnsi" w:cstheme="majorHAnsi"/>
          <w:b/>
          <w:sz w:val="28"/>
          <w:szCs w:val="28"/>
          <w:lang w:val="vi-VN"/>
        </w:rPr>
        <w:t>2</w:t>
      </w:r>
      <w:r w:rsidRPr="00FA0644">
        <w:rPr>
          <w:rFonts w:asciiTheme="majorHAnsi" w:hAnsiTheme="majorHAnsi" w:cstheme="majorHAnsi"/>
          <w:b/>
          <w:sz w:val="28"/>
          <w:szCs w:val="28"/>
        </w:rPr>
        <w:t>/NĐ-CP.</w:t>
      </w:r>
    </w:p>
    <w:p w:rsidR="00E25139" w:rsidRPr="00FA0644" w:rsidRDefault="00E25139" w:rsidP="00E25139">
      <w:pPr>
        <w:rPr>
          <w:rFonts w:asciiTheme="majorHAnsi" w:hAnsiTheme="majorHAnsi" w:cstheme="majorHAnsi"/>
          <w:sz w:val="28"/>
          <w:szCs w:val="28"/>
        </w:rPr>
      </w:pPr>
    </w:p>
    <w:p w:rsidR="00E25139" w:rsidRPr="00E678DD" w:rsidRDefault="0015179D" w:rsidP="00E678DD">
      <w:pPr>
        <w:spacing w:after="0" w:line="240" w:lineRule="auto"/>
        <w:jc w:val="both"/>
        <w:rPr>
          <w:rFonts w:ascii="Times New Roman" w:eastAsia="Times New Roman" w:hAnsi="Times New Roman"/>
          <w:bCs/>
          <w:color w:val="000000"/>
          <w:sz w:val="28"/>
          <w:szCs w:val="28"/>
        </w:rPr>
      </w:pPr>
      <w:r w:rsidRPr="00E678DD">
        <w:rPr>
          <w:rFonts w:ascii="Times New Roman" w:eastAsia="Times New Roman" w:hAnsi="Times New Roman"/>
          <w:bCs/>
          <w:color w:val="000000"/>
          <w:sz w:val="28"/>
          <w:szCs w:val="28"/>
          <w:lang w:val="vi-VN"/>
        </w:rPr>
        <w:t xml:space="preserve">Tính đến ngày </w:t>
      </w:r>
      <w:r w:rsidR="00F208FC" w:rsidRPr="00E678DD">
        <w:rPr>
          <w:rFonts w:ascii="Times New Roman" w:eastAsia="Times New Roman" w:hAnsi="Times New Roman"/>
          <w:bCs/>
          <w:color w:val="000000"/>
          <w:sz w:val="28"/>
          <w:szCs w:val="28"/>
        </w:rPr>
        <w:t>05/5</w:t>
      </w:r>
      <w:r w:rsidRPr="00E678DD">
        <w:rPr>
          <w:rFonts w:ascii="Times New Roman" w:eastAsia="Times New Roman" w:hAnsi="Times New Roman"/>
          <w:bCs/>
          <w:color w:val="000000"/>
          <w:sz w:val="28"/>
          <w:szCs w:val="28"/>
          <w:lang w:val="vi-VN"/>
        </w:rPr>
        <w:t>/2018, Bộ Nội vụ nhận được t</w:t>
      </w:r>
      <w:r w:rsidR="00E25139" w:rsidRPr="00E678DD">
        <w:rPr>
          <w:rFonts w:ascii="Times New Roman" w:eastAsia="Times New Roman" w:hAnsi="Times New Roman"/>
          <w:bCs/>
          <w:color w:val="000000"/>
          <w:sz w:val="28"/>
          <w:szCs w:val="28"/>
        </w:rPr>
        <w:t>ổng số</w:t>
      </w:r>
      <w:r w:rsidR="00E678DD" w:rsidRPr="00385D7B">
        <w:rPr>
          <w:rFonts w:ascii="Times New Roman" w:eastAsia="Times New Roman" w:hAnsi="Times New Roman"/>
          <w:b/>
          <w:bCs/>
          <w:color w:val="C00000"/>
          <w:sz w:val="28"/>
          <w:szCs w:val="28"/>
        </w:rPr>
        <w:t>70</w:t>
      </w:r>
      <w:r w:rsidR="00E25139" w:rsidRPr="00E678DD">
        <w:rPr>
          <w:rFonts w:ascii="Times New Roman" w:eastAsia="Times New Roman" w:hAnsi="Times New Roman"/>
          <w:bCs/>
          <w:color w:val="000000"/>
          <w:sz w:val="28"/>
          <w:szCs w:val="28"/>
        </w:rPr>
        <w:t>ý kiến bằng văn bản</w:t>
      </w:r>
      <w:r w:rsidR="009E5A2C">
        <w:rPr>
          <w:rFonts w:ascii="Times New Roman" w:eastAsia="Times New Roman" w:hAnsi="Times New Roman"/>
          <w:bCs/>
          <w:color w:val="000000"/>
          <w:sz w:val="28"/>
          <w:szCs w:val="28"/>
        </w:rPr>
        <w:t xml:space="preserve">gồm: </w:t>
      </w:r>
      <w:r w:rsidR="00E678DD" w:rsidRPr="00385D7B">
        <w:rPr>
          <w:rFonts w:ascii="Times New Roman" w:eastAsia="Times New Roman" w:hAnsi="Times New Roman"/>
          <w:b/>
          <w:bCs/>
          <w:color w:val="C00000"/>
          <w:sz w:val="28"/>
          <w:szCs w:val="28"/>
        </w:rPr>
        <w:t>24</w:t>
      </w:r>
      <w:r w:rsidR="00E678DD" w:rsidRPr="00E678DD">
        <w:rPr>
          <w:rFonts w:ascii="Times New Roman" w:eastAsia="Times New Roman" w:hAnsi="Times New Roman"/>
          <w:bCs/>
          <w:color w:val="000000"/>
          <w:sz w:val="28"/>
          <w:szCs w:val="28"/>
        </w:rPr>
        <w:t xml:space="preserve">Bộ, cơ quan ngang Bộ, cơ quan thuộc CP và </w:t>
      </w:r>
      <w:r w:rsidR="00E678DD" w:rsidRPr="00385D7B">
        <w:rPr>
          <w:rFonts w:ascii="Times New Roman" w:eastAsia="Times New Roman" w:hAnsi="Times New Roman"/>
          <w:b/>
          <w:bCs/>
          <w:color w:val="C00000"/>
          <w:sz w:val="28"/>
          <w:szCs w:val="28"/>
        </w:rPr>
        <w:t>46</w:t>
      </w:r>
      <w:r w:rsidR="00E678DD" w:rsidRPr="00E678DD">
        <w:rPr>
          <w:rFonts w:ascii="Times New Roman" w:eastAsia="Times New Roman" w:hAnsi="Times New Roman"/>
          <w:bCs/>
          <w:color w:val="000000"/>
          <w:sz w:val="28"/>
          <w:szCs w:val="28"/>
        </w:rPr>
        <w:t>địa phương</w:t>
      </w:r>
      <w:r w:rsidR="009E5A2C">
        <w:rPr>
          <w:rFonts w:ascii="Times New Roman" w:eastAsia="Times New Roman" w:hAnsi="Times New Roman"/>
          <w:bCs/>
          <w:color w:val="000000"/>
          <w:sz w:val="28"/>
          <w:szCs w:val="28"/>
        </w:rPr>
        <w:t>( gửi kèm</w:t>
      </w:r>
      <w:r w:rsidR="00E678DD" w:rsidRPr="00E678DD">
        <w:rPr>
          <w:rFonts w:ascii="Times New Roman" w:eastAsia="Times New Roman" w:hAnsi="Times New Roman"/>
          <w:bCs/>
          <w:color w:val="000000"/>
          <w:sz w:val="28"/>
          <w:szCs w:val="28"/>
        </w:rPr>
        <w:t>)</w:t>
      </w:r>
      <w:r w:rsidR="00E25139" w:rsidRPr="00E678DD">
        <w:rPr>
          <w:rFonts w:ascii="Times New Roman" w:eastAsia="Times New Roman" w:hAnsi="Times New Roman"/>
          <w:bCs/>
          <w:color w:val="000000"/>
          <w:sz w:val="28"/>
          <w:szCs w:val="28"/>
        </w:rPr>
        <w:t>, cơ bản các ý kiến đã đươc tiếp thu chỉnh sửa trực tiếp vào dự thảo Nghị định; một số ý kiến còn khác nhau, Bộ Nội vụ tổng hợp, tiếp thu và giải trình như sau:</w:t>
      </w:r>
    </w:p>
    <w:p w:rsidR="00E25139" w:rsidRPr="0027765C" w:rsidRDefault="00E25139" w:rsidP="00E25139">
      <w:pPr>
        <w:spacing w:after="0" w:line="240" w:lineRule="auto"/>
        <w:rPr>
          <w:rFonts w:ascii="Times New Roman" w:eastAsia="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7449"/>
        <w:gridCol w:w="1740"/>
        <w:gridCol w:w="5531"/>
      </w:tblGrid>
      <w:tr w:rsidR="00E25139" w:rsidRPr="00FA0644" w:rsidTr="001A40DF">
        <w:tc>
          <w:tcPr>
            <w:tcW w:w="590" w:type="dxa"/>
          </w:tcPr>
          <w:p w:rsidR="00E25139" w:rsidRPr="00F6637C" w:rsidRDefault="00E25139" w:rsidP="00DA2A83">
            <w:pPr>
              <w:rPr>
                <w:rFonts w:ascii="Times New Roman" w:hAnsi="Times New Roman"/>
                <w:b/>
                <w:sz w:val="28"/>
                <w:szCs w:val="28"/>
              </w:rPr>
            </w:pPr>
          </w:p>
          <w:p w:rsidR="00E25139" w:rsidRPr="00F6637C" w:rsidRDefault="00E25139" w:rsidP="00DA2A83">
            <w:pPr>
              <w:rPr>
                <w:rFonts w:ascii="Times New Roman" w:hAnsi="Times New Roman"/>
                <w:b/>
                <w:sz w:val="28"/>
                <w:szCs w:val="28"/>
              </w:rPr>
            </w:pPr>
            <w:r w:rsidRPr="00F6637C">
              <w:rPr>
                <w:rFonts w:ascii="Times New Roman" w:hAnsi="Times New Roman"/>
                <w:b/>
                <w:sz w:val="28"/>
                <w:szCs w:val="28"/>
              </w:rPr>
              <w:t>TT</w:t>
            </w:r>
          </w:p>
        </w:tc>
        <w:tc>
          <w:tcPr>
            <w:tcW w:w="7449" w:type="dxa"/>
          </w:tcPr>
          <w:p w:rsidR="00E25139" w:rsidRPr="00F6637C" w:rsidRDefault="00E25139" w:rsidP="00DA2A83">
            <w:pPr>
              <w:jc w:val="center"/>
              <w:rPr>
                <w:rFonts w:ascii="Times New Roman" w:hAnsi="Times New Roman"/>
                <w:b/>
                <w:sz w:val="28"/>
                <w:szCs w:val="28"/>
              </w:rPr>
            </w:pPr>
          </w:p>
          <w:p w:rsidR="00E25139" w:rsidRPr="00F6637C" w:rsidRDefault="00E25139" w:rsidP="00DA2A83">
            <w:pPr>
              <w:jc w:val="center"/>
              <w:rPr>
                <w:rFonts w:ascii="Times New Roman" w:hAnsi="Times New Roman"/>
                <w:b/>
                <w:sz w:val="28"/>
                <w:szCs w:val="28"/>
              </w:rPr>
            </w:pPr>
            <w:r w:rsidRPr="00F6637C">
              <w:rPr>
                <w:rFonts w:ascii="Times New Roman" w:hAnsi="Times New Roman"/>
                <w:b/>
                <w:sz w:val="28"/>
                <w:szCs w:val="28"/>
              </w:rPr>
              <w:t>Ý kiến góp ý</w:t>
            </w:r>
          </w:p>
        </w:tc>
        <w:tc>
          <w:tcPr>
            <w:tcW w:w="1740" w:type="dxa"/>
          </w:tcPr>
          <w:p w:rsidR="00E25139" w:rsidRPr="00F6637C" w:rsidRDefault="00E25139" w:rsidP="00DA2A83">
            <w:pPr>
              <w:jc w:val="center"/>
              <w:rPr>
                <w:rFonts w:ascii="Times New Roman" w:hAnsi="Times New Roman"/>
                <w:b/>
                <w:sz w:val="28"/>
                <w:szCs w:val="28"/>
              </w:rPr>
            </w:pPr>
          </w:p>
          <w:p w:rsidR="00E25139" w:rsidRPr="00F6637C" w:rsidRDefault="00E25139" w:rsidP="00DA2A83">
            <w:pPr>
              <w:jc w:val="center"/>
              <w:rPr>
                <w:rFonts w:ascii="Times New Roman" w:hAnsi="Times New Roman"/>
                <w:b/>
                <w:sz w:val="28"/>
                <w:szCs w:val="28"/>
              </w:rPr>
            </w:pPr>
            <w:r w:rsidRPr="00F6637C">
              <w:rPr>
                <w:rFonts w:ascii="Times New Roman" w:hAnsi="Times New Roman"/>
                <w:b/>
                <w:sz w:val="28"/>
                <w:szCs w:val="28"/>
              </w:rPr>
              <w:t>Cơ quan góp ý</w:t>
            </w:r>
          </w:p>
        </w:tc>
        <w:tc>
          <w:tcPr>
            <w:tcW w:w="5531" w:type="dxa"/>
          </w:tcPr>
          <w:p w:rsidR="00E25139" w:rsidRPr="00F6637C" w:rsidRDefault="00E25139" w:rsidP="00DA2A83">
            <w:pPr>
              <w:jc w:val="center"/>
              <w:rPr>
                <w:rFonts w:ascii="Times New Roman" w:hAnsi="Times New Roman"/>
                <w:b/>
                <w:sz w:val="28"/>
                <w:szCs w:val="28"/>
              </w:rPr>
            </w:pPr>
          </w:p>
          <w:p w:rsidR="00E25139" w:rsidRPr="00F6637C" w:rsidRDefault="00E25139" w:rsidP="00DA2A83">
            <w:pPr>
              <w:jc w:val="center"/>
              <w:rPr>
                <w:rFonts w:ascii="Times New Roman" w:hAnsi="Times New Roman"/>
                <w:b/>
                <w:sz w:val="28"/>
                <w:szCs w:val="28"/>
              </w:rPr>
            </w:pPr>
            <w:r w:rsidRPr="00F6637C">
              <w:rPr>
                <w:rFonts w:ascii="Times New Roman" w:hAnsi="Times New Roman"/>
                <w:b/>
                <w:sz w:val="28"/>
                <w:szCs w:val="28"/>
              </w:rPr>
              <w:t>Giải trình, tiếp thu</w:t>
            </w:r>
          </w:p>
        </w:tc>
      </w:tr>
      <w:tr w:rsidR="00E25139" w:rsidRPr="00FA0644" w:rsidTr="001A40DF">
        <w:tc>
          <w:tcPr>
            <w:tcW w:w="590" w:type="dxa"/>
            <w:vAlign w:val="center"/>
          </w:tcPr>
          <w:p w:rsidR="00E25139" w:rsidRPr="00FA0644" w:rsidRDefault="00E25139" w:rsidP="00DA2A83">
            <w:pPr>
              <w:jc w:val="center"/>
              <w:rPr>
                <w:rFonts w:ascii="Times New Roman" w:hAnsi="Times New Roman"/>
                <w:sz w:val="28"/>
                <w:szCs w:val="28"/>
              </w:rPr>
            </w:pPr>
            <w:r w:rsidRPr="00FA0644">
              <w:rPr>
                <w:rFonts w:ascii="Times New Roman" w:hAnsi="Times New Roman"/>
                <w:sz w:val="28"/>
                <w:szCs w:val="28"/>
              </w:rPr>
              <w:t>1</w:t>
            </w:r>
          </w:p>
        </w:tc>
        <w:tc>
          <w:tcPr>
            <w:tcW w:w="7449" w:type="dxa"/>
            <w:vAlign w:val="center"/>
          </w:tcPr>
          <w:p w:rsidR="00E25139" w:rsidRPr="00FA0644" w:rsidRDefault="00E25139" w:rsidP="00DA2A83">
            <w:pPr>
              <w:tabs>
                <w:tab w:val="left" w:pos="1005"/>
              </w:tabs>
              <w:spacing w:before="120" w:after="120" w:line="340" w:lineRule="exact"/>
              <w:rPr>
                <w:rFonts w:ascii="Times New Roman" w:hAnsi="Times New Roman"/>
                <w:b/>
                <w:sz w:val="28"/>
                <w:szCs w:val="28"/>
                <w:lang w:val="nl-NL"/>
              </w:rPr>
            </w:pPr>
            <w:r w:rsidRPr="00FA0644">
              <w:rPr>
                <w:rFonts w:ascii="Times New Roman" w:hAnsi="Times New Roman"/>
                <w:b/>
                <w:sz w:val="28"/>
                <w:szCs w:val="28"/>
                <w:lang w:val="nl-NL"/>
              </w:rPr>
              <w:t>Về tên gọi của Nghị định:</w:t>
            </w:r>
          </w:p>
        </w:tc>
        <w:tc>
          <w:tcPr>
            <w:tcW w:w="1740" w:type="dxa"/>
            <w:vAlign w:val="center"/>
          </w:tcPr>
          <w:p w:rsidR="00E25139" w:rsidRPr="00FA0644" w:rsidRDefault="00E25139" w:rsidP="00DA2A83">
            <w:pPr>
              <w:rPr>
                <w:rFonts w:ascii="Times New Roman" w:hAnsi="Times New Roman"/>
                <w:sz w:val="28"/>
                <w:szCs w:val="28"/>
                <w:lang w:val="nl-NL"/>
              </w:rPr>
            </w:pPr>
          </w:p>
        </w:tc>
        <w:tc>
          <w:tcPr>
            <w:tcW w:w="5531" w:type="dxa"/>
            <w:vAlign w:val="center"/>
          </w:tcPr>
          <w:p w:rsidR="00E25139" w:rsidRPr="00FA0644" w:rsidRDefault="00E25139" w:rsidP="00DA2A83">
            <w:pPr>
              <w:rPr>
                <w:rFonts w:ascii="Times New Roman" w:hAnsi="Times New Roman"/>
                <w:sz w:val="28"/>
                <w:szCs w:val="28"/>
                <w:lang w:val="nl-NL"/>
              </w:rPr>
            </w:pPr>
          </w:p>
        </w:tc>
      </w:tr>
      <w:tr w:rsidR="00E25139" w:rsidRPr="009C6F49" w:rsidTr="001A40DF">
        <w:tc>
          <w:tcPr>
            <w:tcW w:w="590" w:type="dxa"/>
          </w:tcPr>
          <w:p w:rsidR="00E25139" w:rsidRPr="00FA0644" w:rsidRDefault="00E25139" w:rsidP="00DA2A83">
            <w:pPr>
              <w:rPr>
                <w:rFonts w:ascii="Times New Roman" w:hAnsi="Times New Roman"/>
                <w:sz w:val="28"/>
                <w:szCs w:val="28"/>
              </w:rPr>
            </w:pPr>
          </w:p>
        </w:tc>
        <w:tc>
          <w:tcPr>
            <w:tcW w:w="7449" w:type="dxa"/>
          </w:tcPr>
          <w:p w:rsidR="00E25139" w:rsidRPr="0015179D" w:rsidRDefault="00790089" w:rsidP="00310EBD">
            <w:pPr>
              <w:tabs>
                <w:tab w:val="left" w:pos="1005"/>
              </w:tabs>
              <w:spacing w:before="120" w:after="120" w:line="340" w:lineRule="exact"/>
              <w:jc w:val="both"/>
              <w:rPr>
                <w:rFonts w:ascii="Times New Roman" w:hAnsi="Times New Roman"/>
                <w:b/>
                <w:color w:val="FF0000"/>
                <w:spacing w:val="4"/>
                <w:sz w:val="28"/>
                <w:szCs w:val="28"/>
                <w:lang w:val="nl-NL"/>
              </w:rPr>
            </w:pPr>
            <w:r w:rsidRPr="00176F34">
              <w:rPr>
                <w:rFonts w:ascii="Times New Roman" w:hAnsi="Times New Roman"/>
                <w:sz w:val="28"/>
                <w:szCs w:val="28"/>
                <w:lang w:val="vi-VN"/>
              </w:rPr>
              <w:t>Căn cứ nội dung của dự thảo, đ</w:t>
            </w:r>
            <w:r w:rsidR="00E25139" w:rsidRPr="00176F34">
              <w:rPr>
                <w:rFonts w:ascii="Times New Roman" w:hAnsi="Times New Roman"/>
                <w:sz w:val="28"/>
                <w:szCs w:val="28"/>
                <w:lang w:val="nl-NL"/>
              </w:rPr>
              <w:t>ề nghị</w:t>
            </w:r>
            <w:r w:rsidRPr="00176F34">
              <w:rPr>
                <w:rFonts w:ascii="Times New Roman" w:hAnsi="Times New Roman"/>
                <w:sz w:val="28"/>
                <w:szCs w:val="28"/>
                <w:lang w:val="vi-VN"/>
              </w:rPr>
              <w:t>sửa t</w:t>
            </w:r>
            <w:r w:rsidR="00E25139" w:rsidRPr="00176F34">
              <w:rPr>
                <w:rFonts w:ascii="Times New Roman" w:hAnsi="Times New Roman"/>
                <w:sz w:val="28"/>
                <w:szCs w:val="28"/>
                <w:lang w:val="nl-NL"/>
              </w:rPr>
              <w:t xml:space="preserve">ên gọi của Nghị định </w:t>
            </w:r>
            <w:r w:rsidRPr="00176F34">
              <w:rPr>
                <w:rFonts w:ascii="Times New Roman" w:hAnsi="Times New Roman"/>
                <w:sz w:val="28"/>
                <w:szCs w:val="28"/>
                <w:lang w:val="vi-VN"/>
              </w:rPr>
              <w:t>thàn</w:t>
            </w:r>
            <w:r w:rsidR="00227D5E" w:rsidRPr="00176F34">
              <w:rPr>
                <w:rFonts w:ascii="Times New Roman" w:hAnsi="Times New Roman"/>
                <w:sz w:val="28"/>
                <w:szCs w:val="28"/>
                <w:lang w:val="vi-VN"/>
              </w:rPr>
              <w:t>h: “ Nghị định quy định về thành lập, tổ chức lại, giả</w:t>
            </w:r>
            <w:r w:rsidR="002F13B9">
              <w:rPr>
                <w:rFonts w:ascii="Times New Roman" w:hAnsi="Times New Roman"/>
                <w:sz w:val="28"/>
                <w:szCs w:val="28"/>
              </w:rPr>
              <w:t>i</w:t>
            </w:r>
            <w:r w:rsidR="00227D5E" w:rsidRPr="00176F34">
              <w:rPr>
                <w:rFonts w:ascii="Times New Roman" w:hAnsi="Times New Roman"/>
                <w:sz w:val="28"/>
                <w:szCs w:val="28"/>
                <w:lang w:val="vi-VN"/>
              </w:rPr>
              <w:t xml:space="preserve"> thể và phân loại đơn vị sự nghiệp công lập”</w:t>
            </w:r>
            <w:r w:rsidR="00E25139" w:rsidRPr="00176F34">
              <w:rPr>
                <w:rFonts w:ascii="Times New Roman" w:hAnsi="Times New Roman"/>
                <w:sz w:val="28"/>
                <w:szCs w:val="28"/>
                <w:lang w:val="nl-NL"/>
              </w:rPr>
              <w:t>.</w:t>
            </w:r>
          </w:p>
        </w:tc>
        <w:tc>
          <w:tcPr>
            <w:tcW w:w="1740" w:type="dxa"/>
          </w:tcPr>
          <w:p w:rsidR="00E25139" w:rsidRPr="009D1AFC" w:rsidRDefault="008C48D5" w:rsidP="00DA2A83">
            <w:pPr>
              <w:rPr>
                <w:rFonts w:ascii="Times New Roman" w:hAnsi="Times New Roman"/>
                <w:sz w:val="28"/>
                <w:szCs w:val="28"/>
                <w:lang w:val="nl-NL"/>
              </w:rPr>
            </w:pPr>
            <w:r>
              <w:rPr>
                <w:rFonts w:ascii="Times New Roman" w:hAnsi="Times New Roman"/>
                <w:sz w:val="28"/>
                <w:szCs w:val="28"/>
                <w:lang w:val="vi-VN"/>
              </w:rPr>
              <w:t>V</w:t>
            </w:r>
            <w:r w:rsidR="0015179D">
              <w:rPr>
                <w:rFonts w:ascii="Times New Roman" w:hAnsi="Times New Roman"/>
                <w:sz w:val="28"/>
                <w:szCs w:val="28"/>
                <w:lang w:val="vi-VN"/>
              </w:rPr>
              <w:t xml:space="preserve">ụ Tổ chức cán bộ </w:t>
            </w:r>
            <w:r w:rsidR="00E25139" w:rsidRPr="009D1AFC">
              <w:rPr>
                <w:rFonts w:ascii="Times New Roman" w:hAnsi="Times New Roman"/>
                <w:sz w:val="28"/>
                <w:szCs w:val="28"/>
                <w:lang w:val="nl-NL"/>
              </w:rPr>
              <w:t>Bộ Nội vụ</w:t>
            </w:r>
            <w:r w:rsidR="00EB449F">
              <w:rPr>
                <w:rFonts w:ascii="Times New Roman" w:hAnsi="Times New Roman"/>
                <w:sz w:val="28"/>
                <w:szCs w:val="28"/>
                <w:lang w:val="nl-NL"/>
              </w:rPr>
              <w:t xml:space="preserve">; </w:t>
            </w:r>
          </w:p>
        </w:tc>
        <w:tc>
          <w:tcPr>
            <w:tcW w:w="5531" w:type="dxa"/>
          </w:tcPr>
          <w:p w:rsidR="00E25139" w:rsidRPr="0015179D" w:rsidRDefault="00E25139" w:rsidP="0015179D">
            <w:pPr>
              <w:jc w:val="both"/>
              <w:rPr>
                <w:rFonts w:ascii="Times New Roman" w:hAnsi="Times New Roman"/>
                <w:sz w:val="28"/>
                <w:szCs w:val="28"/>
                <w:lang w:val="vi-VN"/>
              </w:rPr>
            </w:pPr>
            <w:r w:rsidRPr="009D1AFC">
              <w:rPr>
                <w:rFonts w:ascii="Times New Roman" w:hAnsi="Times New Roman"/>
                <w:sz w:val="28"/>
                <w:szCs w:val="28"/>
                <w:lang w:val="nl-NL"/>
              </w:rPr>
              <w:t xml:space="preserve">Đề nghị giữ nguyên tên gọi như dự thảo </w:t>
            </w:r>
            <w:r w:rsidR="0015179D">
              <w:rPr>
                <w:rFonts w:ascii="Times New Roman" w:hAnsi="Times New Roman"/>
                <w:sz w:val="28"/>
                <w:szCs w:val="28"/>
                <w:lang w:val="vi-VN"/>
              </w:rPr>
              <w:t xml:space="preserve">vì việc phân loại đơn vị sự nghiệp công lập (ĐVSNCL) chỉ là một </w:t>
            </w:r>
            <w:r w:rsidR="00041F63" w:rsidRPr="008A749A">
              <w:rPr>
                <w:rFonts w:ascii="Times New Roman" w:hAnsi="Times New Roman"/>
                <w:sz w:val="28"/>
                <w:szCs w:val="28"/>
                <w:lang w:val="nl-NL"/>
              </w:rPr>
              <w:t xml:space="preserve">phạm vi điều chỉnh </w:t>
            </w:r>
            <w:r w:rsidR="0015179D">
              <w:rPr>
                <w:rFonts w:ascii="Times New Roman" w:hAnsi="Times New Roman"/>
                <w:sz w:val="28"/>
                <w:szCs w:val="28"/>
                <w:lang w:val="vi-VN"/>
              </w:rPr>
              <w:t>điều nhỏ trong trình tự, thủ tục thành lập, tổ chức lại, giải thể ĐVSNCL</w:t>
            </w:r>
            <w:r w:rsidR="00F33955">
              <w:rPr>
                <w:rFonts w:ascii="Times New Roman" w:hAnsi="Times New Roman"/>
                <w:sz w:val="28"/>
                <w:szCs w:val="28"/>
                <w:lang w:val="vi-VN"/>
              </w:rPr>
              <w:t>.</w:t>
            </w:r>
          </w:p>
        </w:tc>
      </w:tr>
      <w:tr w:rsidR="004618D3" w:rsidRPr="00781533" w:rsidTr="001A40DF">
        <w:tc>
          <w:tcPr>
            <w:tcW w:w="590" w:type="dxa"/>
            <w:vAlign w:val="center"/>
          </w:tcPr>
          <w:p w:rsidR="004618D3" w:rsidRDefault="004618D3" w:rsidP="00DA2A83">
            <w:pPr>
              <w:rPr>
                <w:rFonts w:ascii="Times New Roman" w:hAnsi="Times New Roman"/>
                <w:b/>
                <w:sz w:val="28"/>
                <w:szCs w:val="28"/>
                <w:lang w:val="nl-NL"/>
              </w:rPr>
            </w:pPr>
            <w:r>
              <w:rPr>
                <w:rFonts w:ascii="Times New Roman" w:hAnsi="Times New Roman"/>
                <w:b/>
                <w:sz w:val="28"/>
                <w:szCs w:val="28"/>
                <w:lang w:val="nl-NL"/>
              </w:rPr>
              <w:t>2</w:t>
            </w:r>
          </w:p>
        </w:tc>
        <w:tc>
          <w:tcPr>
            <w:tcW w:w="7449" w:type="dxa"/>
            <w:vAlign w:val="center"/>
          </w:tcPr>
          <w:p w:rsidR="004618D3" w:rsidRPr="0015179D" w:rsidRDefault="004618D3" w:rsidP="00310EBD">
            <w:pPr>
              <w:rPr>
                <w:rFonts w:ascii="Times New Roman" w:hAnsi="Times New Roman"/>
                <w:b/>
                <w:color w:val="FF0000"/>
                <w:sz w:val="28"/>
                <w:szCs w:val="28"/>
                <w:lang w:val="nl-NL"/>
              </w:rPr>
            </w:pPr>
            <w:r w:rsidRPr="004618D3">
              <w:rPr>
                <w:rFonts w:ascii="Times New Roman" w:hAnsi="Times New Roman"/>
                <w:b/>
                <w:sz w:val="28"/>
                <w:szCs w:val="28"/>
                <w:lang w:val="nl-NL"/>
              </w:rPr>
              <w:t>Căn cứ pháp lý</w:t>
            </w:r>
          </w:p>
        </w:tc>
        <w:tc>
          <w:tcPr>
            <w:tcW w:w="1740" w:type="dxa"/>
          </w:tcPr>
          <w:p w:rsidR="004618D3" w:rsidRPr="00FA0644" w:rsidRDefault="004618D3" w:rsidP="00DA2A83">
            <w:pPr>
              <w:rPr>
                <w:rFonts w:ascii="Times New Roman" w:hAnsi="Times New Roman"/>
                <w:sz w:val="28"/>
                <w:szCs w:val="28"/>
                <w:lang w:val="nl-NL"/>
              </w:rPr>
            </w:pPr>
          </w:p>
        </w:tc>
        <w:tc>
          <w:tcPr>
            <w:tcW w:w="5531" w:type="dxa"/>
          </w:tcPr>
          <w:p w:rsidR="004618D3" w:rsidRPr="00FA0644" w:rsidRDefault="004618D3" w:rsidP="00DA2A83">
            <w:pPr>
              <w:rPr>
                <w:rFonts w:ascii="Times New Roman" w:hAnsi="Times New Roman"/>
                <w:sz w:val="28"/>
                <w:szCs w:val="28"/>
                <w:lang w:val="nl-NL"/>
              </w:rPr>
            </w:pPr>
          </w:p>
        </w:tc>
      </w:tr>
      <w:tr w:rsidR="004618D3" w:rsidRPr="009C6F49" w:rsidTr="001A40DF">
        <w:tc>
          <w:tcPr>
            <w:tcW w:w="590" w:type="dxa"/>
            <w:vAlign w:val="center"/>
          </w:tcPr>
          <w:p w:rsidR="004618D3" w:rsidRDefault="004618D3" w:rsidP="00DA2A83">
            <w:pPr>
              <w:rPr>
                <w:rFonts w:ascii="Times New Roman" w:hAnsi="Times New Roman"/>
                <w:b/>
                <w:sz w:val="28"/>
                <w:szCs w:val="28"/>
                <w:lang w:val="nl-NL"/>
              </w:rPr>
            </w:pPr>
          </w:p>
        </w:tc>
        <w:tc>
          <w:tcPr>
            <w:tcW w:w="7449" w:type="dxa"/>
            <w:vAlign w:val="center"/>
          </w:tcPr>
          <w:p w:rsidR="004618D3" w:rsidRPr="004618D3" w:rsidRDefault="004618D3" w:rsidP="004618D3">
            <w:pPr>
              <w:rPr>
                <w:rFonts w:ascii="Times New Roman" w:hAnsi="Times New Roman"/>
                <w:color w:val="FF0000"/>
                <w:sz w:val="28"/>
                <w:szCs w:val="28"/>
                <w:lang w:val="nl-NL"/>
              </w:rPr>
            </w:pPr>
            <w:r w:rsidRPr="007F11D2">
              <w:rPr>
                <w:rFonts w:ascii="Times New Roman" w:hAnsi="Times New Roman"/>
                <w:sz w:val="28"/>
                <w:szCs w:val="28"/>
                <w:lang w:val="nl-NL"/>
              </w:rPr>
              <w:t xml:space="preserve">Đề nghị bổ sung Nghị quyết </w:t>
            </w:r>
            <w:r w:rsidR="007F11D2" w:rsidRPr="007F11D2">
              <w:rPr>
                <w:rFonts w:ascii="Times New Roman" w:hAnsi="Times New Roman"/>
                <w:sz w:val="28"/>
                <w:szCs w:val="28"/>
                <w:lang w:val="nl-NL"/>
              </w:rPr>
              <w:t xml:space="preserve">số </w:t>
            </w:r>
            <w:r w:rsidRPr="007F11D2">
              <w:rPr>
                <w:rFonts w:ascii="Times New Roman" w:hAnsi="Times New Roman"/>
                <w:sz w:val="28"/>
                <w:szCs w:val="28"/>
                <w:lang w:val="nl-NL"/>
              </w:rPr>
              <w:t>56/2017/QH14 ngày 24/11/2017 của Quốc hội về tiếp tục cải cách tổ chức bộ máy hành chính nhà nước tinh gọn, hoạt động hiệu lực, hiệu quả</w:t>
            </w:r>
          </w:p>
        </w:tc>
        <w:tc>
          <w:tcPr>
            <w:tcW w:w="1740" w:type="dxa"/>
          </w:tcPr>
          <w:p w:rsidR="004618D3" w:rsidRPr="00FA0644" w:rsidRDefault="004618D3" w:rsidP="00DA2A83">
            <w:pPr>
              <w:rPr>
                <w:rFonts w:ascii="Times New Roman" w:hAnsi="Times New Roman"/>
                <w:sz w:val="28"/>
                <w:szCs w:val="28"/>
                <w:lang w:val="nl-NL"/>
              </w:rPr>
            </w:pPr>
            <w:r>
              <w:rPr>
                <w:rFonts w:ascii="Times New Roman" w:hAnsi="Times New Roman"/>
                <w:sz w:val="28"/>
                <w:szCs w:val="28"/>
                <w:lang w:val="nl-NL"/>
              </w:rPr>
              <w:t>Bộ Công an</w:t>
            </w:r>
          </w:p>
        </w:tc>
        <w:tc>
          <w:tcPr>
            <w:tcW w:w="5531" w:type="dxa"/>
          </w:tcPr>
          <w:p w:rsidR="00CD48FE" w:rsidRPr="008A749A" w:rsidRDefault="004618D3" w:rsidP="007F11D2">
            <w:pPr>
              <w:jc w:val="both"/>
              <w:rPr>
                <w:rFonts w:ascii="Times New Roman" w:hAnsi="Times New Roman"/>
                <w:sz w:val="26"/>
                <w:szCs w:val="26"/>
                <w:lang w:val="nl-NL"/>
              </w:rPr>
            </w:pPr>
            <w:r w:rsidRPr="007F11D2">
              <w:rPr>
                <w:rFonts w:ascii="Times New Roman" w:hAnsi="Times New Roman"/>
                <w:sz w:val="26"/>
                <w:szCs w:val="26"/>
                <w:lang w:val="nl-NL"/>
              </w:rPr>
              <w:t xml:space="preserve">Đề nghị giữ nguyên căn cứ như dự thảo </w:t>
            </w:r>
            <w:r w:rsidRPr="007F11D2">
              <w:rPr>
                <w:rFonts w:ascii="Times New Roman" w:hAnsi="Times New Roman"/>
                <w:sz w:val="26"/>
                <w:szCs w:val="26"/>
                <w:lang w:val="vi-VN"/>
              </w:rPr>
              <w:t>vì</w:t>
            </w:r>
            <w:r w:rsidR="00CD48FE" w:rsidRPr="008A749A">
              <w:rPr>
                <w:rFonts w:ascii="Times New Roman" w:hAnsi="Times New Roman"/>
                <w:sz w:val="26"/>
                <w:szCs w:val="26"/>
                <w:lang w:val="nl-NL"/>
              </w:rPr>
              <w:t xml:space="preserve"> theo quy định tại Điều 61 Nghị định</w:t>
            </w:r>
            <w:r w:rsidR="00CD48FE" w:rsidRPr="008A749A">
              <w:rPr>
                <w:rFonts w:ascii="Times New Roman" w:hAnsi="Times New Roman"/>
                <w:color w:val="000000"/>
                <w:sz w:val="26"/>
                <w:szCs w:val="26"/>
                <w:shd w:val="clear" w:color="auto" w:fill="FFFFFF"/>
                <w:lang w:val="nl-NL"/>
              </w:rPr>
              <w:t xml:space="preserve"> 34/2016/NĐ-CP</w:t>
            </w:r>
            <w:r w:rsidR="007F11D2" w:rsidRPr="008A749A">
              <w:rPr>
                <w:rFonts w:ascii="Times New Roman" w:hAnsi="Times New Roman"/>
                <w:sz w:val="26"/>
                <w:szCs w:val="26"/>
                <w:lang w:val="nl-NL"/>
              </w:rPr>
              <w:t>ngày 14/5/2016 c</w:t>
            </w:r>
            <w:r w:rsidR="00CD48FE" w:rsidRPr="008A749A">
              <w:rPr>
                <w:rFonts w:ascii="Times New Roman" w:hAnsi="Times New Roman"/>
                <w:sz w:val="26"/>
                <w:szCs w:val="26"/>
                <w:lang w:val="nl-NL"/>
              </w:rPr>
              <w:t>ủa Chính p</w:t>
            </w:r>
            <w:r w:rsidR="007F11D2" w:rsidRPr="008A749A">
              <w:rPr>
                <w:rFonts w:ascii="Times New Roman" w:hAnsi="Times New Roman"/>
                <w:sz w:val="26"/>
                <w:szCs w:val="26"/>
                <w:lang w:val="nl-NL"/>
              </w:rPr>
              <w:t>hủ, căn</w:t>
            </w:r>
            <w:r w:rsidR="00CD48FE" w:rsidRPr="007F11D2">
              <w:rPr>
                <w:rFonts w:ascii="Times New Roman" w:hAnsi="Times New Roman"/>
                <w:color w:val="000000"/>
                <w:sz w:val="26"/>
                <w:szCs w:val="26"/>
                <w:lang w:val="vi-VN"/>
              </w:rPr>
              <w:t xml:space="preserve"> cứ ban hành văn bản là văn bản quy phạm pháp luật có </w:t>
            </w:r>
            <w:r w:rsidR="00CD48FE" w:rsidRPr="007F11D2">
              <w:rPr>
                <w:rFonts w:ascii="Times New Roman" w:hAnsi="Times New Roman"/>
                <w:color w:val="000000"/>
                <w:sz w:val="26"/>
                <w:szCs w:val="26"/>
                <w:lang w:val="vi-VN"/>
              </w:rPr>
              <w:lastRenderedPageBreak/>
              <w:t xml:space="preserve">hiệu lực pháp lý cao hơn đang có hiệu lực </w:t>
            </w:r>
            <w:r w:rsidR="007F11D2" w:rsidRPr="008A749A">
              <w:rPr>
                <w:rFonts w:ascii="Times New Roman" w:hAnsi="Times New Roman"/>
                <w:color w:val="000000"/>
                <w:sz w:val="26"/>
                <w:szCs w:val="26"/>
                <w:lang w:val="nl-NL"/>
              </w:rPr>
              <w:t xml:space="preserve">là 02 Luật TCCP và Luật Viên chức năm 2010 là đủ; </w:t>
            </w:r>
            <w:r w:rsidR="00F840B8" w:rsidRPr="008A749A">
              <w:rPr>
                <w:rFonts w:ascii="Times New Roman" w:hAnsi="Times New Roman"/>
                <w:color w:val="000000"/>
                <w:sz w:val="26"/>
                <w:szCs w:val="26"/>
                <w:lang w:val="nl-NL"/>
              </w:rPr>
              <w:t xml:space="preserve">bổ sung </w:t>
            </w:r>
            <w:r w:rsidR="007F11D2" w:rsidRPr="008A749A">
              <w:rPr>
                <w:rFonts w:ascii="Times New Roman" w:hAnsi="Times New Roman"/>
                <w:color w:val="000000"/>
                <w:sz w:val="26"/>
                <w:szCs w:val="26"/>
                <w:lang w:val="nl-NL"/>
              </w:rPr>
              <w:t>căn cứ</w:t>
            </w:r>
            <w:r w:rsidR="00AC4943" w:rsidRPr="008A749A">
              <w:rPr>
                <w:rFonts w:ascii="Times New Roman" w:hAnsi="Times New Roman"/>
                <w:color w:val="000000"/>
                <w:sz w:val="26"/>
                <w:szCs w:val="26"/>
                <w:lang w:val="nl-NL"/>
              </w:rPr>
              <w:t xml:space="preserve"> để xây dựng</w:t>
            </w:r>
            <w:r w:rsidR="00F840B8" w:rsidRPr="008A749A">
              <w:rPr>
                <w:rFonts w:ascii="Times New Roman" w:hAnsi="Times New Roman"/>
                <w:color w:val="000000"/>
                <w:sz w:val="26"/>
                <w:szCs w:val="26"/>
                <w:lang w:val="nl-NL"/>
              </w:rPr>
              <w:t xml:space="preserve">Nghị định này </w:t>
            </w:r>
            <w:r w:rsidR="00AC4943" w:rsidRPr="008A749A">
              <w:rPr>
                <w:rFonts w:ascii="Times New Roman" w:hAnsi="Times New Roman"/>
                <w:color w:val="000000"/>
                <w:sz w:val="26"/>
                <w:szCs w:val="26"/>
                <w:lang w:val="nl-NL"/>
              </w:rPr>
              <w:t xml:space="preserve">là </w:t>
            </w:r>
            <w:r w:rsidR="007F11D2" w:rsidRPr="008A749A">
              <w:rPr>
                <w:rFonts w:ascii="Times New Roman" w:hAnsi="Times New Roman"/>
                <w:color w:val="000000"/>
                <w:sz w:val="26"/>
                <w:szCs w:val="26"/>
                <w:lang w:val="nl-NL"/>
              </w:rPr>
              <w:t xml:space="preserve">Nghị quyết số </w:t>
            </w:r>
            <w:r w:rsidR="007F11D2" w:rsidRPr="008A749A">
              <w:rPr>
                <w:rFonts w:ascii="Times New Roman" w:hAnsi="Times New Roman"/>
                <w:sz w:val="26"/>
                <w:szCs w:val="26"/>
                <w:lang w:val="nl-NL"/>
              </w:rPr>
              <w:t>5</w:t>
            </w:r>
            <w:r w:rsidR="007F11D2" w:rsidRPr="007F11D2">
              <w:rPr>
                <w:rFonts w:ascii="Times New Roman" w:hAnsi="Times New Roman"/>
                <w:sz w:val="26"/>
                <w:szCs w:val="26"/>
                <w:lang w:val="nl-NL"/>
              </w:rPr>
              <w:t>6/2017/QH14 ngày 24/11/2017 của Quốc hộ</w:t>
            </w:r>
            <w:r w:rsidR="00AC4943">
              <w:rPr>
                <w:rFonts w:ascii="Times New Roman" w:hAnsi="Times New Roman"/>
                <w:sz w:val="26"/>
                <w:szCs w:val="26"/>
                <w:lang w:val="nl-NL"/>
              </w:rPr>
              <w:t>i</w:t>
            </w:r>
            <w:r w:rsidR="007F11D2" w:rsidRPr="007F11D2">
              <w:rPr>
                <w:rFonts w:ascii="Times New Roman" w:hAnsi="Times New Roman"/>
                <w:sz w:val="26"/>
                <w:szCs w:val="26"/>
                <w:lang w:val="nl-NL"/>
              </w:rPr>
              <w:t xml:space="preserve"> được nêu trong Tờ trình xây dựng Nghị này là đủ.</w:t>
            </w:r>
          </w:p>
        </w:tc>
      </w:tr>
      <w:tr w:rsidR="00E25139" w:rsidRPr="009C6F49" w:rsidTr="001A40DF">
        <w:tc>
          <w:tcPr>
            <w:tcW w:w="590" w:type="dxa"/>
            <w:vAlign w:val="center"/>
          </w:tcPr>
          <w:p w:rsidR="00E25139" w:rsidRPr="00FA0644" w:rsidRDefault="004618D3" w:rsidP="00DA2A83">
            <w:pPr>
              <w:rPr>
                <w:rFonts w:ascii="Times New Roman" w:hAnsi="Times New Roman"/>
                <w:b/>
                <w:sz w:val="28"/>
                <w:szCs w:val="28"/>
                <w:lang w:val="nl-NL"/>
              </w:rPr>
            </w:pPr>
            <w:r>
              <w:rPr>
                <w:rFonts w:ascii="Times New Roman" w:hAnsi="Times New Roman"/>
                <w:b/>
                <w:sz w:val="28"/>
                <w:szCs w:val="28"/>
                <w:lang w:val="nl-NL"/>
              </w:rPr>
              <w:lastRenderedPageBreak/>
              <w:t>3</w:t>
            </w:r>
          </w:p>
        </w:tc>
        <w:tc>
          <w:tcPr>
            <w:tcW w:w="7449" w:type="dxa"/>
            <w:vAlign w:val="center"/>
          </w:tcPr>
          <w:p w:rsidR="00E25139" w:rsidRPr="0015179D" w:rsidRDefault="00E25139" w:rsidP="00310EBD">
            <w:pPr>
              <w:rPr>
                <w:rFonts w:ascii="Times New Roman" w:hAnsi="Times New Roman"/>
                <w:color w:val="FF0000"/>
                <w:sz w:val="28"/>
                <w:szCs w:val="28"/>
                <w:lang w:val="nl-NL"/>
              </w:rPr>
            </w:pPr>
            <w:r w:rsidRPr="003B20E8">
              <w:rPr>
                <w:rFonts w:ascii="Times New Roman" w:hAnsi="Times New Roman"/>
                <w:b/>
                <w:sz w:val="28"/>
                <w:szCs w:val="28"/>
                <w:lang w:val="nl-NL"/>
              </w:rPr>
              <w:t>V</w:t>
            </w:r>
            <w:r w:rsidR="00310EBD" w:rsidRPr="003B20E8">
              <w:rPr>
                <w:rFonts w:ascii="Times New Roman" w:hAnsi="Times New Roman"/>
                <w:b/>
                <w:sz w:val="28"/>
                <w:szCs w:val="28"/>
                <w:lang w:val="vi-VN"/>
              </w:rPr>
              <w:t>ề phạm vi điều chỉnh</w:t>
            </w:r>
            <w:r w:rsidRPr="003B20E8">
              <w:rPr>
                <w:rFonts w:ascii="Times New Roman" w:hAnsi="Times New Roman"/>
                <w:b/>
                <w:sz w:val="28"/>
                <w:szCs w:val="28"/>
                <w:lang w:val="nl-NL"/>
              </w:rPr>
              <w:t xml:space="preserve"> (Điều </w:t>
            </w:r>
            <w:r w:rsidR="00310EBD" w:rsidRPr="003B20E8">
              <w:rPr>
                <w:rFonts w:ascii="Times New Roman" w:hAnsi="Times New Roman"/>
                <w:b/>
                <w:sz w:val="28"/>
                <w:szCs w:val="28"/>
                <w:lang w:val="vi-VN"/>
              </w:rPr>
              <w:t>1</w:t>
            </w:r>
            <w:r w:rsidRPr="003B20E8">
              <w:rPr>
                <w:rFonts w:ascii="Times New Roman" w:hAnsi="Times New Roman"/>
                <w:b/>
                <w:sz w:val="28"/>
                <w:szCs w:val="28"/>
                <w:lang w:val="nl-NL"/>
              </w:rPr>
              <w:t>)</w:t>
            </w:r>
          </w:p>
        </w:tc>
        <w:tc>
          <w:tcPr>
            <w:tcW w:w="1740" w:type="dxa"/>
          </w:tcPr>
          <w:p w:rsidR="00E25139" w:rsidRPr="00FA0644" w:rsidRDefault="00E25139" w:rsidP="00DA2A83">
            <w:pPr>
              <w:rPr>
                <w:rFonts w:ascii="Times New Roman" w:hAnsi="Times New Roman"/>
                <w:sz w:val="28"/>
                <w:szCs w:val="28"/>
                <w:lang w:val="nl-NL"/>
              </w:rPr>
            </w:pPr>
          </w:p>
        </w:tc>
        <w:tc>
          <w:tcPr>
            <w:tcW w:w="5531" w:type="dxa"/>
          </w:tcPr>
          <w:p w:rsidR="00E25139" w:rsidRPr="00FA0644" w:rsidRDefault="00E25139" w:rsidP="00DA2A83">
            <w:pPr>
              <w:rPr>
                <w:rFonts w:ascii="Times New Roman" w:hAnsi="Times New Roman"/>
                <w:sz w:val="28"/>
                <w:szCs w:val="28"/>
                <w:lang w:val="nl-NL"/>
              </w:rPr>
            </w:pPr>
          </w:p>
          <w:p w:rsidR="00E25139" w:rsidRPr="00FA0644" w:rsidRDefault="00E25139" w:rsidP="00DA2A83">
            <w:pPr>
              <w:rPr>
                <w:rFonts w:ascii="Times New Roman" w:hAnsi="Times New Roman"/>
                <w:sz w:val="28"/>
                <w:szCs w:val="28"/>
                <w:lang w:val="nl-NL"/>
              </w:rPr>
            </w:pPr>
          </w:p>
        </w:tc>
      </w:tr>
      <w:tr w:rsidR="00E25139" w:rsidRPr="009C6F49" w:rsidTr="001A40DF">
        <w:tc>
          <w:tcPr>
            <w:tcW w:w="590" w:type="dxa"/>
            <w:vAlign w:val="center"/>
          </w:tcPr>
          <w:p w:rsidR="00E25139" w:rsidRPr="00FA0644" w:rsidRDefault="00E25139" w:rsidP="00DA2A83">
            <w:pPr>
              <w:jc w:val="center"/>
              <w:rPr>
                <w:rFonts w:asciiTheme="majorHAnsi" w:hAnsiTheme="majorHAnsi" w:cstheme="majorHAnsi"/>
                <w:b/>
                <w:lang w:val="nl-NL"/>
              </w:rPr>
            </w:pPr>
          </w:p>
        </w:tc>
        <w:tc>
          <w:tcPr>
            <w:tcW w:w="7449" w:type="dxa"/>
          </w:tcPr>
          <w:p w:rsidR="00E25139" w:rsidRPr="0015179D" w:rsidRDefault="00EB449F" w:rsidP="00DA2A83">
            <w:pPr>
              <w:shd w:val="clear" w:color="auto" w:fill="FFFFFF"/>
              <w:spacing w:before="120" w:after="120" w:line="320" w:lineRule="exact"/>
              <w:ind w:firstLine="72"/>
              <w:jc w:val="both"/>
              <w:rPr>
                <w:rFonts w:ascii="Times New Roman" w:hAnsi="Times New Roman"/>
                <w:color w:val="FF0000"/>
                <w:spacing w:val="-2"/>
                <w:sz w:val="28"/>
                <w:szCs w:val="28"/>
                <w:lang w:val="nl-NL" w:eastAsia="vi-VN"/>
              </w:rPr>
            </w:pPr>
            <w:r w:rsidRPr="00A04F3D">
              <w:rPr>
                <w:rFonts w:ascii="Times New Roman" w:hAnsi="Times New Roman"/>
                <w:spacing w:val="-2"/>
                <w:sz w:val="28"/>
                <w:szCs w:val="28"/>
                <w:lang w:val="nl-NL" w:eastAsia="vi-VN"/>
              </w:rPr>
              <w:t>-</w:t>
            </w:r>
            <w:r w:rsidR="00795C14" w:rsidRPr="00A04F3D">
              <w:rPr>
                <w:rFonts w:ascii="Times New Roman" w:hAnsi="Times New Roman"/>
                <w:spacing w:val="-2"/>
                <w:sz w:val="28"/>
                <w:szCs w:val="28"/>
                <w:lang w:val="nl-NL" w:eastAsia="vi-VN"/>
              </w:rPr>
              <w:t xml:space="preserve"> Phạm vi điều chỉnh có nội dung điều chỉnh về phân loại các đơn vị sự nghiệp công lập</w:t>
            </w:r>
            <w:r w:rsidR="00212B16">
              <w:rPr>
                <w:rFonts w:ascii="Times New Roman" w:hAnsi="Times New Roman"/>
                <w:spacing w:val="-2"/>
                <w:sz w:val="28"/>
                <w:szCs w:val="28"/>
                <w:lang w:val="nl-NL" w:eastAsia="vi-VN"/>
              </w:rPr>
              <w:t xml:space="preserve"> nên</w:t>
            </w:r>
            <w:r w:rsidR="00795C14" w:rsidRPr="00A04F3D">
              <w:rPr>
                <w:rFonts w:ascii="Times New Roman" w:hAnsi="Times New Roman"/>
                <w:spacing w:val="-2"/>
                <w:sz w:val="28"/>
                <w:szCs w:val="28"/>
                <w:lang w:val="nl-NL" w:eastAsia="vi-VN"/>
              </w:rPr>
              <w:t xml:space="preserve"> chưa phù hợp với tên của Nghị định.</w:t>
            </w:r>
            <w:r w:rsidR="00212B16">
              <w:rPr>
                <w:rFonts w:ascii="Times New Roman" w:hAnsi="Times New Roman"/>
                <w:spacing w:val="-2"/>
                <w:sz w:val="28"/>
                <w:szCs w:val="28"/>
                <w:lang w:val="nl-NL" w:eastAsia="vi-VN"/>
              </w:rPr>
              <w:t xml:space="preserve"> Hơn nữa,n</w:t>
            </w:r>
            <w:r w:rsidR="00795C14" w:rsidRPr="00A04F3D">
              <w:rPr>
                <w:rFonts w:ascii="Times New Roman" w:hAnsi="Times New Roman"/>
                <w:spacing w:val="-2"/>
                <w:sz w:val="28"/>
                <w:szCs w:val="28"/>
                <w:lang w:val="nl-NL" w:eastAsia="vi-VN"/>
              </w:rPr>
              <w:t xml:space="preserve">ội dung này trong dự thảo còn chưa cụ thể, chưa rõ nhu cầu, mục đích của việc phân loại,do đó, cân nhắc </w:t>
            </w:r>
            <w:r w:rsidR="00385D7B">
              <w:rPr>
                <w:rFonts w:ascii="Times New Roman" w:hAnsi="Times New Roman"/>
                <w:spacing w:val="-2"/>
                <w:sz w:val="28"/>
                <w:szCs w:val="28"/>
                <w:lang w:val="nl-NL" w:eastAsia="vi-VN"/>
              </w:rPr>
              <w:t xml:space="preserve">không </w:t>
            </w:r>
            <w:r w:rsidR="00795C14" w:rsidRPr="00A04F3D">
              <w:rPr>
                <w:rFonts w:ascii="Times New Roman" w:hAnsi="Times New Roman"/>
                <w:spacing w:val="-2"/>
                <w:sz w:val="28"/>
                <w:szCs w:val="28"/>
                <w:lang w:val="nl-NL" w:eastAsia="vi-VN"/>
              </w:rPr>
              <w:t xml:space="preserve">đưa nội dung phân loại các đơn vị sự nghiệp công lập (gọi tắt là ĐVSNCL) vào phạm vi điều chỉnh của Nghị định;  </w:t>
            </w:r>
          </w:p>
        </w:tc>
        <w:tc>
          <w:tcPr>
            <w:tcW w:w="1740" w:type="dxa"/>
          </w:tcPr>
          <w:p w:rsidR="00E25139" w:rsidRPr="00FC362F" w:rsidRDefault="00795C14" w:rsidP="00DA2A83">
            <w:pPr>
              <w:spacing w:before="120" w:after="120" w:line="320" w:lineRule="exact"/>
              <w:ind w:firstLine="72"/>
              <w:rPr>
                <w:rFonts w:ascii="Times New Roman" w:eastAsia="Times New Roman" w:hAnsi="Times New Roman"/>
                <w:sz w:val="28"/>
                <w:szCs w:val="28"/>
                <w:lang w:val="nl-NL"/>
              </w:rPr>
            </w:pPr>
            <w:r>
              <w:rPr>
                <w:rFonts w:ascii="Times New Roman" w:hAnsi="Times New Roman"/>
                <w:sz w:val="28"/>
                <w:szCs w:val="28"/>
                <w:lang w:val="nl-NL"/>
              </w:rPr>
              <w:t>Bộ Y tế</w:t>
            </w:r>
          </w:p>
        </w:tc>
        <w:tc>
          <w:tcPr>
            <w:tcW w:w="5531" w:type="dxa"/>
          </w:tcPr>
          <w:p w:rsidR="00E25139" w:rsidRPr="00F22851" w:rsidRDefault="00212B16" w:rsidP="00F0281C">
            <w:pPr>
              <w:spacing w:before="120" w:after="120" w:line="320" w:lineRule="exact"/>
              <w:ind w:firstLine="72"/>
              <w:jc w:val="both"/>
              <w:rPr>
                <w:rFonts w:ascii="Times New Roman" w:eastAsia="Times New Roman" w:hAnsi="Times New Roman"/>
                <w:sz w:val="26"/>
                <w:szCs w:val="26"/>
                <w:lang w:val="nl-NL"/>
              </w:rPr>
            </w:pPr>
            <w:r w:rsidRPr="00F22851">
              <w:rPr>
                <w:rFonts w:ascii="Times New Roman" w:eastAsia="Times New Roman" w:hAnsi="Times New Roman"/>
                <w:sz w:val="26"/>
                <w:szCs w:val="26"/>
                <w:lang w:val="nl-NL"/>
              </w:rPr>
              <w:t>- Đ</w:t>
            </w:r>
            <w:r w:rsidR="00A04F3D" w:rsidRPr="00F22851">
              <w:rPr>
                <w:rFonts w:ascii="Times New Roman" w:eastAsia="Times New Roman" w:hAnsi="Times New Roman"/>
                <w:sz w:val="26"/>
                <w:szCs w:val="26"/>
                <w:lang w:val="nl-NL"/>
              </w:rPr>
              <w:t>ề nghị giữ nguyên như dự thảo</w:t>
            </w:r>
            <w:r w:rsidRPr="00F22851">
              <w:rPr>
                <w:rFonts w:ascii="Times New Roman" w:eastAsia="Times New Roman" w:hAnsi="Times New Roman"/>
                <w:sz w:val="26"/>
                <w:szCs w:val="26"/>
                <w:lang w:val="nl-NL"/>
              </w:rPr>
              <w:t xml:space="preserve"> để</w:t>
            </w:r>
            <w:r w:rsidR="0062699A" w:rsidRPr="00F22851">
              <w:rPr>
                <w:rFonts w:ascii="Times New Roman" w:eastAsia="Times New Roman" w:hAnsi="Times New Roman"/>
                <w:sz w:val="26"/>
                <w:szCs w:val="26"/>
                <w:lang w:val="nl-NL"/>
              </w:rPr>
              <w:t xml:space="preserve"> thực hiện </w:t>
            </w:r>
            <w:r w:rsidR="00A04F3D" w:rsidRPr="00F22851">
              <w:rPr>
                <w:rFonts w:ascii="Times New Roman" w:eastAsia="Times New Roman" w:hAnsi="Times New Roman"/>
                <w:sz w:val="26"/>
                <w:szCs w:val="26"/>
                <w:lang w:val="nl-NL"/>
              </w:rPr>
              <w:t>quy định tại</w:t>
            </w:r>
            <w:r w:rsidR="00F22851" w:rsidRPr="00F22851">
              <w:rPr>
                <w:rFonts w:ascii="Times New Roman" w:eastAsia="Times New Roman" w:hAnsi="Times New Roman"/>
                <w:sz w:val="26"/>
                <w:szCs w:val="26"/>
                <w:lang w:val="nl-NL"/>
              </w:rPr>
              <w:t>K</w:t>
            </w:r>
            <w:r w:rsidR="001B744C" w:rsidRPr="00F22851">
              <w:rPr>
                <w:rFonts w:ascii="Times New Roman" w:eastAsia="Times New Roman" w:hAnsi="Times New Roman"/>
                <w:sz w:val="26"/>
                <w:szCs w:val="26"/>
                <w:lang w:val="nl-NL"/>
              </w:rPr>
              <w:t>hoản</w:t>
            </w:r>
            <w:r w:rsidR="00F22851" w:rsidRPr="00F22851">
              <w:rPr>
                <w:rFonts w:ascii="Times New Roman" w:eastAsia="Times New Roman" w:hAnsi="Times New Roman"/>
                <w:sz w:val="26"/>
                <w:szCs w:val="26"/>
                <w:lang w:val="nl-NL"/>
              </w:rPr>
              <w:t xml:space="preserve"> 2 Mục II </w:t>
            </w:r>
            <w:r w:rsidR="00A04F3D" w:rsidRPr="00F22851">
              <w:rPr>
                <w:rFonts w:ascii="Times New Roman" w:eastAsia="Times New Roman" w:hAnsi="Times New Roman"/>
                <w:sz w:val="26"/>
                <w:szCs w:val="26"/>
                <w:lang w:val="nl-NL"/>
              </w:rPr>
              <w:t xml:space="preserve"> Nghị </w:t>
            </w:r>
            <w:r w:rsidRPr="00F22851">
              <w:rPr>
                <w:rFonts w:ascii="Times New Roman" w:eastAsia="Times New Roman" w:hAnsi="Times New Roman"/>
                <w:sz w:val="26"/>
                <w:szCs w:val="26"/>
                <w:lang w:val="nl-NL"/>
              </w:rPr>
              <w:t>quyết số 19-NQ/TW ngày 25/10/2017 của Hội nghị Trung ương 6</w:t>
            </w:r>
            <w:r w:rsidR="00F22851" w:rsidRPr="008A749A">
              <w:rPr>
                <w:rFonts w:ascii="Times New Roman" w:hAnsi="Times New Roman"/>
                <w:sz w:val="26"/>
                <w:szCs w:val="26"/>
                <w:lang w:val="nl-NL"/>
              </w:rPr>
              <w:t>về sắp xếp</w:t>
            </w:r>
            <w:r w:rsidR="00F22851" w:rsidRPr="008A749A">
              <w:rPr>
                <w:rFonts w:ascii="Times New Roman" w:hAnsi="Times New Roman"/>
                <w:sz w:val="26"/>
                <w:szCs w:val="26"/>
                <w:shd w:val="clear" w:color="auto" w:fill="FFFFFF"/>
                <w:lang w:val="nl-NL"/>
              </w:rPr>
              <w:t>đổi mới hệ thống tổ chức và quản lý, nâng cao chất lượng</w:t>
            </w:r>
            <w:r w:rsidR="00F22851" w:rsidRPr="00F22851">
              <w:rPr>
                <w:rFonts w:ascii="Times New Roman" w:hAnsi="Times New Roman"/>
                <w:sz w:val="26"/>
                <w:szCs w:val="26"/>
                <w:shd w:val="clear" w:color="auto" w:fill="FFFFFF"/>
                <w:lang w:val="vi-VN"/>
              </w:rPr>
              <w:t xml:space="preserve"> và</w:t>
            </w:r>
            <w:r w:rsidR="00F22851" w:rsidRPr="008A749A">
              <w:rPr>
                <w:rFonts w:ascii="Times New Roman" w:hAnsi="Times New Roman"/>
                <w:sz w:val="26"/>
                <w:szCs w:val="26"/>
                <w:shd w:val="clear" w:color="auto" w:fill="FFFFFF"/>
                <w:lang w:val="nl-NL"/>
              </w:rPr>
              <w:t xml:space="preserve"> hiệu quả hoạt động của các đơn vị sự nghiệp công lập</w:t>
            </w:r>
            <w:r w:rsidRPr="00F22851">
              <w:rPr>
                <w:rFonts w:ascii="Times New Roman" w:eastAsia="Times New Roman" w:hAnsi="Times New Roman"/>
                <w:sz w:val="26"/>
                <w:szCs w:val="26"/>
                <w:lang w:val="nl-NL"/>
              </w:rPr>
              <w:t>, trong đó quy định rõ “</w:t>
            </w:r>
            <w:r w:rsidR="00F22851" w:rsidRPr="008A749A">
              <w:rPr>
                <w:rFonts w:ascii="Times New Roman" w:hAnsi="Times New Roman"/>
                <w:sz w:val="26"/>
                <w:szCs w:val="26"/>
                <w:shd w:val="clear" w:color="auto" w:fill="FFFFFF"/>
                <w:lang w:val="nl-NL"/>
              </w:rPr>
              <w:t xml:space="preserve">Hoàn thiện các quy định của pháp luật về tiêu chí phân loại, điều kiện thành lập, sáp nhập, hợp nhất, giải thể các đơn vị sự nghiệp công lập theo từng ngành, lĩnh vực” và </w:t>
            </w:r>
            <w:r w:rsidR="001B744C" w:rsidRPr="008A749A">
              <w:rPr>
                <w:rFonts w:ascii="Times New Roman" w:hAnsi="Times New Roman"/>
                <w:sz w:val="26"/>
                <w:szCs w:val="26"/>
                <w:lang w:val="nl-NL"/>
              </w:rPr>
              <w:t xml:space="preserve">Nghị quyết số 08/NQ-CP ngày 24/01/2018 của Chính phủ về </w:t>
            </w:r>
            <w:r w:rsidR="001B744C" w:rsidRPr="00F22851">
              <w:rPr>
                <w:rFonts w:ascii="Times New Roman" w:hAnsi="Times New Roman"/>
                <w:sz w:val="26"/>
                <w:szCs w:val="26"/>
                <w:lang w:val="vi-VN"/>
              </w:rPr>
              <w:t xml:space="preserve">ban hành </w:t>
            </w:r>
            <w:r w:rsidR="001B744C" w:rsidRPr="008A749A">
              <w:rPr>
                <w:rFonts w:ascii="Times New Roman" w:hAnsi="Times New Roman"/>
                <w:sz w:val="26"/>
                <w:szCs w:val="26"/>
                <w:lang w:val="nl-NL"/>
              </w:rPr>
              <w:t>Chương trình hành động thực hiện Nghị quyết 19-NQ/TW</w:t>
            </w:r>
            <w:r w:rsidR="00F0281C" w:rsidRPr="008A749A">
              <w:rPr>
                <w:rFonts w:ascii="Times New Roman" w:hAnsi="Times New Roman"/>
                <w:sz w:val="26"/>
                <w:szCs w:val="26"/>
                <w:lang w:val="nl-NL"/>
              </w:rPr>
              <w:t xml:space="preserve">; </w:t>
            </w:r>
          </w:p>
        </w:tc>
      </w:tr>
      <w:tr w:rsidR="00E25139" w:rsidRPr="009C6F49" w:rsidTr="00630ADD">
        <w:trPr>
          <w:trHeight w:val="755"/>
        </w:trPr>
        <w:tc>
          <w:tcPr>
            <w:tcW w:w="590" w:type="dxa"/>
            <w:vAlign w:val="center"/>
          </w:tcPr>
          <w:p w:rsidR="00E25139" w:rsidRPr="00505E0F" w:rsidRDefault="003B20E8" w:rsidP="00DA2A83">
            <w:pPr>
              <w:jc w:val="center"/>
              <w:rPr>
                <w:rFonts w:asciiTheme="majorHAnsi" w:hAnsiTheme="majorHAnsi" w:cstheme="majorHAnsi"/>
                <w:b/>
                <w:sz w:val="28"/>
                <w:szCs w:val="28"/>
                <w:lang w:val="nl-NL"/>
              </w:rPr>
            </w:pPr>
            <w:r>
              <w:rPr>
                <w:rFonts w:asciiTheme="majorHAnsi" w:hAnsiTheme="majorHAnsi" w:cstheme="majorHAnsi"/>
                <w:b/>
                <w:sz w:val="28"/>
                <w:szCs w:val="28"/>
                <w:lang w:val="nl-NL"/>
              </w:rPr>
              <w:t>4</w:t>
            </w:r>
          </w:p>
        </w:tc>
        <w:tc>
          <w:tcPr>
            <w:tcW w:w="7449" w:type="dxa"/>
          </w:tcPr>
          <w:p w:rsidR="00E25139" w:rsidRPr="00310EBD" w:rsidRDefault="00E25139" w:rsidP="00310EBD">
            <w:pPr>
              <w:spacing w:before="200" w:line="340" w:lineRule="exact"/>
              <w:jc w:val="both"/>
              <w:rPr>
                <w:rFonts w:asciiTheme="majorHAnsi" w:hAnsiTheme="majorHAnsi" w:cstheme="majorHAnsi"/>
                <w:b/>
                <w:sz w:val="28"/>
                <w:szCs w:val="28"/>
                <w:lang w:val="nl-NL"/>
              </w:rPr>
            </w:pPr>
            <w:r w:rsidRPr="00310EBD">
              <w:rPr>
                <w:rFonts w:ascii="Times New Roman" w:hAnsi="Times New Roman"/>
                <w:b/>
                <w:sz w:val="28"/>
                <w:szCs w:val="28"/>
                <w:lang w:val="nl-NL"/>
              </w:rPr>
              <w:t xml:space="preserve">Về </w:t>
            </w:r>
            <w:r w:rsidR="00310EBD" w:rsidRPr="00310EBD">
              <w:rPr>
                <w:rFonts w:ascii="Times New Roman" w:hAnsi="Times New Roman"/>
                <w:b/>
                <w:sz w:val="28"/>
                <w:szCs w:val="28"/>
                <w:lang w:val="vi-VN"/>
              </w:rPr>
              <w:t>đối tượng áp dụng</w:t>
            </w:r>
            <w:r w:rsidRPr="00310EBD">
              <w:rPr>
                <w:rFonts w:ascii="Times New Roman" w:hAnsi="Times New Roman"/>
                <w:b/>
                <w:sz w:val="28"/>
                <w:szCs w:val="28"/>
                <w:lang w:val="nl-NL"/>
              </w:rPr>
              <w:t xml:space="preserve"> (Điều </w:t>
            </w:r>
            <w:r w:rsidR="00310EBD" w:rsidRPr="00310EBD">
              <w:rPr>
                <w:rFonts w:ascii="Times New Roman" w:hAnsi="Times New Roman"/>
                <w:b/>
                <w:sz w:val="28"/>
                <w:szCs w:val="28"/>
                <w:lang w:val="vi-VN"/>
              </w:rPr>
              <w:t>2</w:t>
            </w:r>
            <w:r w:rsidRPr="00310EBD">
              <w:rPr>
                <w:rFonts w:ascii="Times New Roman" w:hAnsi="Times New Roman"/>
                <w:b/>
                <w:sz w:val="28"/>
                <w:szCs w:val="28"/>
                <w:lang w:val="nl-NL"/>
              </w:rPr>
              <w:t>)</w:t>
            </w:r>
          </w:p>
        </w:tc>
        <w:tc>
          <w:tcPr>
            <w:tcW w:w="1740" w:type="dxa"/>
          </w:tcPr>
          <w:p w:rsidR="00E25139" w:rsidRPr="00FA0644" w:rsidRDefault="00E25139" w:rsidP="00DA2A83">
            <w:pPr>
              <w:rPr>
                <w:rFonts w:ascii="Times New Roman" w:hAnsi="Times New Roman"/>
                <w:sz w:val="28"/>
                <w:szCs w:val="28"/>
                <w:lang w:val="nl-NL"/>
              </w:rPr>
            </w:pPr>
          </w:p>
        </w:tc>
        <w:tc>
          <w:tcPr>
            <w:tcW w:w="5531" w:type="dxa"/>
          </w:tcPr>
          <w:p w:rsidR="00E25139" w:rsidRPr="00FA0644" w:rsidRDefault="00E25139" w:rsidP="00DA2A83">
            <w:pPr>
              <w:rPr>
                <w:rFonts w:ascii="Times New Roman" w:hAnsi="Times New Roman"/>
                <w:sz w:val="28"/>
                <w:szCs w:val="28"/>
                <w:lang w:val="nl-NL"/>
              </w:rPr>
            </w:pPr>
          </w:p>
          <w:p w:rsidR="00E25139" w:rsidRPr="00FA0644" w:rsidRDefault="00E25139" w:rsidP="00DA2A83">
            <w:pPr>
              <w:rPr>
                <w:rFonts w:ascii="Times New Roman" w:hAnsi="Times New Roman"/>
                <w:sz w:val="28"/>
                <w:szCs w:val="28"/>
                <w:lang w:val="nl-NL"/>
              </w:rPr>
            </w:pPr>
          </w:p>
        </w:tc>
      </w:tr>
      <w:tr w:rsidR="00E25139" w:rsidRPr="009C6F49" w:rsidTr="001A40DF">
        <w:trPr>
          <w:trHeight w:val="1129"/>
        </w:trPr>
        <w:tc>
          <w:tcPr>
            <w:tcW w:w="590" w:type="dxa"/>
            <w:vAlign w:val="center"/>
          </w:tcPr>
          <w:p w:rsidR="00E25139" w:rsidRPr="00FA0644" w:rsidRDefault="00E25139" w:rsidP="00DA2A83">
            <w:pPr>
              <w:jc w:val="center"/>
              <w:rPr>
                <w:rFonts w:asciiTheme="majorHAnsi" w:hAnsiTheme="majorHAnsi" w:cstheme="majorHAnsi"/>
                <w:b/>
                <w:lang w:val="nl-NL"/>
              </w:rPr>
            </w:pPr>
          </w:p>
        </w:tc>
        <w:tc>
          <w:tcPr>
            <w:tcW w:w="7449" w:type="dxa"/>
          </w:tcPr>
          <w:p w:rsidR="00E25139" w:rsidRPr="008A749A" w:rsidRDefault="003B20E8" w:rsidP="00310EBD">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00310EBD" w:rsidRPr="003F430A">
              <w:rPr>
                <w:rFonts w:asciiTheme="majorHAnsi" w:hAnsiTheme="majorHAnsi" w:cstheme="majorHAnsi"/>
                <w:sz w:val="28"/>
                <w:szCs w:val="28"/>
                <w:lang w:val="vi-VN"/>
              </w:rPr>
              <w:t>Điểm b Khoản 1 Điều 2: bỏ cụm từ “mà không phải đơn vị sự nghiệp công lập”</w:t>
            </w:r>
            <w:r w:rsidR="0037302B" w:rsidRPr="008A749A">
              <w:rPr>
                <w:rFonts w:asciiTheme="majorHAnsi" w:hAnsiTheme="majorHAnsi" w:cstheme="majorHAnsi"/>
                <w:sz w:val="28"/>
                <w:szCs w:val="28"/>
                <w:lang w:val="nl-NL"/>
              </w:rPr>
              <w:t xml:space="preserve"> hoặc làm rõ quy định về đối tượng này</w:t>
            </w:r>
          </w:p>
        </w:tc>
        <w:tc>
          <w:tcPr>
            <w:tcW w:w="1740" w:type="dxa"/>
          </w:tcPr>
          <w:p w:rsidR="00E25139" w:rsidRPr="008A749A" w:rsidRDefault="00E037A2" w:rsidP="00E037A2">
            <w:pPr>
              <w:rPr>
                <w:rFonts w:asciiTheme="majorHAnsi" w:hAnsiTheme="majorHAnsi" w:cstheme="majorHAnsi"/>
                <w:sz w:val="28"/>
                <w:szCs w:val="28"/>
                <w:lang w:val="nl-NL"/>
              </w:rPr>
            </w:pPr>
            <w:r w:rsidRPr="003F430A">
              <w:rPr>
                <w:rFonts w:asciiTheme="majorHAnsi" w:hAnsiTheme="majorHAnsi" w:cstheme="majorHAnsi"/>
                <w:sz w:val="28"/>
                <w:szCs w:val="28"/>
                <w:lang w:val="vi-VN"/>
              </w:rPr>
              <w:t>Hà Tĩnh,</w:t>
            </w:r>
            <w:r w:rsidR="0037302B" w:rsidRPr="008A749A">
              <w:rPr>
                <w:rFonts w:asciiTheme="majorHAnsi" w:hAnsiTheme="majorHAnsi" w:cstheme="majorHAnsi"/>
                <w:sz w:val="28"/>
                <w:szCs w:val="28"/>
                <w:lang w:val="nl-NL"/>
              </w:rPr>
              <w:t xml:space="preserve"> Bộ Công thương</w:t>
            </w:r>
            <w:r w:rsidR="00F04F0B" w:rsidRPr="008A749A">
              <w:rPr>
                <w:rFonts w:asciiTheme="majorHAnsi" w:hAnsiTheme="majorHAnsi" w:cstheme="majorHAnsi"/>
                <w:sz w:val="28"/>
                <w:szCs w:val="28"/>
                <w:lang w:val="nl-NL"/>
              </w:rPr>
              <w:t xml:space="preserve">, Thái </w:t>
            </w:r>
            <w:r w:rsidR="00F04F0B" w:rsidRPr="008A749A">
              <w:rPr>
                <w:rFonts w:asciiTheme="majorHAnsi" w:hAnsiTheme="majorHAnsi" w:cstheme="majorHAnsi"/>
                <w:sz w:val="28"/>
                <w:szCs w:val="28"/>
                <w:lang w:val="nl-NL"/>
              </w:rPr>
              <w:lastRenderedPageBreak/>
              <w:t>Bình</w:t>
            </w:r>
            <w:r w:rsidR="00487051" w:rsidRPr="008A749A">
              <w:rPr>
                <w:rFonts w:asciiTheme="majorHAnsi" w:hAnsiTheme="majorHAnsi" w:cstheme="majorHAnsi"/>
                <w:sz w:val="28"/>
                <w:szCs w:val="28"/>
                <w:lang w:val="nl-NL"/>
              </w:rPr>
              <w:t>, Điện Biên</w:t>
            </w:r>
            <w:r w:rsidR="00C065F3" w:rsidRPr="008A749A">
              <w:rPr>
                <w:rFonts w:asciiTheme="majorHAnsi" w:hAnsiTheme="majorHAnsi" w:cstheme="majorHAnsi"/>
                <w:sz w:val="28"/>
                <w:szCs w:val="28"/>
                <w:lang w:val="nl-NL"/>
              </w:rPr>
              <w:t xml:space="preserve">, </w:t>
            </w:r>
          </w:p>
        </w:tc>
        <w:tc>
          <w:tcPr>
            <w:tcW w:w="5531" w:type="dxa"/>
          </w:tcPr>
          <w:p w:rsidR="00E25139" w:rsidRPr="008A749A" w:rsidRDefault="00911B06" w:rsidP="003F430A">
            <w:pPr>
              <w:spacing w:before="140" w:after="140" w:line="32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lastRenderedPageBreak/>
              <w:t xml:space="preserve">- </w:t>
            </w:r>
            <w:r w:rsidR="00A444BD" w:rsidRPr="008A749A">
              <w:rPr>
                <w:rFonts w:asciiTheme="majorHAnsi" w:hAnsiTheme="majorHAnsi" w:cstheme="majorHAnsi"/>
                <w:sz w:val="26"/>
                <w:szCs w:val="26"/>
                <w:lang w:val="nl-NL"/>
              </w:rPr>
              <w:t xml:space="preserve">Tiếp thu và giữ nguyên như </w:t>
            </w:r>
            <w:r w:rsidR="00041F63" w:rsidRPr="008A749A">
              <w:rPr>
                <w:rFonts w:asciiTheme="majorHAnsi" w:hAnsiTheme="majorHAnsi" w:cstheme="majorHAnsi"/>
                <w:sz w:val="26"/>
                <w:szCs w:val="26"/>
                <w:lang w:val="nl-NL"/>
              </w:rPr>
              <w:t xml:space="preserve">quy định tại </w:t>
            </w:r>
            <w:r w:rsidR="00A444BD" w:rsidRPr="008A749A">
              <w:rPr>
                <w:rFonts w:asciiTheme="majorHAnsi" w:hAnsiTheme="majorHAnsi" w:cstheme="majorHAnsi"/>
                <w:sz w:val="26"/>
                <w:szCs w:val="26"/>
                <w:lang w:val="nl-NL"/>
              </w:rPr>
              <w:t xml:space="preserve">Điểm b Khoản 1 Điều 2 Nghị định số </w:t>
            </w:r>
            <w:r w:rsidR="00E43D65" w:rsidRPr="008A749A">
              <w:rPr>
                <w:rFonts w:asciiTheme="majorHAnsi" w:hAnsiTheme="majorHAnsi" w:cstheme="majorHAnsi"/>
                <w:sz w:val="26"/>
                <w:szCs w:val="26"/>
                <w:lang w:val="nl-NL"/>
              </w:rPr>
              <w:t xml:space="preserve">55/2012/NĐ-CP đối với đối tượng là </w:t>
            </w:r>
            <w:r w:rsidR="00A444BD" w:rsidRPr="00E43D65">
              <w:rPr>
                <w:color w:val="000000"/>
                <w:sz w:val="26"/>
                <w:szCs w:val="26"/>
                <w:lang w:val="nl-NL"/>
              </w:rPr>
              <w:t xml:space="preserve">các đơn vị sự nghiệp công lập </w:t>
            </w:r>
            <w:r w:rsidR="00A444BD" w:rsidRPr="00E43D65">
              <w:rPr>
                <w:color w:val="000000"/>
                <w:sz w:val="26"/>
                <w:szCs w:val="26"/>
                <w:lang w:val="nl-NL"/>
              </w:rPr>
              <w:lastRenderedPageBreak/>
              <w:t>thuộc tổ chức khác do Chính phủ, Thủ tướng Chính phủ thành lập và trực tiếp chỉ đạo, quản lý mà không phải là đơn vị sự nghiệp công lập</w:t>
            </w:r>
            <w:r w:rsidR="00E43D65" w:rsidRPr="00E43D65">
              <w:rPr>
                <w:color w:val="000000"/>
                <w:sz w:val="26"/>
                <w:szCs w:val="26"/>
                <w:lang w:val="nl-NL"/>
              </w:rPr>
              <w:t xml:space="preserve"> ( ví dụ như </w:t>
            </w:r>
            <w:r w:rsidR="00E43D65">
              <w:rPr>
                <w:color w:val="000000"/>
                <w:sz w:val="26"/>
                <w:szCs w:val="26"/>
                <w:lang w:val="nl-NL"/>
              </w:rPr>
              <w:t>tổ chức khác</w:t>
            </w:r>
            <w:r w:rsidR="001200D4">
              <w:rPr>
                <w:color w:val="000000"/>
                <w:sz w:val="26"/>
                <w:szCs w:val="26"/>
                <w:lang w:val="nl-NL"/>
              </w:rPr>
              <w:t xml:space="preserve"> như</w:t>
            </w:r>
            <w:r w:rsidR="00E43D65" w:rsidRPr="00E43D65">
              <w:rPr>
                <w:color w:val="000000"/>
                <w:sz w:val="26"/>
                <w:szCs w:val="26"/>
                <w:lang w:val="nl-NL"/>
              </w:rPr>
              <w:t>Ủy ban giám sát tài chính</w:t>
            </w:r>
            <w:r w:rsidR="00E43D65">
              <w:rPr>
                <w:color w:val="000000"/>
                <w:sz w:val="26"/>
                <w:szCs w:val="26"/>
                <w:lang w:val="nl-NL"/>
              </w:rPr>
              <w:t>, Tổ chức phối hợp liên ngành, Ban Quản lý</w:t>
            </w:r>
            <w:r w:rsidR="00041F63">
              <w:rPr>
                <w:color w:val="000000"/>
                <w:sz w:val="26"/>
                <w:szCs w:val="26"/>
                <w:lang w:val="nl-NL"/>
              </w:rPr>
              <w:t xml:space="preserve">, </w:t>
            </w:r>
            <w:r w:rsidR="00E43D65">
              <w:rPr>
                <w:color w:val="000000"/>
                <w:sz w:val="26"/>
                <w:szCs w:val="26"/>
                <w:lang w:val="nl-NL"/>
              </w:rPr>
              <w:t xml:space="preserve"> ...., giúp việc cho Thủ tướng Chính phủ mà không phải là đơn vị sự nghiệp</w:t>
            </w:r>
            <w:r w:rsidR="001200D4">
              <w:rPr>
                <w:color w:val="000000"/>
                <w:sz w:val="26"/>
                <w:szCs w:val="26"/>
                <w:lang w:val="nl-NL"/>
              </w:rPr>
              <w:t>)</w:t>
            </w:r>
            <w:r w:rsidR="003F430A">
              <w:rPr>
                <w:color w:val="000000"/>
                <w:sz w:val="26"/>
                <w:szCs w:val="26"/>
                <w:lang w:val="nl-NL"/>
              </w:rPr>
              <w:t>để bảo đảm bao quát, không bỏ sót đối với nhưng đối tượng thuộc các tổ chức này.</w:t>
            </w:r>
          </w:p>
        </w:tc>
      </w:tr>
      <w:tr w:rsidR="00630ADD" w:rsidRPr="009C6F49" w:rsidTr="001A40DF">
        <w:trPr>
          <w:trHeight w:val="1129"/>
        </w:trPr>
        <w:tc>
          <w:tcPr>
            <w:tcW w:w="590" w:type="dxa"/>
            <w:vAlign w:val="center"/>
          </w:tcPr>
          <w:p w:rsidR="00630ADD" w:rsidRPr="00D61969" w:rsidRDefault="00630ADD" w:rsidP="00D61969">
            <w:pPr>
              <w:pStyle w:val="ListParagraph"/>
              <w:rPr>
                <w:rFonts w:asciiTheme="majorHAnsi" w:hAnsiTheme="majorHAnsi" w:cstheme="majorHAnsi"/>
                <w:b/>
                <w:lang w:val="nl-NL"/>
              </w:rPr>
            </w:pPr>
          </w:p>
        </w:tc>
        <w:tc>
          <w:tcPr>
            <w:tcW w:w="7449" w:type="dxa"/>
          </w:tcPr>
          <w:p w:rsidR="00630ADD" w:rsidRPr="008A749A" w:rsidRDefault="00630ADD" w:rsidP="00630ADD">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Điểm c Khoản 1 Điều 2: rà soát lại các ĐVSNCL thuộc ĐH Quốc gia Hà Nội, Quốc gia Hồ Chí minh</w:t>
            </w:r>
            <w:r w:rsidR="00BC1204" w:rsidRPr="008A749A">
              <w:rPr>
                <w:rFonts w:asciiTheme="majorHAnsi" w:hAnsiTheme="majorHAnsi" w:cstheme="majorHAnsi"/>
                <w:color w:val="C00000"/>
                <w:sz w:val="28"/>
                <w:szCs w:val="28"/>
                <w:lang w:val="nl-NL"/>
              </w:rPr>
              <w:t xml:space="preserve"> để </w:t>
            </w:r>
            <w:r w:rsidR="006B020A" w:rsidRPr="008A749A">
              <w:rPr>
                <w:rFonts w:asciiTheme="majorHAnsi" w:hAnsiTheme="majorHAnsi" w:cstheme="majorHAnsi"/>
                <w:color w:val="C00000"/>
                <w:sz w:val="28"/>
                <w:szCs w:val="28"/>
                <w:lang w:val="nl-NL"/>
              </w:rPr>
              <w:t>thống nhất với quy định tại</w:t>
            </w:r>
            <w:r w:rsidR="00BC1204" w:rsidRPr="008A749A">
              <w:rPr>
                <w:rFonts w:asciiTheme="majorHAnsi" w:hAnsiTheme="majorHAnsi" w:cstheme="majorHAnsi"/>
                <w:color w:val="C00000"/>
                <w:sz w:val="28"/>
                <w:szCs w:val="28"/>
                <w:lang w:val="nl-NL"/>
              </w:rPr>
              <w:t xml:space="preserve"> Điều 88 Nghị định số 46/2017/NĐ-CP ngày 21/4/2017 ngày 21/4/2017 quy định về điều kiện đầu tư hoạt động trong lĩnh vực giáo dục</w:t>
            </w:r>
            <w:r w:rsidR="0003288E" w:rsidRPr="008A749A">
              <w:rPr>
                <w:rFonts w:asciiTheme="majorHAnsi" w:hAnsiTheme="majorHAnsi" w:cstheme="majorHAnsi"/>
                <w:color w:val="C00000"/>
                <w:sz w:val="28"/>
                <w:szCs w:val="28"/>
                <w:lang w:val="nl-NL"/>
              </w:rPr>
              <w:t xml:space="preserve"> đối với các cơ sở giáo dục</w:t>
            </w:r>
          </w:p>
          <w:p w:rsidR="002D03F5" w:rsidRPr="008A749A" w:rsidRDefault="002D03F5" w:rsidP="00630ADD">
            <w:pPr>
              <w:spacing w:before="120" w:line="340" w:lineRule="exact"/>
              <w:jc w:val="both"/>
              <w:rPr>
                <w:rFonts w:asciiTheme="majorHAnsi" w:hAnsiTheme="majorHAnsi" w:cstheme="majorHAnsi"/>
                <w:color w:val="C00000"/>
                <w:sz w:val="28"/>
                <w:szCs w:val="28"/>
                <w:lang w:val="nl-NL"/>
              </w:rPr>
            </w:pPr>
          </w:p>
          <w:p w:rsidR="00592AB0" w:rsidRPr="008A749A" w:rsidRDefault="00592AB0" w:rsidP="00630ADD">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xml:space="preserve">- Hướng dẫn cụ thể và thống nhất áp dụng trong một văn bản về tổ chức, bộ máy đối với </w:t>
            </w:r>
            <w:r w:rsidR="00FB3D4C" w:rsidRPr="008A749A">
              <w:rPr>
                <w:rFonts w:asciiTheme="majorHAnsi" w:hAnsiTheme="majorHAnsi" w:cstheme="majorHAnsi"/>
                <w:color w:val="C00000"/>
                <w:sz w:val="28"/>
                <w:szCs w:val="28"/>
                <w:lang w:val="nl-NL"/>
              </w:rPr>
              <w:t>đơn vị sự nghiệp giáo dục.</w:t>
            </w:r>
          </w:p>
        </w:tc>
        <w:tc>
          <w:tcPr>
            <w:tcW w:w="1740" w:type="dxa"/>
          </w:tcPr>
          <w:p w:rsidR="00630ADD" w:rsidRDefault="00B134ED" w:rsidP="00DA2A83">
            <w:pPr>
              <w:rPr>
                <w:rFonts w:asciiTheme="majorHAnsi" w:hAnsiTheme="majorHAnsi" w:cstheme="majorHAnsi"/>
                <w:sz w:val="28"/>
                <w:szCs w:val="28"/>
                <w:lang w:val="nl-NL"/>
              </w:rPr>
            </w:pPr>
            <w:r>
              <w:rPr>
                <w:rFonts w:asciiTheme="majorHAnsi" w:hAnsiTheme="majorHAnsi" w:cstheme="majorHAnsi"/>
                <w:sz w:val="28"/>
                <w:szCs w:val="28"/>
                <w:lang w:val="nl-NL"/>
              </w:rPr>
              <w:t>Bộ Thông tin và Truyền thông</w:t>
            </w:r>
          </w:p>
          <w:p w:rsidR="002D03F5" w:rsidRDefault="002D03F5" w:rsidP="00DA2A83">
            <w:pPr>
              <w:rPr>
                <w:rFonts w:asciiTheme="majorHAnsi" w:hAnsiTheme="majorHAnsi" w:cstheme="majorHAnsi"/>
                <w:sz w:val="28"/>
                <w:szCs w:val="28"/>
                <w:lang w:val="nl-NL"/>
              </w:rPr>
            </w:pPr>
          </w:p>
          <w:p w:rsidR="002D03F5" w:rsidRDefault="002D03F5" w:rsidP="00DA2A83">
            <w:pPr>
              <w:rPr>
                <w:rFonts w:asciiTheme="majorHAnsi" w:hAnsiTheme="majorHAnsi" w:cstheme="majorHAnsi"/>
                <w:sz w:val="28"/>
                <w:szCs w:val="28"/>
                <w:lang w:val="nl-NL"/>
              </w:rPr>
            </w:pPr>
          </w:p>
          <w:p w:rsidR="002D03F5" w:rsidRDefault="002D03F5" w:rsidP="00DA2A83">
            <w:pPr>
              <w:rPr>
                <w:rFonts w:asciiTheme="majorHAnsi" w:hAnsiTheme="majorHAnsi" w:cstheme="majorHAnsi"/>
                <w:sz w:val="28"/>
                <w:szCs w:val="28"/>
                <w:lang w:val="nl-NL"/>
              </w:rPr>
            </w:pPr>
            <w:r>
              <w:rPr>
                <w:rFonts w:asciiTheme="majorHAnsi" w:hAnsiTheme="majorHAnsi" w:cstheme="majorHAnsi"/>
                <w:sz w:val="28"/>
                <w:szCs w:val="28"/>
                <w:lang w:val="nl-NL"/>
              </w:rPr>
              <w:t>Bộ NN&amp;PTNT</w:t>
            </w:r>
          </w:p>
        </w:tc>
        <w:tc>
          <w:tcPr>
            <w:tcW w:w="5531" w:type="dxa"/>
          </w:tcPr>
          <w:p w:rsidR="00630ADD" w:rsidRPr="008A749A" w:rsidRDefault="00670BA4" w:rsidP="00310EBD">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xml:space="preserve">Tiếp thu, bổ sung thành Điểm c Khoản 2 Điều 1 không áp dụng đối với đối tượng là các ĐVSNCL về giáo dục, đào tạo </w:t>
            </w:r>
            <w:r w:rsidR="00963532" w:rsidRPr="008A749A">
              <w:rPr>
                <w:rFonts w:asciiTheme="majorHAnsi" w:hAnsiTheme="majorHAnsi" w:cstheme="majorHAnsi"/>
                <w:color w:val="C00000"/>
                <w:sz w:val="28"/>
                <w:szCs w:val="28"/>
                <w:lang w:val="nl-NL"/>
              </w:rPr>
              <w:t xml:space="preserve">được quy định  tại Nghị định 46/2017/NĐ-CP </w:t>
            </w:r>
            <w:r w:rsidRPr="008A749A">
              <w:rPr>
                <w:rFonts w:asciiTheme="majorHAnsi" w:hAnsiTheme="majorHAnsi" w:cstheme="majorHAnsi"/>
                <w:color w:val="C00000"/>
                <w:sz w:val="28"/>
                <w:szCs w:val="28"/>
                <w:lang w:val="nl-NL"/>
              </w:rPr>
              <w:t>để không chồng chéo và thống nhất với quy định tại Nghị định 46/2017/NĐ-CP.</w:t>
            </w:r>
          </w:p>
          <w:p w:rsidR="002D03F5" w:rsidRPr="008A749A" w:rsidRDefault="00F0281C" w:rsidP="00F0281C">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xml:space="preserve">- Tiếp thu và quy định tại Điểm c Khoản 2 Điều 1 </w:t>
            </w:r>
          </w:p>
        </w:tc>
      </w:tr>
      <w:tr w:rsidR="0099244C" w:rsidRPr="009C6F49" w:rsidTr="001A40DF">
        <w:trPr>
          <w:trHeight w:val="1129"/>
        </w:trPr>
        <w:tc>
          <w:tcPr>
            <w:tcW w:w="590" w:type="dxa"/>
            <w:vAlign w:val="center"/>
          </w:tcPr>
          <w:p w:rsidR="0099244C" w:rsidRPr="00D61969" w:rsidRDefault="0099244C" w:rsidP="00D61969">
            <w:pPr>
              <w:pStyle w:val="ListParagraph"/>
              <w:rPr>
                <w:rFonts w:asciiTheme="majorHAnsi" w:hAnsiTheme="majorHAnsi" w:cstheme="majorHAnsi"/>
                <w:b/>
                <w:lang w:val="nl-NL"/>
              </w:rPr>
            </w:pPr>
          </w:p>
        </w:tc>
        <w:tc>
          <w:tcPr>
            <w:tcW w:w="7449" w:type="dxa"/>
          </w:tcPr>
          <w:p w:rsidR="0099244C" w:rsidRPr="008A749A" w:rsidRDefault="00D61969" w:rsidP="00D61969">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Đề nghị bổ sung nội dung “</w:t>
            </w:r>
            <w:bookmarkStart w:id="2" w:name="_Hlk513541119"/>
            <w:r w:rsidRPr="008A749A">
              <w:rPr>
                <w:rFonts w:asciiTheme="majorHAnsi" w:hAnsiTheme="majorHAnsi" w:cstheme="majorHAnsi"/>
                <w:color w:val="C00000"/>
                <w:sz w:val="28"/>
                <w:szCs w:val="28"/>
                <w:lang w:val="nl-NL"/>
              </w:rPr>
              <w:t>Nghị định này không quy định đối với việc thành lập, tổ chức lại , giải thể các cơ sở giáo dục và đào tạo” để không chồng chéo, thống nhất với quy định tại Luật Giáo dục</w:t>
            </w:r>
            <w:r w:rsidR="00CB30DB" w:rsidRPr="008A749A">
              <w:rPr>
                <w:rFonts w:asciiTheme="majorHAnsi" w:hAnsiTheme="majorHAnsi" w:cstheme="majorHAnsi"/>
                <w:color w:val="C00000"/>
                <w:sz w:val="28"/>
                <w:szCs w:val="28"/>
                <w:lang w:val="nl-NL"/>
              </w:rPr>
              <w:t>,</w:t>
            </w:r>
            <w:r w:rsidRPr="008A749A">
              <w:rPr>
                <w:rFonts w:asciiTheme="majorHAnsi" w:hAnsiTheme="majorHAnsi" w:cstheme="majorHAnsi"/>
                <w:color w:val="C00000"/>
                <w:sz w:val="28"/>
                <w:szCs w:val="28"/>
                <w:lang w:val="nl-NL"/>
              </w:rPr>
              <w:t xml:space="preserve"> Luật Giáo dục Đại học và cụ thể tại Nghị định số 46/2017/NĐ-CP ngày 21/4/2017 ngày 21/4/2017 quy định về điều kiện đ</w:t>
            </w:r>
            <w:r w:rsidR="00163666" w:rsidRPr="008A749A">
              <w:rPr>
                <w:rFonts w:asciiTheme="majorHAnsi" w:hAnsiTheme="majorHAnsi" w:cstheme="majorHAnsi"/>
                <w:color w:val="C00000"/>
                <w:sz w:val="28"/>
                <w:szCs w:val="28"/>
                <w:lang w:val="nl-NL"/>
              </w:rPr>
              <w:t>ầu</w:t>
            </w:r>
            <w:r w:rsidRPr="008A749A">
              <w:rPr>
                <w:rFonts w:asciiTheme="majorHAnsi" w:hAnsiTheme="majorHAnsi" w:cstheme="majorHAnsi"/>
                <w:color w:val="C00000"/>
                <w:sz w:val="28"/>
                <w:szCs w:val="28"/>
                <w:lang w:val="nl-NL"/>
              </w:rPr>
              <w:t xml:space="preserve"> tư hoạt động trong lĩnh vực giáo dục</w:t>
            </w:r>
            <w:bookmarkEnd w:id="2"/>
          </w:p>
        </w:tc>
        <w:tc>
          <w:tcPr>
            <w:tcW w:w="1740" w:type="dxa"/>
          </w:tcPr>
          <w:p w:rsidR="0099244C" w:rsidRDefault="00F90799" w:rsidP="00DA2A83">
            <w:pPr>
              <w:rPr>
                <w:rFonts w:asciiTheme="majorHAnsi" w:hAnsiTheme="majorHAnsi" w:cstheme="majorHAnsi"/>
                <w:sz w:val="28"/>
                <w:szCs w:val="28"/>
                <w:lang w:val="nl-NL"/>
              </w:rPr>
            </w:pPr>
            <w:r>
              <w:rPr>
                <w:rFonts w:asciiTheme="majorHAnsi" w:hAnsiTheme="majorHAnsi" w:cstheme="majorHAnsi"/>
                <w:sz w:val="28"/>
                <w:szCs w:val="28"/>
                <w:lang w:val="nl-NL"/>
              </w:rPr>
              <w:t>Bộ Giáo dục và Đào tạo</w:t>
            </w:r>
          </w:p>
        </w:tc>
        <w:tc>
          <w:tcPr>
            <w:tcW w:w="5531" w:type="dxa"/>
          </w:tcPr>
          <w:p w:rsidR="0099244C" w:rsidRPr="008A749A" w:rsidRDefault="00CF315A" w:rsidP="00310EBD">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color w:val="C00000"/>
                <w:sz w:val="28"/>
                <w:szCs w:val="28"/>
                <w:lang w:val="nl-NL"/>
              </w:rPr>
              <w:t>Tiếp thu, bổ sung thành Điểm c Khoản 2 Điều 1 không áp dụng đối với đối tượng là các ĐVSNCL về giáo dục, đào tạo trong dự thảo Nghị định để không chồng chéo và thống nhất với quy định tại Nghị định 46/2017/NĐ-CP.</w:t>
            </w:r>
          </w:p>
        </w:tc>
      </w:tr>
      <w:tr w:rsidR="006954C1" w:rsidRPr="009C6F49" w:rsidTr="001A40DF">
        <w:trPr>
          <w:trHeight w:val="1129"/>
        </w:trPr>
        <w:tc>
          <w:tcPr>
            <w:tcW w:w="590" w:type="dxa"/>
            <w:vAlign w:val="center"/>
          </w:tcPr>
          <w:p w:rsidR="006954C1" w:rsidRPr="00FA0644" w:rsidRDefault="006954C1" w:rsidP="00DA2A83">
            <w:pPr>
              <w:jc w:val="center"/>
              <w:rPr>
                <w:rFonts w:asciiTheme="majorHAnsi" w:hAnsiTheme="majorHAnsi" w:cstheme="majorHAnsi"/>
                <w:b/>
                <w:lang w:val="nl-NL"/>
              </w:rPr>
            </w:pPr>
          </w:p>
        </w:tc>
        <w:tc>
          <w:tcPr>
            <w:tcW w:w="7449" w:type="dxa"/>
          </w:tcPr>
          <w:p w:rsidR="006954C1" w:rsidRPr="008A749A" w:rsidRDefault="003B20E8" w:rsidP="003B20E8">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color w:val="C00000"/>
                <w:sz w:val="28"/>
                <w:szCs w:val="28"/>
                <w:lang w:val="nl-NL"/>
              </w:rPr>
              <w:t>- Khoản 1 Điều 2: Bổ sung đối với các tổ chức hành chính thuộc đơn vị hành chính-kinh tế đặc biệt</w:t>
            </w:r>
          </w:p>
        </w:tc>
        <w:tc>
          <w:tcPr>
            <w:tcW w:w="1740" w:type="dxa"/>
          </w:tcPr>
          <w:p w:rsidR="006954C1" w:rsidRPr="00310EBD" w:rsidRDefault="00756034" w:rsidP="00DA2A83">
            <w:pPr>
              <w:rPr>
                <w:rFonts w:asciiTheme="majorHAnsi" w:hAnsiTheme="majorHAnsi" w:cstheme="majorHAnsi"/>
                <w:b/>
                <w:sz w:val="28"/>
                <w:szCs w:val="28"/>
                <w:lang w:val="nl-NL"/>
              </w:rPr>
            </w:pPr>
            <w:r>
              <w:rPr>
                <w:rFonts w:asciiTheme="majorHAnsi" w:hAnsiTheme="majorHAnsi" w:cstheme="majorHAnsi"/>
                <w:sz w:val="28"/>
                <w:szCs w:val="28"/>
                <w:lang w:val="nl-NL"/>
              </w:rPr>
              <w:t>Bộ Công an</w:t>
            </w:r>
            <w:r w:rsidR="00C065F3">
              <w:rPr>
                <w:rFonts w:asciiTheme="majorHAnsi" w:hAnsiTheme="majorHAnsi" w:cstheme="majorHAnsi"/>
                <w:sz w:val="28"/>
                <w:szCs w:val="28"/>
                <w:lang w:val="nl-NL"/>
              </w:rPr>
              <w:t>, Đồng Tháp</w:t>
            </w:r>
          </w:p>
        </w:tc>
        <w:tc>
          <w:tcPr>
            <w:tcW w:w="5531" w:type="dxa"/>
          </w:tcPr>
          <w:p w:rsidR="006954C1" w:rsidRPr="008A749A" w:rsidRDefault="00911B06" w:rsidP="00310EBD">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Pr="008A749A">
              <w:rPr>
                <w:rFonts w:asciiTheme="majorHAnsi" w:hAnsiTheme="majorHAnsi" w:cstheme="majorHAnsi"/>
                <w:color w:val="C00000"/>
                <w:sz w:val="28"/>
                <w:szCs w:val="28"/>
                <w:lang w:val="nl-NL"/>
              </w:rPr>
              <w:t xml:space="preserve">Tiếp thu </w:t>
            </w:r>
            <w:r w:rsidR="008B0070" w:rsidRPr="008A749A">
              <w:rPr>
                <w:rFonts w:asciiTheme="majorHAnsi" w:hAnsiTheme="majorHAnsi" w:cstheme="majorHAnsi"/>
                <w:color w:val="C00000"/>
                <w:sz w:val="28"/>
                <w:szCs w:val="28"/>
                <w:lang w:val="nl-NL"/>
              </w:rPr>
              <w:t>và bổ sung đưa vào đối tượng áp dụng quy định này tại Điều 25 của dự thảo vìh</w:t>
            </w:r>
            <w:r w:rsidRPr="008A749A">
              <w:rPr>
                <w:rFonts w:asciiTheme="majorHAnsi" w:hAnsiTheme="majorHAnsi" w:cstheme="majorHAnsi"/>
                <w:color w:val="C00000"/>
                <w:sz w:val="28"/>
                <w:szCs w:val="28"/>
                <w:lang w:val="nl-NL"/>
              </w:rPr>
              <w:t>iện đang xây dựng Luật đơn vị hành chính-</w:t>
            </w:r>
            <w:r w:rsidRPr="008A749A">
              <w:rPr>
                <w:rFonts w:asciiTheme="majorHAnsi" w:hAnsiTheme="majorHAnsi" w:cstheme="majorHAnsi"/>
                <w:color w:val="C00000"/>
                <w:sz w:val="28"/>
                <w:szCs w:val="28"/>
                <w:lang w:val="nl-NL"/>
              </w:rPr>
              <w:lastRenderedPageBreak/>
              <w:t>kinh tế đặc biệt nên đối với các đơn vị sự nghiệp thuộc các tổ chức hành chính thuộc đơn vị hành chính-</w:t>
            </w:r>
            <w:r w:rsidR="004740A5" w:rsidRPr="008A749A">
              <w:rPr>
                <w:rFonts w:asciiTheme="majorHAnsi" w:hAnsiTheme="majorHAnsi" w:cstheme="majorHAnsi"/>
                <w:color w:val="C00000"/>
                <w:sz w:val="28"/>
                <w:szCs w:val="28"/>
                <w:lang w:val="nl-NL"/>
              </w:rPr>
              <w:t>đơn vị</w:t>
            </w:r>
            <w:r w:rsidRPr="008A749A">
              <w:rPr>
                <w:rFonts w:asciiTheme="majorHAnsi" w:hAnsiTheme="majorHAnsi" w:cstheme="majorHAnsi"/>
                <w:color w:val="C00000"/>
                <w:sz w:val="28"/>
                <w:szCs w:val="28"/>
                <w:lang w:val="nl-NL"/>
              </w:rPr>
              <w:t xml:space="preserve">kinh tế đặc biệt </w:t>
            </w:r>
            <w:r w:rsidR="008B0070" w:rsidRPr="008A749A">
              <w:rPr>
                <w:rFonts w:asciiTheme="majorHAnsi" w:hAnsiTheme="majorHAnsi" w:cstheme="majorHAnsi"/>
                <w:color w:val="C00000"/>
                <w:sz w:val="28"/>
                <w:szCs w:val="28"/>
                <w:lang w:val="nl-NL"/>
              </w:rPr>
              <w:t xml:space="preserve">nên </w:t>
            </w:r>
            <w:r w:rsidR="000308CC" w:rsidRPr="008A749A">
              <w:rPr>
                <w:rFonts w:asciiTheme="majorHAnsi" w:hAnsiTheme="majorHAnsi" w:cstheme="majorHAnsi"/>
                <w:color w:val="C00000"/>
                <w:sz w:val="28"/>
                <w:szCs w:val="28"/>
                <w:lang w:val="nl-NL"/>
              </w:rPr>
              <w:t xml:space="preserve">đưa vào đối tượng </w:t>
            </w:r>
            <w:r w:rsidRPr="008A749A">
              <w:rPr>
                <w:rFonts w:asciiTheme="majorHAnsi" w:hAnsiTheme="majorHAnsi" w:cstheme="majorHAnsi"/>
                <w:color w:val="C00000"/>
                <w:sz w:val="28"/>
                <w:szCs w:val="28"/>
                <w:lang w:val="nl-NL"/>
              </w:rPr>
              <w:t>áp dụng quy định tại Điều 25</w:t>
            </w:r>
            <w:r w:rsidR="008B0070" w:rsidRPr="008A749A">
              <w:rPr>
                <w:rFonts w:asciiTheme="majorHAnsi" w:hAnsiTheme="majorHAnsi" w:cstheme="majorHAnsi"/>
                <w:color w:val="C00000"/>
                <w:sz w:val="28"/>
                <w:szCs w:val="28"/>
                <w:lang w:val="nl-NL"/>
              </w:rPr>
              <w:t xml:space="preserve"> là phù hợp</w:t>
            </w:r>
          </w:p>
        </w:tc>
      </w:tr>
      <w:tr w:rsidR="0099244C" w:rsidRPr="009C6F49" w:rsidTr="001A40DF">
        <w:trPr>
          <w:trHeight w:val="590"/>
        </w:trPr>
        <w:tc>
          <w:tcPr>
            <w:tcW w:w="590" w:type="dxa"/>
            <w:vAlign w:val="center"/>
          </w:tcPr>
          <w:p w:rsidR="0099244C" w:rsidRPr="008A749A" w:rsidRDefault="0099244C" w:rsidP="00DA2A83">
            <w:pPr>
              <w:jc w:val="center"/>
              <w:rPr>
                <w:rFonts w:asciiTheme="majorHAnsi" w:hAnsiTheme="majorHAnsi" w:cstheme="majorHAnsi"/>
                <w:b/>
                <w:sz w:val="28"/>
                <w:szCs w:val="28"/>
                <w:lang w:val="nl-NL"/>
              </w:rPr>
            </w:pPr>
          </w:p>
        </w:tc>
        <w:tc>
          <w:tcPr>
            <w:tcW w:w="7449" w:type="dxa"/>
          </w:tcPr>
          <w:p w:rsidR="00CC5310" w:rsidRPr="008A749A" w:rsidRDefault="008B0070" w:rsidP="008B0070">
            <w:pPr>
              <w:spacing w:before="120" w:line="340" w:lineRule="exact"/>
              <w:jc w:val="both"/>
              <w:rPr>
                <w:rFonts w:ascii="Times New Roman" w:hAnsi="Times New Roman"/>
                <w:color w:val="C00000"/>
                <w:sz w:val="28"/>
                <w:szCs w:val="28"/>
                <w:lang w:val="nl-NL"/>
              </w:rPr>
            </w:pPr>
            <w:r w:rsidRPr="008A749A">
              <w:rPr>
                <w:rFonts w:ascii="Times New Roman" w:hAnsi="Times New Roman"/>
                <w:b/>
                <w:sz w:val="28"/>
                <w:szCs w:val="28"/>
                <w:lang w:val="nl-NL"/>
              </w:rPr>
              <w:t>-</w:t>
            </w:r>
            <w:r w:rsidRPr="008A749A">
              <w:rPr>
                <w:rFonts w:ascii="Times New Roman" w:hAnsi="Times New Roman"/>
                <w:sz w:val="28"/>
                <w:szCs w:val="28"/>
                <w:lang w:val="nl-NL"/>
              </w:rPr>
              <w:t xml:space="preserve"> Bổ sung đối tượng áp dụng là các ĐVSNCL trực thuộc các Cục, Tổng cục thuộc Bộ, cơ quan ngang Bộ (theo NĐ số 123/2016/NĐ-CP ngày 01/9/2016)</w:t>
            </w:r>
            <w:r w:rsidR="003046CA" w:rsidRPr="008A749A">
              <w:rPr>
                <w:rFonts w:ascii="Times New Roman" w:hAnsi="Times New Roman"/>
                <w:sz w:val="28"/>
                <w:szCs w:val="28"/>
                <w:lang w:val="nl-NL"/>
              </w:rPr>
              <w:t xml:space="preserve">; </w:t>
            </w:r>
            <w:r w:rsidR="003046CA" w:rsidRPr="008A749A">
              <w:rPr>
                <w:rFonts w:ascii="Times New Roman" w:hAnsi="Times New Roman"/>
                <w:color w:val="C00000"/>
                <w:sz w:val="28"/>
                <w:szCs w:val="28"/>
                <w:lang w:val="nl-NL"/>
              </w:rPr>
              <w:t>đơn vị sự nghiệp thuộc các đơn vị sự nghiệp công lập</w:t>
            </w:r>
            <w:r w:rsidR="002C588B" w:rsidRPr="008A749A">
              <w:rPr>
                <w:rFonts w:ascii="Times New Roman" w:hAnsi="Times New Roman"/>
                <w:color w:val="C00000"/>
                <w:sz w:val="28"/>
                <w:szCs w:val="28"/>
                <w:lang w:val="nl-NL"/>
              </w:rPr>
              <w:t xml:space="preserve"> thuộc Bộ</w:t>
            </w:r>
            <w:r w:rsidR="003C21CF" w:rsidRPr="008A749A">
              <w:rPr>
                <w:rFonts w:ascii="Times New Roman" w:hAnsi="Times New Roman"/>
                <w:color w:val="C00000"/>
                <w:sz w:val="28"/>
                <w:szCs w:val="28"/>
                <w:lang w:val="nl-NL"/>
              </w:rPr>
              <w:t xml:space="preserve">; </w:t>
            </w:r>
          </w:p>
          <w:p w:rsidR="0099244C" w:rsidRPr="008A749A" w:rsidRDefault="00CC5310" w:rsidP="008B0070">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w:t>
            </w:r>
            <w:r w:rsidRPr="008A749A">
              <w:rPr>
                <w:rFonts w:ascii="Times New Roman" w:hAnsi="Times New Roman"/>
                <w:sz w:val="28"/>
                <w:szCs w:val="28"/>
                <w:lang w:val="nl-NL"/>
              </w:rPr>
              <w:t>Bổ sung đối tượng là các</w:t>
            </w:r>
            <w:r w:rsidR="004740A5" w:rsidRPr="008A749A">
              <w:rPr>
                <w:rFonts w:ascii="Times New Roman" w:hAnsi="Times New Roman"/>
                <w:color w:val="C00000"/>
                <w:sz w:val="28"/>
                <w:szCs w:val="28"/>
                <w:lang w:val="nl-NL"/>
              </w:rPr>
              <w:t xml:space="preserve">đơn vị sự nghiệp thuộc Chi cục và tương đương trực thuộc cơ quan chuyên môn thuộc UBND cấp tỉnh; </w:t>
            </w:r>
          </w:p>
          <w:p w:rsidR="0003288E" w:rsidRPr="008A749A" w:rsidRDefault="0003288E" w:rsidP="008B0070">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Bổ sung đối tượng là các ĐVSNCL thuộc cơ quan chuyên môn thuộc UBN</w:t>
            </w:r>
            <w:r w:rsidR="0049516F" w:rsidRPr="008A749A">
              <w:rPr>
                <w:rFonts w:ascii="Times New Roman" w:hAnsi="Times New Roman"/>
                <w:sz w:val="28"/>
                <w:szCs w:val="28"/>
                <w:lang w:val="nl-NL"/>
              </w:rPr>
              <w:t>D</w:t>
            </w:r>
            <w:r w:rsidRPr="008A749A">
              <w:rPr>
                <w:rFonts w:ascii="Times New Roman" w:hAnsi="Times New Roman"/>
                <w:sz w:val="28"/>
                <w:szCs w:val="28"/>
                <w:lang w:val="nl-NL"/>
              </w:rPr>
              <w:t xml:space="preserve"> cấp huyện</w:t>
            </w:r>
            <w:r w:rsidR="00487051" w:rsidRPr="008A749A">
              <w:rPr>
                <w:rFonts w:ascii="Times New Roman" w:hAnsi="Times New Roman"/>
                <w:sz w:val="28"/>
                <w:szCs w:val="28"/>
                <w:lang w:val="nl-NL"/>
              </w:rPr>
              <w:t>;</w:t>
            </w:r>
            <w:r w:rsidRPr="008A749A">
              <w:rPr>
                <w:rFonts w:ascii="Times New Roman" w:hAnsi="Times New Roman"/>
                <w:sz w:val="28"/>
                <w:szCs w:val="28"/>
                <w:lang w:val="nl-NL"/>
              </w:rPr>
              <w:t xml:space="preserve"> các ĐVSNCL thuộc ĐVSNCL thuộc UBND cấp tỉnh hoặc bổ sung tại Điều 25</w:t>
            </w:r>
          </w:p>
        </w:tc>
        <w:tc>
          <w:tcPr>
            <w:tcW w:w="1740" w:type="dxa"/>
          </w:tcPr>
          <w:p w:rsidR="00CC5310" w:rsidRDefault="00B85D0E" w:rsidP="00DA2A83">
            <w:pPr>
              <w:rPr>
                <w:rFonts w:asciiTheme="majorHAnsi" w:hAnsiTheme="majorHAnsi" w:cstheme="majorHAnsi"/>
                <w:sz w:val="28"/>
                <w:szCs w:val="28"/>
                <w:lang w:val="nl-NL"/>
              </w:rPr>
            </w:pPr>
            <w:r w:rsidRPr="00B85D0E">
              <w:rPr>
                <w:rFonts w:asciiTheme="majorHAnsi" w:hAnsiTheme="majorHAnsi" w:cstheme="majorHAnsi"/>
                <w:sz w:val="28"/>
                <w:szCs w:val="28"/>
                <w:lang w:val="nl-NL"/>
              </w:rPr>
              <w:t>Bộ Y tế</w:t>
            </w:r>
            <w:r w:rsidR="00592AB0">
              <w:rPr>
                <w:rFonts w:asciiTheme="majorHAnsi" w:hAnsiTheme="majorHAnsi" w:cstheme="majorHAnsi"/>
                <w:sz w:val="28"/>
                <w:szCs w:val="28"/>
                <w:lang w:val="nl-NL"/>
              </w:rPr>
              <w:t>, Bộ NN&amp;PTNT</w:t>
            </w:r>
            <w:r w:rsidR="00700BBD">
              <w:rPr>
                <w:rFonts w:asciiTheme="majorHAnsi" w:hAnsiTheme="majorHAnsi" w:cstheme="majorHAnsi"/>
                <w:sz w:val="28"/>
                <w:szCs w:val="28"/>
                <w:lang w:val="nl-NL"/>
              </w:rPr>
              <w:t>, Phú Thọ</w:t>
            </w:r>
            <w:r w:rsidR="002C23BA">
              <w:rPr>
                <w:rFonts w:asciiTheme="majorHAnsi" w:hAnsiTheme="majorHAnsi" w:cstheme="majorHAnsi"/>
                <w:sz w:val="28"/>
                <w:szCs w:val="28"/>
                <w:lang w:val="nl-NL"/>
              </w:rPr>
              <w:t xml:space="preserve">, </w:t>
            </w:r>
          </w:p>
          <w:p w:rsidR="00CC5310" w:rsidRDefault="00CC5310" w:rsidP="00DA2A83">
            <w:pPr>
              <w:rPr>
                <w:rFonts w:asciiTheme="majorHAnsi" w:hAnsiTheme="majorHAnsi" w:cstheme="majorHAnsi"/>
                <w:sz w:val="28"/>
                <w:szCs w:val="28"/>
                <w:lang w:val="nl-NL"/>
              </w:rPr>
            </w:pPr>
          </w:p>
          <w:p w:rsidR="0099244C" w:rsidRDefault="002C23BA" w:rsidP="00DA2A83">
            <w:pPr>
              <w:rPr>
                <w:rFonts w:asciiTheme="majorHAnsi" w:hAnsiTheme="majorHAnsi" w:cstheme="majorHAnsi"/>
                <w:sz w:val="28"/>
                <w:szCs w:val="28"/>
                <w:lang w:val="nl-NL"/>
              </w:rPr>
            </w:pPr>
            <w:r>
              <w:rPr>
                <w:rFonts w:asciiTheme="majorHAnsi" w:hAnsiTheme="majorHAnsi" w:cstheme="majorHAnsi"/>
                <w:sz w:val="28"/>
                <w:szCs w:val="28"/>
                <w:lang w:val="nl-NL"/>
              </w:rPr>
              <w:t>Quảng Bình</w:t>
            </w:r>
            <w:r w:rsidR="00CC5310">
              <w:rPr>
                <w:rFonts w:asciiTheme="majorHAnsi" w:hAnsiTheme="majorHAnsi" w:cstheme="majorHAnsi"/>
                <w:sz w:val="28"/>
                <w:szCs w:val="28"/>
                <w:lang w:val="nl-NL"/>
              </w:rPr>
              <w:t>, Ninh Thuận</w:t>
            </w:r>
          </w:p>
          <w:p w:rsidR="0003288E" w:rsidRDefault="0003288E" w:rsidP="00DA2A83">
            <w:pPr>
              <w:rPr>
                <w:rFonts w:asciiTheme="majorHAnsi" w:hAnsiTheme="majorHAnsi" w:cstheme="majorHAnsi"/>
                <w:sz w:val="28"/>
                <w:szCs w:val="28"/>
                <w:lang w:val="nl-NL"/>
              </w:rPr>
            </w:pPr>
          </w:p>
          <w:p w:rsidR="0003288E" w:rsidRPr="00B85D0E" w:rsidRDefault="0049516F" w:rsidP="00DA2A83">
            <w:pPr>
              <w:rPr>
                <w:rFonts w:asciiTheme="majorHAnsi" w:hAnsiTheme="majorHAnsi" w:cstheme="majorHAnsi"/>
                <w:sz w:val="28"/>
                <w:szCs w:val="28"/>
                <w:lang w:val="nl-NL"/>
              </w:rPr>
            </w:pPr>
            <w:r>
              <w:rPr>
                <w:rFonts w:asciiTheme="majorHAnsi" w:hAnsiTheme="majorHAnsi" w:cstheme="majorHAnsi"/>
                <w:sz w:val="28"/>
                <w:szCs w:val="28"/>
                <w:lang w:val="nl-NL"/>
              </w:rPr>
              <w:t>Tiền Giang</w:t>
            </w:r>
            <w:r w:rsidR="00487051">
              <w:rPr>
                <w:rFonts w:asciiTheme="majorHAnsi" w:hAnsiTheme="majorHAnsi" w:cstheme="majorHAnsi"/>
                <w:sz w:val="28"/>
                <w:szCs w:val="28"/>
                <w:lang w:val="nl-NL"/>
              </w:rPr>
              <w:t>, Điện biên, Hải Phòng</w:t>
            </w:r>
          </w:p>
        </w:tc>
        <w:tc>
          <w:tcPr>
            <w:tcW w:w="5531" w:type="dxa"/>
          </w:tcPr>
          <w:p w:rsidR="0099244C" w:rsidRPr="008A749A" w:rsidRDefault="00E45F09" w:rsidP="00E45F09">
            <w:pPr>
              <w:spacing w:before="120" w:line="340" w:lineRule="exact"/>
              <w:jc w:val="both"/>
              <w:rPr>
                <w:rFonts w:ascii="Times New Roman" w:hAnsi="Times New Roman"/>
                <w:sz w:val="28"/>
                <w:szCs w:val="28"/>
                <w:lang w:val="nl-NL"/>
              </w:rPr>
            </w:pPr>
            <w:r w:rsidRPr="008A749A">
              <w:rPr>
                <w:rFonts w:asciiTheme="majorHAnsi" w:hAnsiTheme="majorHAnsi" w:cstheme="majorHAnsi"/>
                <w:sz w:val="28"/>
                <w:szCs w:val="28"/>
                <w:lang w:val="nl-NL"/>
              </w:rPr>
              <w:t xml:space="preserve">- </w:t>
            </w:r>
            <w:r w:rsidR="00F2342B" w:rsidRPr="008A749A">
              <w:rPr>
                <w:rFonts w:asciiTheme="majorHAnsi" w:hAnsiTheme="majorHAnsi" w:cstheme="majorHAnsi"/>
                <w:sz w:val="28"/>
                <w:szCs w:val="28"/>
                <w:lang w:val="nl-NL"/>
              </w:rPr>
              <w:t xml:space="preserve">Đề nghị giữ nguyên như dự thảo vì </w:t>
            </w:r>
            <w:r w:rsidR="00F2342B" w:rsidRPr="008A749A">
              <w:rPr>
                <w:rFonts w:ascii="Times New Roman" w:hAnsi="Times New Roman"/>
                <w:sz w:val="28"/>
                <w:szCs w:val="28"/>
                <w:lang w:val="nl-NL"/>
              </w:rPr>
              <w:t xml:space="preserve">các ĐVSNCL trực thuộc các Cục, Tổng cục thuộc Bộ đều </w:t>
            </w:r>
            <w:r w:rsidR="00551BA7" w:rsidRPr="008A749A">
              <w:rPr>
                <w:rFonts w:ascii="Times New Roman" w:hAnsi="Times New Roman"/>
                <w:sz w:val="28"/>
                <w:szCs w:val="28"/>
                <w:lang w:val="nl-NL"/>
              </w:rPr>
              <w:t>nằm trong</w:t>
            </w:r>
            <w:r w:rsidR="00F2342B" w:rsidRPr="008A749A">
              <w:rPr>
                <w:rFonts w:ascii="Times New Roman" w:hAnsi="Times New Roman"/>
                <w:sz w:val="28"/>
                <w:szCs w:val="28"/>
                <w:lang w:val="nl-NL"/>
              </w:rPr>
              <w:t xml:space="preserve"> đối tượng được quy định tại Khoản </w:t>
            </w:r>
            <w:r w:rsidR="00551BA7" w:rsidRPr="008A749A">
              <w:rPr>
                <w:rFonts w:ascii="Times New Roman" w:hAnsi="Times New Roman"/>
                <w:sz w:val="28"/>
                <w:szCs w:val="28"/>
                <w:lang w:val="nl-NL"/>
              </w:rPr>
              <w:t>1 Điều 1</w:t>
            </w:r>
          </w:p>
          <w:p w:rsidR="0049516F" w:rsidRPr="008A749A" w:rsidRDefault="0049516F" w:rsidP="00E45F09">
            <w:pPr>
              <w:spacing w:before="120" w:line="340" w:lineRule="exact"/>
              <w:jc w:val="both"/>
              <w:rPr>
                <w:rFonts w:asciiTheme="majorHAnsi" w:hAnsiTheme="majorHAnsi" w:cstheme="majorHAnsi"/>
                <w:sz w:val="28"/>
                <w:szCs w:val="28"/>
                <w:lang w:val="nl-NL"/>
              </w:rPr>
            </w:pPr>
          </w:p>
          <w:p w:rsidR="0049516F" w:rsidRPr="008A749A" w:rsidRDefault="0049516F" w:rsidP="00CC5310">
            <w:pPr>
              <w:spacing w:before="120" w:line="340" w:lineRule="exact"/>
              <w:jc w:val="both"/>
              <w:rPr>
                <w:rFonts w:asciiTheme="majorHAnsi" w:hAnsiTheme="majorHAnsi" w:cstheme="majorHAnsi"/>
                <w:sz w:val="28"/>
                <w:szCs w:val="28"/>
                <w:lang w:val="nl-NL"/>
              </w:rPr>
            </w:pPr>
          </w:p>
        </w:tc>
      </w:tr>
      <w:tr w:rsidR="008B0070" w:rsidRPr="009C6F49" w:rsidTr="001A40DF">
        <w:trPr>
          <w:trHeight w:val="590"/>
        </w:trPr>
        <w:tc>
          <w:tcPr>
            <w:tcW w:w="590" w:type="dxa"/>
            <w:vAlign w:val="center"/>
          </w:tcPr>
          <w:p w:rsidR="008B0070" w:rsidRPr="008A749A" w:rsidRDefault="008B0070" w:rsidP="00DA2A83">
            <w:pPr>
              <w:jc w:val="center"/>
              <w:rPr>
                <w:rFonts w:asciiTheme="majorHAnsi" w:hAnsiTheme="majorHAnsi" w:cstheme="majorHAnsi"/>
                <w:b/>
                <w:sz w:val="28"/>
                <w:szCs w:val="28"/>
                <w:lang w:val="nl-NL"/>
              </w:rPr>
            </w:pPr>
          </w:p>
        </w:tc>
        <w:tc>
          <w:tcPr>
            <w:tcW w:w="7449" w:type="dxa"/>
          </w:tcPr>
          <w:p w:rsidR="008B0070" w:rsidRPr="008A749A" w:rsidRDefault="00DB7523" w:rsidP="00DB7523">
            <w:pPr>
              <w:spacing w:before="120" w:line="340" w:lineRule="exact"/>
              <w:jc w:val="both"/>
              <w:rPr>
                <w:rFonts w:ascii="Times New Roman" w:hAnsi="Times New Roman"/>
                <w:sz w:val="28"/>
                <w:szCs w:val="28"/>
                <w:lang w:val="nl-NL"/>
              </w:rPr>
            </w:pPr>
            <w:r w:rsidRPr="008A749A">
              <w:rPr>
                <w:rFonts w:ascii="Times New Roman" w:hAnsi="Times New Roman"/>
                <w:sz w:val="28"/>
                <w:szCs w:val="28"/>
                <w:lang w:val="nl-NL"/>
              </w:rPr>
              <w:t xml:space="preserve">- Bổ sung đối tượng áp dụng </w:t>
            </w:r>
            <w:r w:rsidR="00DB40AC" w:rsidRPr="008A749A">
              <w:rPr>
                <w:rFonts w:ascii="Times New Roman" w:hAnsi="Times New Roman"/>
                <w:sz w:val="28"/>
                <w:szCs w:val="28"/>
                <w:lang w:val="nl-NL"/>
              </w:rPr>
              <w:t xml:space="preserve">là </w:t>
            </w:r>
            <w:r w:rsidRPr="008A749A">
              <w:rPr>
                <w:rFonts w:ascii="Times New Roman" w:hAnsi="Times New Roman"/>
                <w:sz w:val="28"/>
                <w:szCs w:val="28"/>
                <w:lang w:val="nl-NL"/>
              </w:rPr>
              <w:t xml:space="preserve">Cơ quan </w:t>
            </w:r>
            <w:r w:rsidR="00D45AA6" w:rsidRPr="008A749A">
              <w:rPr>
                <w:rFonts w:ascii="Times New Roman" w:hAnsi="Times New Roman"/>
                <w:sz w:val="28"/>
                <w:szCs w:val="28"/>
                <w:lang w:val="nl-NL"/>
              </w:rPr>
              <w:t xml:space="preserve">thuộc Chính phủ </w:t>
            </w:r>
            <w:r w:rsidR="00DB40AC" w:rsidRPr="008A749A">
              <w:rPr>
                <w:rFonts w:ascii="Times New Roman" w:hAnsi="Times New Roman"/>
                <w:sz w:val="28"/>
                <w:szCs w:val="28"/>
                <w:lang w:val="nl-NL"/>
              </w:rPr>
              <w:t>(Khoản 2 Điều 2)</w:t>
            </w:r>
            <w:r w:rsidR="006069ED" w:rsidRPr="008A749A">
              <w:rPr>
                <w:rFonts w:ascii="Times New Roman" w:hAnsi="Times New Roman"/>
                <w:sz w:val="28"/>
                <w:szCs w:val="28"/>
                <w:lang w:val="nl-NL"/>
              </w:rPr>
              <w:t>; rà soát để thống nhất đối tượng tại Điểm a Khoản 1 Điều 1 và Điểm a Khoản 1 Điều 2</w:t>
            </w:r>
          </w:p>
        </w:tc>
        <w:tc>
          <w:tcPr>
            <w:tcW w:w="1740" w:type="dxa"/>
          </w:tcPr>
          <w:p w:rsidR="008B0070" w:rsidRPr="00DB7523" w:rsidRDefault="006069ED" w:rsidP="00DA2A83">
            <w:pPr>
              <w:rPr>
                <w:rFonts w:asciiTheme="majorHAnsi" w:hAnsiTheme="majorHAnsi" w:cstheme="majorHAnsi"/>
                <w:sz w:val="28"/>
                <w:szCs w:val="28"/>
                <w:lang w:val="nl-NL"/>
              </w:rPr>
            </w:pPr>
            <w:r>
              <w:rPr>
                <w:rFonts w:asciiTheme="majorHAnsi" w:hAnsiTheme="majorHAnsi" w:cstheme="majorHAnsi"/>
                <w:sz w:val="28"/>
                <w:szCs w:val="28"/>
                <w:lang w:val="nl-NL"/>
              </w:rPr>
              <w:t xml:space="preserve">Ban Tổ chức TW, </w:t>
            </w:r>
            <w:r w:rsidR="00D45AA6">
              <w:rPr>
                <w:rFonts w:asciiTheme="majorHAnsi" w:hAnsiTheme="majorHAnsi" w:cstheme="majorHAnsi"/>
                <w:sz w:val="28"/>
                <w:szCs w:val="28"/>
                <w:lang w:val="nl-NL"/>
              </w:rPr>
              <w:t>Bộ Thông tin và Truyền thông</w:t>
            </w:r>
          </w:p>
        </w:tc>
        <w:tc>
          <w:tcPr>
            <w:tcW w:w="5531" w:type="dxa"/>
          </w:tcPr>
          <w:p w:rsidR="008B0070" w:rsidRPr="008A749A" w:rsidRDefault="00D45AA6" w:rsidP="00310EBD">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Đề nghị giữ nguyên như dự thảo vì </w:t>
            </w:r>
            <w:r w:rsidRPr="008A749A">
              <w:rPr>
                <w:rFonts w:ascii="Times New Roman" w:hAnsi="Times New Roman"/>
                <w:sz w:val="28"/>
                <w:szCs w:val="28"/>
                <w:lang w:val="nl-NL"/>
              </w:rPr>
              <w:t xml:space="preserve">Cơ quan thuộc Chính phủ là đơn vị sự nghiệp công lập thuộc Chính phủ nên không </w:t>
            </w:r>
            <w:r w:rsidR="006069ED" w:rsidRPr="008A749A">
              <w:rPr>
                <w:rFonts w:ascii="Times New Roman" w:hAnsi="Times New Roman"/>
                <w:sz w:val="28"/>
                <w:szCs w:val="28"/>
                <w:lang w:val="nl-NL"/>
              </w:rPr>
              <w:t>nằm trong</w:t>
            </w:r>
            <w:r w:rsidRPr="008A749A">
              <w:rPr>
                <w:rFonts w:ascii="Times New Roman" w:hAnsi="Times New Roman"/>
                <w:sz w:val="28"/>
                <w:szCs w:val="28"/>
                <w:lang w:val="nl-NL"/>
              </w:rPr>
              <w:t xml:space="preserve"> đối tượng áp dụng, còn đối với các ĐVSNCL thuộc Cơ quan thuộc Chính phủ thì thuộc đối tượng quy định tại Điểm </w:t>
            </w:r>
            <w:r w:rsidR="003901C0" w:rsidRPr="008A749A">
              <w:rPr>
                <w:rFonts w:ascii="Times New Roman" w:hAnsi="Times New Roman"/>
                <w:sz w:val="28"/>
                <w:szCs w:val="28"/>
                <w:lang w:val="nl-NL"/>
              </w:rPr>
              <w:t>a Khoản 1 Điều 2</w:t>
            </w:r>
          </w:p>
        </w:tc>
      </w:tr>
      <w:tr w:rsidR="003046CA" w:rsidRPr="00781533" w:rsidTr="001A40DF">
        <w:trPr>
          <w:trHeight w:val="590"/>
        </w:trPr>
        <w:tc>
          <w:tcPr>
            <w:tcW w:w="590" w:type="dxa"/>
            <w:vAlign w:val="center"/>
          </w:tcPr>
          <w:p w:rsidR="003046CA" w:rsidRPr="008A749A" w:rsidRDefault="003046CA" w:rsidP="00DA2A83">
            <w:pPr>
              <w:jc w:val="center"/>
              <w:rPr>
                <w:rFonts w:asciiTheme="majorHAnsi" w:hAnsiTheme="majorHAnsi" w:cstheme="majorHAnsi"/>
                <w:b/>
                <w:sz w:val="28"/>
                <w:szCs w:val="28"/>
                <w:lang w:val="nl-NL"/>
              </w:rPr>
            </w:pPr>
          </w:p>
        </w:tc>
        <w:tc>
          <w:tcPr>
            <w:tcW w:w="7449" w:type="dxa"/>
          </w:tcPr>
          <w:p w:rsidR="003046CA" w:rsidRPr="008A749A" w:rsidRDefault="007B72C9" w:rsidP="00DB7523">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w:t>
            </w:r>
            <w:r w:rsidR="00151E85" w:rsidRPr="008A749A">
              <w:rPr>
                <w:rFonts w:ascii="Times New Roman" w:hAnsi="Times New Roman"/>
                <w:color w:val="C00000"/>
                <w:sz w:val="28"/>
                <w:szCs w:val="28"/>
                <w:lang w:val="nl-NL"/>
              </w:rPr>
              <w:t>Điểm đ</w:t>
            </w:r>
            <w:r w:rsidRPr="008A749A">
              <w:rPr>
                <w:rFonts w:ascii="Times New Roman" w:hAnsi="Times New Roman"/>
                <w:color w:val="C00000"/>
                <w:sz w:val="28"/>
                <w:szCs w:val="28"/>
                <w:lang w:val="nl-NL"/>
              </w:rPr>
              <w:t xml:space="preserve"> Điều 2 làm rõ cụm từ thuộc “tổ chức hành chính khác”</w:t>
            </w:r>
          </w:p>
        </w:tc>
        <w:tc>
          <w:tcPr>
            <w:tcW w:w="1740" w:type="dxa"/>
          </w:tcPr>
          <w:p w:rsidR="003046CA" w:rsidRPr="007B72C9" w:rsidRDefault="007B72C9" w:rsidP="00DA2A83">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Bộ NN&amp;PTNT</w:t>
            </w:r>
          </w:p>
        </w:tc>
        <w:tc>
          <w:tcPr>
            <w:tcW w:w="5531" w:type="dxa"/>
          </w:tcPr>
          <w:p w:rsidR="003046CA" w:rsidRDefault="003046CA" w:rsidP="00310EBD">
            <w:pPr>
              <w:spacing w:before="120" w:line="340" w:lineRule="exact"/>
              <w:jc w:val="both"/>
              <w:rPr>
                <w:rFonts w:asciiTheme="majorHAnsi" w:hAnsiTheme="majorHAnsi" w:cstheme="majorHAnsi"/>
                <w:sz w:val="28"/>
                <w:szCs w:val="28"/>
              </w:rPr>
            </w:pPr>
          </w:p>
        </w:tc>
      </w:tr>
      <w:tr w:rsidR="006954C1" w:rsidRPr="00781533" w:rsidTr="001A40DF">
        <w:trPr>
          <w:trHeight w:val="590"/>
        </w:trPr>
        <w:tc>
          <w:tcPr>
            <w:tcW w:w="590" w:type="dxa"/>
            <w:vAlign w:val="center"/>
          </w:tcPr>
          <w:p w:rsidR="006954C1" w:rsidRPr="006405CF" w:rsidRDefault="006405CF" w:rsidP="00DA2A83">
            <w:pPr>
              <w:jc w:val="center"/>
              <w:rPr>
                <w:rFonts w:asciiTheme="majorHAnsi" w:hAnsiTheme="majorHAnsi" w:cstheme="majorHAnsi"/>
                <w:b/>
                <w:sz w:val="28"/>
                <w:szCs w:val="28"/>
              </w:rPr>
            </w:pPr>
            <w:r>
              <w:rPr>
                <w:rFonts w:asciiTheme="majorHAnsi" w:hAnsiTheme="majorHAnsi" w:cstheme="majorHAnsi"/>
                <w:b/>
                <w:sz w:val="28"/>
                <w:szCs w:val="28"/>
              </w:rPr>
              <w:lastRenderedPageBreak/>
              <w:t>5</w:t>
            </w:r>
          </w:p>
        </w:tc>
        <w:tc>
          <w:tcPr>
            <w:tcW w:w="7449" w:type="dxa"/>
          </w:tcPr>
          <w:p w:rsidR="006954C1" w:rsidRPr="00E037A2" w:rsidRDefault="00E037A2" w:rsidP="00E037A2">
            <w:pPr>
              <w:spacing w:before="120" w:line="340" w:lineRule="exact"/>
              <w:jc w:val="both"/>
              <w:rPr>
                <w:rFonts w:ascii="Times New Roman" w:hAnsi="Times New Roman"/>
                <w:b/>
                <w:sz w:val="28"/>
                <w:szCs w:val="28"/>
                <w:lang w:val="vi-VN"/>
              </w:rPr>
            </w:pPr>
            <w:r w:rsidRPr="00E037A2">
              <w:rPr>
                <w:rFonts w:ascii="Times New Roman" w:hAnsi="Times New Roman"/>
                <w:b/>
                <w:sz w:val="28"/>
                <w:szCs w:val="28"/>
                <w:lang w:val="vi-VN"/>
              </w:rPr>
              <w:t>Giải thích từ ngữ (Điều 3)</w:t>
            </w:r>
          </w:p>
        </w:tc>
        <w:tc>
          <w:tcPr>
            <w:tcW w:w="1740" w:type="dxa"/>
          </w:tcPr>
          <w:p w:rsidR="006954C1" w:rsidRPr="00310EBD" w:rsidRDefault="006954C1" w:rsidP="00DA2A83">
            <w:pPr>
              <w:rPr>
                <w:rFonts w:asciiTheme="majorHAnsi" w:hAnsiTheme="majorHAnsi" w:cstheme="majorHAnsi"/>
                <w:b/>
                <w:sz w:val="28"/>
                <w:szCs w:val="28"/>
                <w:lang w:val="nl-NL"/>
              </w:rPr>
            </w:pPr>
          </w:p>
        </w:tc>
        <w:tc>
          <w:tcPr>
            <w:tcW w:w="5531" w:type="dxa"/>
          </w:tcPr>
          <w:p w:rsidR="006954C1" w:rsidRPr="00310EBD" w:rsidRDefault="006954C1" w:rsidP="00310EBD">
            <w:pPr>
              <w:spacing w:before="120" w:line="340" w:lineRule="exact"/>
              <w:jc w:val="both"/>
              <w:rPr>
                <w:rFonts w:asciiTheme="majorHAnsi" w:hAnsiTheme="majorHAnsi" w:cstheme="majorHAnsi"/>
                <w:sz w:val="28"/>
                <w:szCs w:val="28"/>
                <w:lang w:val="vi-VN"/>
              </w:rPr>
            </w:pPr>
          </w:p>
        </w:tc>
      </w:tr>
      <w:tr w:rsidR="007F11D3" w:rsidRPr="009C6F49" w:rsidTr="001A40DF">
        <w:trPr>
          <w:trHeight w:val="1129"/>
        </w:trPr>
        <w:tc>
          <w:tcPr>
            <w:tcW w:w="590" w:type="dxa"/>
            <w:vAlign w:val="center"/>
          </w:tcPr>
          <w:p w:rsidR="007F11D3" w:rsidRPr="00E037A2" w:rsidRDefault="007F11D3" w:rsidP="007F11D3">
            <w:pPr>
              <w:jc w:val="center"/>
              <w:rPr>
                <w:rFonts w:asciiTheme="majorHAnsi" w:hAnsiTheme="majorHAnsi" w:cstheme="majorHAnsi"/>
                <w:b/>
                <w:sz w:val="28"/>
                <w:szCs w:val="28"/>
                <w:lang w:val="vi-VN"/>
              </w:rPr>
            </w:pPr>
          </w:p>
        </w:tc>
        <w:tc>
          <w:tcPr>
            <w:tcW w:w="7449" w:type="dxa"/>
          </w:tcPr>
          <w:p w:rsidR="007F11D3" w:rsidRPr="008A749A" w:rsidRDefault="007F11D3" w:rsidP="007F11D3">
            <w:pPr>
              <w:spacing w:before="120" w:line="340" w:lineRule="exact"/>
              <w:jc w:val="both"/>
              <w:rPr>
                <w:rFonts w:ascii="Times New Roman" w:hAnsi="Times New Roman"/>
                <w:sz w:val="28"/>
                <w:szCs w:val="28"/>
                <w:lang w:val="vi-VN"/>
              </w:rPr>
            </w:pPr>
            <w:r w:rsidRPr="008A749A">
              <w:rPr>
                <w:rFonts w:ascii="Times New Roman" w:hAnsi="Times New Roman"/>
                <w:sz w:val="28"/>
                <w:szCs w:val="28"/>
                <w:lang w:val="vi-VN"/>
              </w:rPr>
              <w:t>- Đề nghị bổ sung giải thích khái niệm “đơn vị sự nghiệp công lập có trụ sở ở nước ngoài”</w:t>
            </w:r>
          </w:p>
        </w:tc>
        <w:tc>
          <w:tcPr>
            <w:tcW w:w="1740" w:type="dxa"/>
          </w:tcPr>
          <w:p w:rsidR="007F11D3" w:rsidRPr="00FD76FD" w:rsidRDefault="00FD76FD" w:rsidP="007F11D3">
            <w:pPr>
              <w:rPr>
                <w:rFonts w:asciiTheme="majorHAnsi" w:hAnsiTheme="majorHAnsi" w:cstheme="majorHAnsi"/>
                <w:sz w:val="28"/>
                <w:szCs w:val="28"/>
                <w:lang w:val="nl-NL"/>
              </w:rPr>
            </w:pPr>
            <w:r w:rsidRPr="00FD76FD">
              <w:rPr>
                <w:rFonts w:asciiTheme="majorHAnsi" w:hAnsiTheme="majorHAnsi" w:cstheme="majorHAnsi"/>
                <w:sz w:val="28"/>
                <w:szCs w:val="28"/>
                <w:lang w:val="nl-NL"/>
              </w:rPr>
              <w:t>Bộ GTVT</w:t>
            </w:r>
          </w:p>
        </w:tc>
        <w:tc>
          <w:tcPr>
            <w:tcW w:w="5531" w:type="dxa"/>
          </w:tcPr>
          <w:p w:rsidR="007F11D3" w:rsidRPr="00751639" w:rsidRDefault="007F11D3" w:rsidP="007F11D3">
            <w:pPr>
              <w:jc w:val="both"/>
              <w:rPr>
                <w:rFonts w:asciiTheme="majorHAnsi" w:hAnsiTheme="majorHAnsi" w:cstheme="majorHAnsi"/>
                <w:color w:val="1F497D" w:themeColor="text2"/>
                <w:sz w:val="28"/>
                <w:szCs w:val="28"/>
                <w:lang w:val="nl-NL"/>
              </w:rPr>
            </w:pPr>
            <w:r w:rsidRPr="00751639">
              <w:rPr>
                <w:rFonts w:asciiTheme="majorHAnsi" w:hAnsiTheme="majorHAnsi" w:cstheme="majorHAnsi"/>
                <w:color w:val="1F497D" w:themeColor="text2"/>
                <w:sz w:val="28"/>
                <w:szCs w:val="28"/>
                <w:lang w:val="nl-NL"/>
              </w:rPr>
              <w:t xml:space="preserve">- </w:t>
            </w:r>
            <w:r w:rsidRPr="00FC362F">
              <w:rPr>
                <w:rFonts w:asciiTheme="majorHAnsi" w:hAnsiTheme="majorHAnsi" w:cstheme="majorHAnsi"/>
                <w:color w:val="C00000"/>
                <w:sz w:val="28"/>
                <w:szCs w:val="28"/>
                <w:lang w:val="nl-NL"/>
              </w:rPr>
              <w:t>Tiếp thu</w:t>
            </w:r>
            <w:r>
              <w:rPr>
                <w:rFonts w:asciiTheme="majorHAnsi" w:hAnsiTheme="majorHAnsi" w:cstheme="majorHAnsi"/>
                <w:color w:val="C00000"/>
                <w:sz w:val="28"/>
                <w:szCs w:val="28"/>
                <w:lang w:val="nl-NL"/>
              </w:rPr>
              <w:t xml:space="preserve">, bổ sung trực tiếp </w:t>
            </w:r>
            <w:r w:rsidRPr="00FC362F">
              <w:rPr>
                <w:rFonts w:asciiTheme="majorHAnsi" w:hAnsiTheme="majorHAnsi" w:cstheme="majorHAnsi"/>
                <w:color w:val="C00000"/>
                <w:sz w:val="28"/>
                <w:szCs w:val="28"/>
                <w:lang w:val="nl-NL"/>
              </w:rPr>
              <w:t>vào dự thảo Nghị định</w:t>
            </w:r>
            <w:r w:rsidRPr="00751639">
              <w:rPr>
                <w:rFonts w:asciiTheme="majorHAnsi" w:hAnsiTheme="majorHAnsi" w:cstheme="majorHAnsi"/>
                <w:color w:val="1F497D" w:themeColor="text2"/>
                <w:sz w:val="28"/>
                <w:szCs w:val="28"/>
                <w:lang w:val="nl-NL"/>
              </w:rPr>
              <w:t>.</w:t>
            </w:r>
          </w:p>
        </w:tc>
      </w:tr>
      <w:tr w:rsidR="00F90799" w:rsidRPr="009C6F49" w:rsidTr="001A40DF">
        <w:trPr>
          <w:trHeight w:val="1129"/>
        </w:trPr>
        <w:tc>
          <w:tcPr>
            <w:tcW w:w="590" w:type="dxa"/>
            <w:vAlign w:val="center"/>
          </w:tcPr>
          <w:p w:rsidR="00F90799" w:rsidRPr="008A749A" w:rsidRDefault="00F90799" w:rsidP="007F11D3">
            <w:pPr>
              <w:jc w:val="center"/>
              <w:rPr>
                <w:rFonts w:asciiTheme="majorHAnsi" w:hAnsiTheme="majorHAnsi" w:cstheme="majorHAnsi"/>
                <w:b/>
                <w:sz w:val="28"/>
                <w:szCs w:val="28"/>
                <w:lang w:val="nl-NL"/>
              </w:rPr>
            </w:pPr>
          </w:p>
        </w:tc>
        <w:tc>
          <w:tcPr>
            <w:tcW w:w="7449" w:type="dxa"/>
          </w:tcPr>
          <w:p w:rsidR="00F90799" w:rsidRPr="008A749A" w:rsidRDefault="00F90799" w:rsidP="00F90799">
            <w:pPr>
              <w:spacing w:before="120" w:line="340" w:lineRule="exact"/>
              <w:jc w:val="both"/>
              <w:rPr>
                <w:rFonts w:ascii="Times New Roman" w:hAnsi="Times New Roman"/>
                <w:sz w:val="28"/>
                <w:szCs w:val="28"/>
                <w:lang w:val="nl-NL"/>
              </w:rPr>
            </w:pPr>
            <w:r w:rsidRPr="008A749A">
              <w:rPr>
                <w:rFonts w:ascii="Times New Roman" w:hAnsi="Times New Roman"/>
                <w:color w:val="C00000"/>
                <w:sz w:val="28"/>
                <w:szCs w:val="28"/>
                <w:lang w:val="nl-NL"/>
              </w:rPr>
              <w:t xml:space="preserve">- </w:t>
            </w:r>
            <w:r w:rsidRPr="008A749A">
              <w:rPr>
                <w:rFonts w:ascii="Times New Roman" w:hAnsi="Times New Roman"/>
                <w:i/>
                <w:color w:val="C00000"/>
                <w:sz w:val="28"/>
                <w:szCs w:val="28"/>
                <w:lang w:val="nl-NL"/>
              </w:rPr>
              <w:t>Đề nghị bổ sung giải thích khái niệm “đơn vị sự nghiệp công lập thuộc và trực thuộc” để thống nhất trong quá trình triển khai</w:t>
            </w:r>
          </w:p>
        </w:tc>
        <w:tc>
          <w:tcPr>
            <w:tcW w:w="1740" w:type="dxa"/>
          </w:tcPr>
          <w:p w:rsidR="00F90799" w:rsidRPr="00F90799" w:rsidRDefault="00F90799" w:rsidP="007F11D3">
            <w:pPr>
              <w:rPr>
                <w:rFonts w:asciiTheme="majorHAnsi" w:hAnsiTheme="majorHAnsi" w:cstheme="majorHAnsi"/>
                <w:sz w:val="28"/>
                <w:szCs w:val="28"/>
                <w:lang w:val="nl-NL"/>
              </w:rPr>
            </w:pPr>
            <w:r w:rsidRPr="00F90799">
              <w:rPr>
                <w:rFonts w:asciiTheme="majorHAnsi" w:hAnsiTheme="majorHAnsi" w:cstheme="majorHAnsi"/>
                <w:sz w:val="28"/>
                <w:szCs w:val="28"/>
                <w:lang w:val="nl-NL"/>
              </w:rPr>
              <w:t>Bộ Giáo dục và Đào tạo</w:t>
            </w:r>
          </w:p>
        </w:tc>
        <w:tc>
          <w:tcPr>
            <w:tcW w:w="5531" w:type="dxa"/>
          </w:tcPr>
          <w:p w:rsidR="00F90799" w:rsidRPr="00F90799" w:rsidRDefault="00F90799" w:rsidP="007F11D3">
            <w:pPr>
              <w:spacing w:before="120" w:line="340" w:lineRule="exact"/>
              <w:jc w:val="both"/>
              <w:rPr>
                <w:rFonts w:asciiTheme="majorHAnsi" w:hAnsiTheme="majorHAnsi" w:cstheme="majorHAnsi"/>
                <w:sz w:val="28"/>
                <w:szCs w:val="28"/>
                <w:lang w:val="vi-VN"/>
              </w:rPr>
            </w:pPr>
          </w:p>
        </w:tc>
      </w:tr>
      <w:tr w:rsidR="007B72C9" w:rsidRPr="009C6F49" w:rsidTr="001A40DF">
        <w:trPr>
          <w:trHeight w:val="1129"/>
        </w:trPr>
        <w:tc>
          <w:tcPr>
            <w:tcW w:w="590" w:type="dxa"/>
            <w:vAlign w:val="center"/>
          </w:tcPr>
          <w:p w:rsidR="007B72C9" w:rsidRPr="008A749A" w:rsidRDefault="007B72C9" w:rsidP="007F11D3">
            <w:pPr>
              <w:jc w:val="center"/>
              <w:rPr>
                <w:rFonts w:asciiTheme="majorHAnsi" w:hAnsiTheme="majorHAnsi" w:cstheme="majorHAnsi"/>
                <w:b/>
                <w:sz w:val="28"/>
                <w:szCs w:val="28"/>
                <w:lang w:val="nl-NL"/>
              </w:rPr>
            </w:pPr>
          </w:p>
        </w:tc>
        <w:tc>
          <w:tcPr>
            <w:tcW w:w="7449" w:type="dxa"/>
          </w:tcPr>
          <w:p w:rsidR="007B72C9" w:rsidRPr="008A749A" w:rsidRDefault="007B72C9" w:rsidP="00F90799">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Khoản 4 Điều 3: </w:t>
            </w:r>
            <w:r w:rsidRPr="008A749A">
              <w:rPr>
                <w:rFonts w:ascii="Times New Roman" w:hAnsi="Times New Roman"/>
                <w:sz w:val="28"/>
                <w:szCs w:val="28"/>
                <w:lang w:val="nl-NL"/>
              </w:rPr>
              <w:t>Đề nghị bổ sung đơn vị cung ứng dịch vụ sự nghiệp công về khuyến nông.</w:t>
            </w:r>
          </w:p>
        </w:tc>
        <w:tc>
          <w:tcPr>
            <w:tcW w:w="1740" w:type="dxa"/>
          </w:tcPr>
          <w:p w:rsidR="007B72C9" w:rsidRPr="00F90799" w:rsidRDefault="007B72C9" w:rsidP="007F11D3">
            <w:pPr>
              <w:rPr>
                <w:rFonts w:asciiTheme="majorHAnsi" w:hAnsiTheme="majorHAnsi" w:cstheme="majorHAnsi"/>
                <w:sz w:val="28"/>
                <w:szCs w:val="28"/>
                <w:lang w:val="nl-NL"/>
              </w:rPr>
            </w:pPr>
            <w:r>
              <w:rPr>
                <w:rFonts w:asciiTheme="majorHAnsi" w:hAnsiTheme="majorHAnsi" w:cstheme="majorHAnsi"/>
                <w:color w:val="C00000"/>
                <w:sz w:val="28"/>
                <w:szCs w:val="28"/>
                <w:lang w:val="nl-NL"/>
              </w:rPr>
              <w:t>Bộ NN&amp;PTNT</w:t>
            </w:r>
          </w:p>
        </w:tc>
        <w:tc>
          <w:tcPr>
            <w:tcW w:w="5531" w:type="dxa"/>
          </w:tcPr>
          <w:p w:rsidR="007B72C9" w:rsidRPr="00F90799" w:rsidRDefault="007B72C9" w:rsidP="007F11D3">
            <w:pPr>
              <w:spacing w:before="120" w:line="340" w:lineRule="exact"/>
              <w:jc w:val="both"/>
              <w:rPr>
                <w:rFonts w:asciiTheme="majorHAnsi" w:hAnsiTheme="majorHAnsi" w:cstheme="majorHAnsi"/>
                <w:sz w:val="28"/>
                <w:szCs w:val="28"/>
                <w:lang w:val="vi-VN"/>
              </w:rPr>
            </w:pPr>
            <w:r w:rsidRPr="00FC362F">
              <w:rPr>
                <w:rFonts w:asciiTheme="majorHAnsi" w:hAnsiTheme="majorHAnsi" w:cstheme="majorHAnsi"/>
                <w:color w:val="C00000"/>
                <w:sz w:val="28"/>
                <w:szCs w:val="28"/>
                <w:lang w:val="nl-NL"/>
              </w:rPr>
              <w:t>Tiếp thu</w:t>
            </w:r>
            <w:r>
              <w:rPr>
                <w:rFonts w:asciiTheme="majorHAnsi" w:hAnsiTheme="majorHAnsi" w:cstheme="majorHAnsi"/>
                <w:color w:val="C00000"/>
                <w:sz w:val="28"/>
                <w:szCs w:val="28"/>
                <w:lang w:val="nl-NL"/>
              </w:rPr>
              <w:t xml:space="preserve">, bổ sung trực tiếp </w:t>
            </w:r>
            <w:r w:rsidRPr="00FC362F">
              <w:rPr>
                <w:rFonts w:asciiTheme="majorHAnsi" w:hAnsiTheme="majorHAnsi" w:cstheme="majorHAnsi"/>
                <w:color w:val="C00000"/>
                <w:sz w:val="28"/>
                <w:szCs w:val="28"/>
                <w:lang w:val="nl-NL"/>
              </w:rPr>
              <w:t>vào dự thảo Nghị định</w:t>
            </w:r>
            <w:r w:rsidRPr="00751639">
              <w:rPr>
                <w:rFonts w:asciiTheme="majorHAnsi" w:hAnsiTheme="majorHAnsi" w:cstheme="majorHAnsi"/>
                <w:color w:val="1F497D" w:themeColor="text2"/>
                <w:sz w:val="28"/>
                <w:szCs w:val="28"/>
                <w:lang w:val="nl-NL"/>
              </w:rPr>
              <w:t>.</w:t>
            </w:r>
          </w:p>
        </w:tc>
      </w:tr>
      <w:tr w:rsidR="005D5FD5" w:rsidRPr="009C6F49" w:rsidTr="00EA353F">
        <w:trPr>
          <w:trHeight w:val="2348"/>
        </w:trPr>
        <w:tc>
          <w:tcPr>
            <w:tcW w:w="590" w:type="dxa"/>
            <w:vAlign w:val="center"/>
          </w:tcPr>
          <w:p w:rsidR="005D5FD5" w:rsidRPr="008A749A" w:rsidRDefault="005D5FD5" w:rsidP="007F11D3">
            <w:pPr>
              <w:jc w:val="center"/>
              <w:rPr>
                <w:rFonts w:asciiTheme="majorHAnsi" w:hAnsiTheme="majorHAnsi" w:cstheme="majorHAnsi"/>
                <w:b/>
                <w:color w:val="C00000"/>
                <w:sz w:val="28"/>
                <w:szCs w:val="28"/>
                <w:lang w:val="nl-NL"/>
              </w:rPr>
            </w:pPr>
          </w:p>
        </w:tc>
        <w:tc>
          <w:tcPr>
            <w:tcW w:w="7449" w:type="dxa"/>
          </w:tcPr>
          <w:p w:rsidR="00487051" w:rsidRDefault="005D5FD5" w:rsidP="00EA353F">
            <w:pPr>
              <w:spacing w:before="120" w:line="340" w:lineRule="exact"/>
              <w:jc w:val="both"/>
              <w:rPr>
                <w:rFonts w:ascii="Times New Roman" w:hAnsi="Times New Roman"/>
                <w:bCs/>
                <w:sz w:val="28"/>
                <w:szCs w:val="28"/>
                <w:lang w:val="pt-BR"/>
              </w:rPr>
            </w:pPr>
            <w:r w:rsidRPr="009131B7">
              <w:rPr>
                <w:rFonts w:ascii="Times New Roman" w:hAnsi="Times New Roman"/>
                <w:bCs/>
                <w:sz w:val="28"/>
                <w:szCs w:val="28"/>
                <w:lang w:val="pt-BR"/>
              </w:rPr>
              <w:t>- Đề nghị chỉnh sửa lại Khoản 2 Điều 3: “Tổ chức lại đơn vị sự nghiệp công lập là việc sắp xếp, kiện toàn lại các đơn vị sự nghiệp công lập dưới các hình thức: Sáp nhập; hợp nhất; chia</w:t>
            </w:r>
            <w:r w:rsidR="00346CDC">
              <w:rPr>
                <w:rFonts w:ascii="Times New Roman" w:hAnsi="Times New Roman"/>
                <w:bCs/>
                <w:sz w:val="28"/>
                <w:szCs w:val="28"/>
                <w:lang w:val="pt-BR"/>
              </w:rPr>
              <w:t>,</w:t>
            </w:r>
            <w:r w:rsidRPr="009131B7">
              <w:rPr>
                <w:rFonts w:ascii="Times New Roman" w:hAnsi="Times New Roman"/>
                <w:bCs/>
                <w:sz w:val="28"/>
                <w:szCs w:val="28"/>
                <w:lang w:val="pt-BR"/>
              </w:rPr>
              <w:t xml:space="preserve"> tách để hình thành đơn vị sự nghiệp công lập mới; thay đổi vị trí pháp lý”</w:t>
            </w:r>
          </w:p>
          <w:p w:rsidR="008279C3" w:rsidRPr="008A749A" w:rsidRDefault="008279C3" w:rsidP="00EA353F">
            <w:pPr>
              <w:spacing w:before="120" w:line="340" w:lineRule="exact"/>
              <w:jc w:val="both"/>
              <w:rPr>
                <w:rFonts w:ascii="Times New Roman" w:hAnsi="Times New Roman"/>
                <w:b/>
                <w:color w:val="C00000"/>
                <w:sz w:val="28"/>
                <w:szCs w:val="28"/>
                <w:lang w:val="nl-NL"/>
              </w:rPr>
            </w:pPr>
          </w:p>
          <w:p w:rsidR="008279C3" w:rsidRPr="008A749A" w:rsidRDefault="008279C3" w:rsidP="008279C3">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w:t>
            </w:r>
            <w:r w:rsidRPr="009131B7">
              <w:rPr>
                <w:rFonts w:ascii="Times New Roman" w:hAnsi="Times New Roman"/>
                <w:bCs/>
                <w:sz w:val="28"/>
                <w:szCs w:val="28"/>
                <w:lang w:val="pt-BR"/>
              </w:rPr>
              <w:t xml:space="preserve">“Tổ chức lại đơn vị sự nghiệp công lập là việc sắp xếp, kiện toàn lại các đơn vị sự nghiệp công lập dưới các hình thức: Sáp nhập; hợp nhất; </w:t>
            </w:r>
            <w:r w:rsidRPr="008279C3">
              <w:rPr>
                <w:rFonts w:ascii="Times New Roman" w:hAnsi="Times New Roman"/>
                <w:bCs/>
                <w:color w:val="C00000"/>
                <w:sz w:val="28"/>
                <w:szCs w:val="28"/>
                <w:lang w:val="pt-BR"/>
              </w:rPr>
              <w:t xml:space="preserve">chia, tách, </w:t>
            </w:r>
            <w:r w:rsidRPr="009131B7">
              <w:rPr>
                <w:rFonts w:ascii="Times New Roman" w:hAnsi="Times New Roman"/>
                <w:bCs/>
                <w:sz w:val="28"/>
                <w:szCs w:val="28"/>
                <w:lang w:val="pt-BR"/>
              </w:rPr>
              <w:t>thay đổi vị trí pháp lýđể hình thành đơn vị sự nghiệp công lập mới;</w:t>
            </w:r>
            <w:r>
              <w:rPr>
                <w:rFonts w:ascii="Times New Roman" w:hAnsi="Times New Roman"/>
                <w:bCs/>
                <w:sz w:val="28"/>
                <w:szCs w:val="28"/>
                <w:lang w:val="pt-BR"/>
              </w:rPr>
              <w:t>”</w:t>
            </w:r>
          </w:p>
        </w:tc>
        <w:tc>
          <w:tcPr>
            <w:tcW w:w="1740" w:type="dxa"/>
          </w:tcPr>
          <w:p w:rsidR="009131B7" w:rsidRPr="009131B7" w:rsidRDefault="009131B7" w:rsidP="007F11D3">
            <w:pPr>
              <w:rPr>
                <w:rFonts w:asciiTheme="majorHAnsi" w:hAnsiTheme="majorHAnsi" w:cstheme="majorHAnsi"/>
                <w:sz w:val="28"/>
                <w:szCs w:val="28"/>
                <w:lang w:val="nl-NL"/>
              </w:rPr>
            </w:pPr>
          </w:p>
          <w:p w:rsidR="008279C3" w:rsidRDefault="005D5FD5" w:rsidP="007F11D3">
            <w:pPr>
              <w:rPr>
                <w:rFonts w:asciiTheme="majorHAnsi" w:hAnsiTheme="majorHAnsi" w:cstheme="majorHAnsi"/>
                <w:sz w:val="28"/>
                <w:szCs w:val="28"/>
                <w:lang w:val="nl-NL"/>
              </w:rPr>
            </w:pPr>
            <w:r w:rsidRPr="009131B7">
              <w:rPr>
                <w:rFonts w:asciiTheme="majorHAnsi" w:hAnsiTheme="majorHAnsi" w:cstheme="majorHAnsi"/>
                <w:sz w:val="28"/>
                <w:szCs w:val="28"/>
                <w:lang w:val="nl-NL"/>
              </w:rPr>
              <w:t>Bộ TN</w:t>
            </w:r>
            <w:r w:rsidR="009131B7" w:rsidRPr="009131B7">
              <w:rPr>
                <w:rFonts w:asciiTheme="majorHAnsi" w:hAnsiTheme="majorHAnsi" w:cstheme="majorHAnsi"/>
                <w:sz w:val="28"/>
                <w:szCs w:val="28"/>
                <w:lang w:val="nl-NL"/>
              </w:rPr>
              <w:t>&amp;MT</w:t>
            </w:r>
            <w:r w:rsidR="00346CDC">
              <w:rPr>
                <w:rFonts w:asciiTheme="majorHAnsi" w:hAnsiTheme="majorHAnsi" w:cstheme="majorHAnsi"/>
                <w:sz w:val="28"/>
                <w:szCs w:val="28"/>
                <w:lang w:val="nl-NL"/>
              </w:rPr>
              <w:t xml:space="preserve">, </w:t>
            </w:r>
          </w:p>
          <w:p w:rsidR="008279C3" w:rsidRDefault="008279C3" w:rsidP="007F11D3">
            <w:pPr>
              <w:rPr>
                <w:rFonts w:asciiTheme="majorHAnsi" w:hAnsiTheme="majorHAnsi" w:cstheme="majorHAnsi"/>
                <w:sz w:val="28"/>
                <w:szCs w:val="28"/>
                <w:lang w:val="nl-NL"/>
              </w:rPr>
            </w:pPr>
          </w:p>
          <w:p w:rsidR="008279C3" w:rsidRDefault="008279C3" w:rsidP="007F11D3">
            <w:pPr>
              <w:rPr>
                <w:rFonts w:asciiTheme="majorHAnsi" w:hAnsiTheme="majorHAnsi" w:cstheme="majorHAnsi"/>
                <w:sz w:val="28"/>
                <w:szCs w:val="28"/>
                <w:lang w:val="nl-NL"/>
              </w:rPr>
            </w:pPr>
          </w:p>
          <w:p w:rsidR="005D5FD5" w:rsidRDefault="00346CDC" w:rsidP="007F11D3">
            <w:pPr>
              <w:rPr>
                <w:rFonts w:asciiTheme="majorHAnsi" w:hAnsiTheme="majorHAnsi" w:cstheme="majorHAnsi"/>
                <w:sz w:val="28"/>
                <w:szCs w:val="28"/>
                <w:lang w:val="nl-NL"/>
              </w:rPr>
            </w:pPr>
            <w:r>
              <w:rPr>
                <w:rFonts w:asciiTheme="majorHAnsi" w:hAnsiTheme="majorHAnsi" w:cstheme="majorHAnsi"/>
                <w:sz w:val="28"/>
                <w:szCs w:val="28"/>
                <w:lang w:val="nl-NL"/>
              </w:rPr>
              <w:t>Lào Cai</w:t>
            </w:r>
          </w:p>
          <w:p w:rsidR="00A13F55" w:rsidRPr="009131B7" w:rsidRDefault="00A13F55" w:rsidP="007F11D3">
            <w:pPr>
              <w:rPr>
                <w:rFonts w:asciiTheme="majorHAnsi" w:hAnsiTheme="majorHAnsi" w:cstheme="majorHAnsi"/>
                <w:sz w:val="28"/>
                <w:szCs w:val="28"/>
                <w:lang w:val="nl-NL"/>
              </w:rPr>
            </w:pPr>
          </w:p>
        </w:tc>
        <w:tc>
          <w:tcPr>
            <w:tcW w:w="5531" w:type="dxa"/>
          </w:tcPr>
          <w:p w:rsidR="00BF3A43" w:rsidRDefault="009131B7" w:rsidP="00EA353F">
            <w:pPr>
              <w:spacing w:before="120" w:line="340" w:lineRule="exact"/>
              <w:jc w:val="both"/>
              <w:rPr>
                <w:rFonts w:ascii="Times New Roman" w:hAnsi="Times New Roman"/>
                <w:bCs/>
                <w:sz w:val="28"/>
                <w:szCs w:val="28"/>
                <w:lang w:val="pt-BR"/>
              </w:rPr>
            </w:pPr>
            <w:r w:rsidRPr="008A749A">
              <w:rPr>
                <w:rFonts w:asciiTheme="majorHAnsi" w:hAnsiTheme="majorHAnsi" w:cstheme="majorHAnsi"/>
                <w:sz w:val="28"/>
                <w:szCs w:val="28"/>
                <w:lang w:val="nl-NL"/>
              </w:rPr>
              <w:t xml:space="preserve">- Không tiếp thu, vì việc </w:t>
            </w:r>
            <w:r w:rsidRPr="009131B7">
              <w:rPr>
                <w:rFonts w:ascii="Times New Roman" w:hAnsi="Times New Roman"/>
                <w:bCs/>
                <w:sz w:val="28"/>
                <w:szCs w:val="28"/>
                <w:lang w:val="pt-BR"/>
              </w:rPr>
              <w:t>thay đổi vị trí pháp lý</w:t>
            </w:r>
            <w:r>
              <w:rPr>
                <w:rFonts w:ascii="Times New Roman" w:hAnsi="Times New Roman"/>
                <w:bCs/>
                <w:sz w:val="28"/>
                <w:szCs w:val="28"/>
                <w:lang w:val="pt-BR"/>
              </w:rPr>
              <w:t xml:space="preserve"> cũng là việc sắp xếp, kiện toàn lại ĐVSNCL </w:t>
            </w:r>
            <w:r w:rsidRPr="009131B7">
              <w:rPr>
                <w:rFonts w:ascii="Times New Roman" w:hAnsi="Times New Roman"/>
                <w:bCs/>
                <w:sz w:val="28"/>
                <w:szCs w:val="28"/>
                <w:lang w:val="pt-BR"/>
              </w:rPr>
              <w:t xml:space="preserve">để hình thành </w:t>
            </w:r>
            <w:r>
              <w:rPr>
                <w:rFonts w:ascii="Times New Roman" w:hAnsi="Times New Roman"/>
                <w:bCs/>
                <w:sz w:val="28"/>
                <w:szCs w:val="28"/>
                <w:lang w:val="pt-BR"/>
              </w:rPr>
              <w:t>nên một ĐVSNCL</w:t>
            </w:r>
            <w:r w:rsidRPr="009131B7">
              <w:rPr>
                <w:rFonts w:ascii="Times New Roman" w:hAnsi="Times New Roman"/>
                <w:bCs/>
                <w:sz w:val="28"/>
                <w:szCs w:val="28"/>
                <w:lang w:val="pt-BR"/>
              </w:rPr>
              <w:t>mới</w:t>
            </w:r>
            <w:r w:rsidR="00ED1496">
              <w:rPr>
                <w:rFonts w:ascii="Times New Roman" w:hAnsi="Times New Roman"/>
                <w:bCs/>
                <w:sz w:val="28"/>
                <w:szCs w:val="28"/>
                <w:lang w:val="pt-BR"/>
              </w:rPr>
              <w:t xml:space="preserve"> đủ tầm </w:t>
            </w:r>
            <w:r w:rsidR="00F13CC6">
              <w:rPr>
                <w:rFonts w:ascii="Times New Roman" w:hAnsi="Times New Roman"/>
                <w:bCs/>
                <w:sz w:val="28"/>
                <w:szCs w:val="28"/>
                <w:lang w:val="pt-BR"/>
              </w:rPr>
              <w:t xml:space="preserve">để </w:t>
            </w:r>
            <w:r w:rsidR="00ED1496">
              <w:rPr>
                <w:rFonts w:ascii="Times New Roman" w:hAnsi="Times New Roman"/>
                <w:bCs/>
                <w:sz w:val="28"/>
                <w:szCs w:val="28"/>
                <w:lang w:val="pt-BR"/>
              </w:rPr>
              <w:t>thực hiện nhiệm vụ</w:t>
            </w:r>
            <w:r w:rsidR="00CA652D">
              <w:rPr>
                <w:rFonts w:ascii="Times New Roman" w:hAnsi="Times New Roman"/>
                <w:bCs/>
                <w:sz w:val="28"/>
                <w:szCs w:val="28"/>
                <w:lang w:val="pt-BR"/>
              </w:rPr>
              <w:t xml:space="preserve">, đáp ứng được </w:t>
            </w:r>
            <w:r w:rsidR="00E25931">
              <w:rPr>
                <w:rFonts w:ascii="Times New Roman" w:hAnsi="Times New Roman"/>
                <w:bCs/>
                <w:sz w:val="28"/>
                <w:szCs w:val="28"/>
                <w:lang w:val="pt-BR"/>
              </w:rPr>
              <w:t>theo yêu cầu</w:t>
            </w:r>
            <w:r w:rsidR="00CA652D">
              <w:rPr>
                <w:rFonts w:ascii="Times New Roman" w:hAnsi="Times New Roman"/>
                <w:bCs/>
                <w:sz w:val="28"/>
                <w:szCs w:val="28"/>
                <w:lang w:val="pt-BR"/>
              </w:rPr>
              <w:t xml:space="preserve"> đòi hỏi của tình hình thực tế.</w:t>
            </w:r>
          </w:p>
          <w:p w:rsidR="008279C3" w:rsidRDefault="008279C3" w:rsidP="00EA353F">
            <w:pPr>
              <w:spacing w:before="120" w:line="340" w:lineRule="exact"/>
              <w:jc w:val="both"/>
              <w:rPr>
                <w:rFonts w:ascii="Times New Roman" w:hAnsi="Times New Roman"/>
                <w:bCs/>
                <w:sz w:val="28"/>
                <w:szCs w:val="28"/>
                <w:lang w:val="pt-BR"/>
              </w:rPr>
            </w:pPr>
            <w:r w:rsidRPr="008A749A">
              <w:rPr>
                <w:rFonts w:asciiTheme="majorHAnsi" w:hAnsiTheme="majorHAnsi" w:cstheme="majorHAnsi"/>
                <w:color w:val="C00000"/>
                <w:sz w:val="28"/>
                <w:szCs w:val="28"/>
                <w:lang w:val="pt-BR"/>
              </w:rPr>
              <w:t>- Tiếp thu và sửa đổi trực tiếp trong dự thảo Nghị định</w:t>
            </w:r>
          </w:p>
          <w:p w:rsidR="008279C3" w:rsidRPr="008A749A" w:rsidRDefault="008279C3" w:rsidP="00EA353F">
            <w:pPr>
              <w:spacing w:before="120" w:line="340" w:lineRule="exact"/>
              <w:jc w:val="both"/>
              <w:rPr>
                <w:rFonts w:asciiTheme="majorHAnsi" w:hAnsiTheme="majorHAnsi" w:cstheme="majorHAnsi"/>
                <w:sz w:val="28"/>
                <w:szCs w:val="28"/>
                <w:lang w:val="pt-BR"/>
              </w:rPr>
            </w:pPr>
          </w:p>
        </w:tc>
      </w:tr>
      <w:tr w:rsidR="00EA353F" w:rsidRPr="009C6F49" w:rsidTr="001A40DF">
        <w:trPr>
          <w:trHeight w:val="1129"/>
        </w:trPr>
        <w:tc>
          <w:tcPr>
            <w:tcW w:w="590" w:type="dxa"/>
            <w:vAlign w:val="center"/>
          </w:tcPr>
          <w:p w:rsidR="00EA353F" w:rsidRPr="008A749A" w:rsidRDefault="00EA353F" w:rsidP="007F11D3">
            <w:pPr>
              <w:jc w:val="center"/>
              <w:rPr>
                <w:rFonts w:asciiTheme="majorHAnsi" w:hAnsiTheme="majorHAnsi" w:cstheme="majorHAnsi"/>
                <w:b/>
                <w:color w:val="C00000"/>
                <w:sz w:val="28"/>
                <w:szCs w:val="28"/>
                <w:lang w:val="pt-BR"/>
              </w:rPr>
            </w:pPr>
          </w:p>
        </w:tc>
        <w:tc>
          <w:tcPr>
            <w:tcW w:w="7449" w:type="dxa"/>
          </w:tcPr>
          <w:p w:rsidR="00EA353F" w:rsidRPr="008A749A" w:rsidRDefault="00EA353F" w:rsidP="007F11D3">
            <w:pPr>
              <w:spacing w:before="120" w:line="340" w:lineRule="exact"/>
              <w:jc w:val="both"/>
              <w:rPr>
                <w:rFonts w:ascii="Times New Roman" w:hAnsi="Times New Roman"/>
                <w:color w:val="C00000"/>
                <w:sz w:val="28"/>
                <w:szCs w:val="28"/>
                <w:lang w:val="pt-BR"/>
              </w:rPr>
            </w:pPr>
            <w:r w:rsidRPr="008A749A">
              <w:rPr>
                <w:rFonts w:ascii="Times New Roman" w:hAnsi="Times New Roman"/>
                <w:color w:val="C00000"/>
                <w:sz w:val="28"/>
                <w:szCs w:val="28"/>
                <w:lang w:val="pt-BR"/>
              </w:rPr>
              <w:t xml:space="preserve">- Khoản 2 Điều 3: </w:t>
            </w:r>
            <w:r w:rsidR="00346CDC" w:rsidRPr="008A749A">
              <w:rPr>
                <w:rFonts w:ascii="Times New Roman" w:hAnsi="Times New Roman"/>
                <w:color w:val="C00000"/>
                <w:sz w:val="28"/>
                <w:szCs w:val="28"/>
                <w:lang w:val="pt-BR"/>
              </w:rPr>
              <w:t>Bổ sung</w:t>
            </w:r>
            <w:r w:rsidRPr="008A749A">
              <w:rPr>
                <w:rFonts w:ascii="Times New Roman" w:hAnsi="Times New Roman"/>
                <w:color w:val="C00000"/>
                <w:sz w:val="28"/>
                <w:szCs w:val="28"/>
                <w:lang w:val="pt-BR"/>
              </w:rPr>
              <w:t xml:space="preserve"> tổ chức lại ĐVSNCL thực hiện khi đơn vị đó </w:t>
            </w:r>
            <w:bookmarkStart w:id="3" w:name="_Hlk514019117"/>
            <w:r w:rsidR="00DE052D" w:rsidRPr="008A749A">
              <w:rPr>
                <w:rFonts w:ascii="Times New Roman" w:hAnsi="Times New Roman"/>
                <w:color w:val="C00000"/>
                <w:sz w:val="28"/>
                <w:szCs w:val="28"/>
                <w:lang w:val="pt-BR"/>
              </w:rPr>
              <w:t xml:space="preserve">thay đổi </w:t>
            </w:r>
            <w:r w:rsidRPr="008A749A">
              <w:rPr>
                <w:rFonts w:ascii="Times New Roman" w:hAnsi="Times New Roman"/>
                <w:color w:val="C00000"/>
                <w:sz w:val="28"/>
                <w:szCs w:val="28"/>
                <w:lang w:val="pt-BR"/>
              </w:rPr>
              <w:t>tên</w:t>
            </w:r>
            <w:r w:rsidR="00DE052D" w:rsidRPr="008A749A">
              <w:rPr>
                <w:rFonts w:ascii="Times New Roman" w:hAnsi="Times New Roman"/>
                <w:color w:val="C00000"/>
                <w:sz w:val="28"/>
                <w:szCs w:val="28"/>
                <w:lang w:val="pt-BR"/>
              </w:rPr>
              <w:t xml:space="preserve"> gọi</w:t>
            </w:r>
            <w:r w:rsidRPr="008A749A">
              <w:rPr>
                <w:rFonts w:ascii="Times New Roman" w:hAnsi="Times New Roman"/>
                <w:color w:val="C00000"/>
                <w:sz w:val="28"/>
                <w:szCs w:val="28"/>
                <w:lang w:val="pt-BR"/>
              </w:rPr>
              <w:t>, chức năng, nhiệm vụ và sắp xếp lại tổ chức bên trong của ĐVSNCL</w:t>
            </w:r>
            <w:bookmarkEnd w:id="3"/>
            <w:r w:rsidRPr="008A749A">
              <w:rPr>
                <w:rFonts w:ascii="Times New Roman" w:hAnsi="Times New Roman"/>
                <w:color w:val="C00000"/>
                <w:sz w:val="28"/>
                <w:szCs w:val="28"/>
                <w:lang w:val="pt-BR"/>
              </w:rPr>
              <w:t xml:space="preserve">; </w:t>
            </w:r>
          </w:p>
        </w:tc>
        <w:tc>
          <w:tcPr>
            <w:tcW w:w="1740" w:type="dxa"/>
          </w:tcPr>
          <w:p w:rsidR="00EA353F" w:rsidRPr="00F10DBF" w:rsidRDefault="00EA353F" w:rsidP="007F11D3">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Bộ Y tế </w:t>
            </w:r>
            <w:r>
              <w:rPr>
                <w:rFonts w:asciiTheme="majorHAnsi" w:hAnsiTheme="majorHAnsi" w:cstheme="majorHAnsi"/>
                <w:sz w:val="28"/>
                <w:szCs w:val="28"/>
                <w:lang w:val="nl-NL"/>
              </w:rPr>
              <w:t>Hải Phòng, Bình Phước</w:t>
            </w:r>
            <w:r w:rsidR="00DE052D">
              <w:rPr>
                <w:rFonts w:asciiTheme="majorHAnsi" w:hAnsiTheme="majorHAnsi" w:cstheme="majorHAnsi"/>
                <w:sz w:val="28"/>
                <w:szCs w:val="28"/>
                <w:lang w:val="nl-NL"/>
              </w:rPr>
              <w:t>, Lai</w:t>
            </w:r>
            <w:r w:rsidR="00346CDC">
              <w:rPr>
                <w:rFonts w:asciiTheme="majorHAnsi" w:hAnsiTheme="majorHAnsi" w:cstheme="majorHAnsi"/>
                <w:sz w:val="28"/>
                <w:szCs w:val="28"/>
                <w:lang w:val="nl-NL"/>
              </w:rPr>
              <w:t xml:space="preserve"> Châu, Yên </w:t>
            </w:r>
            <w:r w:rsidR="00346CDC">
              <w:rPr>
                <w:rFonts w:asciiTheme="majorHAnsi" w:hAnsiTheme="majorHAnsi" w:cstheme="majorHAnsi"/>
                <w:sz w:val="28"/>
                <w:szCs w:val="28"/>
                <w:lang w:val="nl-NL"/>
              </w:rPr>
              <w:lastRenderedPageBreak/>
              <w:t>Bái ,</w:t>
            </w:r>
          </w:p>
        </w:tc>
        <w:tc>
          <w:tcPr>
            <w:tcW w:w="5531" w:type="dxa"/>
          </w:tcPr>
          <w:p w:rsidR="00FB33F9" w:rsidRPr="008A749A" w:rsidRDefault="00EA353F" w:rsidP="00FB33F9">
            <w:pPr>
              <w:pStyle w:val="NormalWeb"/>
              <w:shd w:val="clear" w:color="auto" w:fill="FFFFFF"/>
              <w:spacing w:before="0" w:beforeAutospacing="0" w:after="150" w:afterAutospacing="0"/>
              <w:jc w:val="both"/>
              <w:rPr>
                <w:rFonts w:asciiTheme="majorHAnsi" w:hAnsiTheme="majorHAnsi" w:cstheme="majorHAnsi"/>
                <w:b/>
                <w:color w:val="C00000"/>
                <w:sz w:val="28"/>
                <w:szCs w:val="28"/>
                <w:lang w:val="nl-NL"/>
              </w:rPr>
            </w:pPr>
            <w:r w:rsidRPr="008A749A">
              <w:rPr>
                <w:rFonts w:asciiTheme="majorHAnsi" w:hAnsiTheme="majorHAnsi" w:cstheme="majorHAnsi"/>
                <w:sz w:val="28"/>
                <w:szCs w:val="28"/>
                <w:lang w:val="nl-NL"/>
              </w:rPr>
              <w:lastRenderedPageBreak/>
              <w:t xml:space="preserve">- </w:t>
            </w:r>
            <w:r w:rsidR="00FB33F9" w:rsidRPr="008A749A">
              <w:rPr>
                <w:rFonts w:asciiTheme="majorHAnsi" w:hAnsiTheme="majorHAnsi" w:cstheme="majorHAnsi"/>
                <w:color w:val="C00000"/>
                <w:sz w:val="28"/>
                <w:szCs w:val="28"/>
                <w:lang w:val="nl-NL"/>
              </w:rPr>
              <w:t>Tiếp thu và bổ sung trong dự thảo Nghị định</w:t>
            </w:r>
          </w:p>
        </w:tc>
      </w:tr>
      <w:tr w:rsidR="00F10DBF" w:rsidRPr="009C6F49" w:rsidTr="001A40DF">
        <w:trPr>
          <w:trHeight w:val="1129"/>
        </w:trPr>
        <w:tc>
          <w:tcPr>
            <w:tcW w:w="590" w:type="dxa"/>
            <w:vAlign w:val="center"/>
          </w:tcPr>
          <w:p w:rsidR="00F10DBF" w:rsidRPr="008A749A" w:rsidRDefault="00F10DBF" w:rsidP="007F11D3">
            <w:pPr>
              <w:jc w:val="center"/>
              <w:rPr>
                <w:rFonts w:asciiTheme="majorHAnsi" w:hAnsiTheme="majorHAnsi" w:cstheme="majorHAnsi"/>
                <w:b/>
                <w:color w:val="C00000"/>
                <w:sz w:val="28"/>
                <w:szCs w:val="28"/>
                <w:lang w:val="nl-NL"/>
              </w:rPr>
            </w:pPr>
          </w:p>
        </w:tc>
        <w:tc>
          <w:tcPr>
            <w:tcW w:w="7449" w:type="dxa"/>
          </w:tcPr>
          <w:p w:rsidR="00F10DBF" w:rsidRPr="008A749A" w:rsidRDefault="00F10DBF" w:rsidP="007F11D3">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Bổ sung giải thích từ ngữ về “dịch vụ sự nghiệp công”</w:t>
            </w:r>
            <w:r w:rsidR="00EC1A62" w:rsidRPr="008A749A">
              <w:rPr>
                <w:rFonts w:ascii="Times New Roman" w:hAnsi="Times New Roman"/>
                <w:color w:val="C00000"/>
                <w:sz w:val="28"/>
                <w:szCs w:val="28"/>
                <w:lang w:val="nl-NL"/>
              </w:rPr>
              <w:t xml:space="preserve"> và </w:t>
            </w:r>
            <w:r w:rsidR="009B7A7C" w:rsidRPr="008A749A">
              <w:rPr>
                <w:rFonts w:ascii="Times New Roman" w:hAnsi="Times New Roman"/>
                <w:color w:val="C00000"/>
                <w:sz w:val="28"/>
                <w:szCs w:val="28"/>
                <w:lang w:val="nl-NL"/>
              </w:rPr>
              <w:t xml:space="preserve"> chuyển</w:t>
            </w:r>
            <w:r w:rsidR="00EC1A62" w:rsidRPr="008A749A">
              <w:rPr>
                <w:rFonts w:ascii="Times New Roman" w:hAnsi="Times New Roman"/>
                <w:color w:val="C00000"/>
                <w:sz w:val="28"/>
                <w:szCs w:val="28"/>
                <w:lang w:val="nl-NL"/>
              </w:rPr>
              <w:t xml:space="preserve"> nội dung giải thích tại Khoản 4 Điều 3thành giải thích “dịch vụ sự nghiệp công cơ bản và thiết yếu”</w:t>
            </w:r>
          </w:p>
        </w:tc>
        <w:tc>
          <w:tcPr>
            <w:tcW w:w="1740" w:type="dxa"/>
          </w:tcPr>
          <w:p w:rsidR="00F10DBF" w:rsidRPr="00F10DBF" w:rsidRDefault="00F10DBF" w:rsidP="007F11D3">
            <w:pPr>
              <w:rPr>
                <w:rFonts w:asciiTheme="majorHAnsi" w:hAnsiTheme="majorHAnsi" w:cstheme="majorHAnsi"/>
                <w:color w:val="C00000"/>
                <w:sz w:val="28"/>
                <w:szCs w:val="28"/>
                <w:lang w:val="nl-NL"/>
              </w:rPr>
            </w:pPr>
            <w:r w:rsidRPr="00F10DBF">
              <w:rPr>
                <w:rFonts w:asciiTheme="majorHAnsi" w:hAnsiTheme="majorHAnsi" w:cstheme="majorHAnsi"/>
                <w:color w:val="C00000"/>
                <w:sz w:val="28"/>
                <w:szCs w:val="28"/>
                <w:lang w:val="nl-NL"/>
              </w:rPr>
              <w:t>Bộ Y tế</w:t>
            </w:r>
            <w:r w:rsidR="00EA353F">
              <w:rPr>
                <w:rFonts w:asciiTheme="majorHAnsi" w:hAnsiTheme="majorHAnsi" w:cstheme="majorHAnsi"/>
                <w:color w:val="C00000"/>
                <w:sz w:val="28"/>
                <w:szCs w:val="28"/>
                <w:lang w:val="nl-NL"/>
              </w:rPr>
              <w:t xml:space="preserve">, </w:t>
            </w:r>
          </w:p>
        </w:tc>
        <w:tc>
          <w:tcPr>
            <w:tcW w:w="5531" w:type="dxa"/>
          </w:tcPr>
          <w:p w:rsidR="00F10DBF" w:rsidRPr="008A749A" w:rsidRDefault="00E00AA1" w:rsidP="009B7A7C">
            <w:pPr>
              <w:pStyle w:val="NormalWeb"/>
              <w:shd w:val="clear" w:color="auto" w:fill="FFFFFF"/>
              <w:spacing w:before="0" w:beforeAutospacing="0" w:after="150" w:afterAutospacing="0"/>
              <w:jc w:val="both"/>
              <w:rPr>
                <w:rFonts w:asciiTheme="majorHAnsi" w:hAnsiTheme="majorHAnsi" w:cstheme="majorHAnsi"/>
                <w:b/>
                <w:color w:val="C00000"/>
                <w:sz w:val="28"/>
                <w:szCs w:val="28"/>
                <w:lang w:val="nl-NL"/>
              </w:rPr>
            </w:pPr>
            <w:r w:rsidRPr="008A749A">
              <w:rPr>
                <w:rFonts w:asciiTheme="majorHAnsi" w:hAnsiTheme="majorHAnsi" w:cstheme="majorHAnsi"/>
                <w:b/>
                <w:color w:val="C00000"/>
                <w:sz w:val="28"/>
                <w:szCs w:val="28"/>
                <w:lang w:val="nl-NL"/>
              </w:rPr>
              <w:t xml:space="preserve">- </w:t>
            </w:r>
            <w:r w:rsidR="009B7A7C" w:rsidRPr="008A749A">
              <w:rPr>
                <w:color w:val="C00000"/>
                <w:sz w:val="26"/>
                <w:szCs w:val="26"/>
                <w:lang w:val="nl-NL"/>
              </w:rPr>
              <w:t>Không t</w:t>
            </w:r>
            <w:r w:rsidRPr="008A749A">
              <w:rPr>
                <w:color w:val="C00000"/>
                <w:sz w:val="26"/>
                <w:szCs w:val="26"/>
                <w:lang w:val="nl-NL"/>
              </w:rPr>
              <w:t>iếp thu</w:t>
            </w:r>
            <w:r w:rsidR="009B7A7C" w:rsidRPr="008A749A">
              <w:rPr>
                <w:color w:val="C00000"/>
                <w:sz w:val="26"/>
                <w:szCs w:val="26"/>
                <w:lang w:val="nl-NL"/>
              </w:rPr>
              <w:t>, đề nghị giữ nguyên như dự thảo vì khái niệm “dịch vụ sự nghiệp công” được quy định tại K</w:t>
            </w:r>
            <w:r w:rsidR="009B7A7C" w:rsidRPr="008A749A">
              <w:rPr>
                <w:color w:val="C00000"/>
                <w:sz w:val="26"/>
                <w:szCs w:val="26"/>
                <w:shd w:val="clear" w:color="auto" w:fill="FFFFFF"/>
                <w:lang w:val="nl-NL"/>
              </w:rPr>
              <w:t>hoản 2 Điều 3 Nghị định 16/2015/NĐ-CP Quy định cơ chế tự chủ của đơn vị sự nghiệp công lập</w:t>
            </w:r>
            <w:r w:rsidR="009B7A7C" w:rsidRPr="008A749A">
              <w:rPr>
                <w:rFonts w:ascii="Helvetica" w:hAnsi="Helvetica"/>
                <w:color w:val="C00000"/>
                <w:sz w:val="21"/>
                <w:szCs w:val="21"/>
                <w:shd w:val="clear" w:color="auto" w:fill="FFFFFF"/>
                <w:lang w:val="nl-NL"/>
              </w:rPr>
              <w:t> </w:t>
            </w:r>
          </w:p>
        </w:tc>
      </w:tr>
      <w:tr w:rsidR="00783525" w:rsidRPr="009C6F49" w:rsidTr="001A40DF">
        <w:trPr>
          <w:trHeight w:val="1129"/>
        </w:trPr>
        <w:tc>
          <w:tcPr>
            <w:tcW w:w="590" w:type="dxa"/>
            <w:vAlign w:val="center"/>
          </w:tcPr>
          <w:p w:rsidR="00783525" w:rsidRPr="008A749A" w:rsidRDefault="00783525" w:rsidP="007F11D3">
            <w:pPr>
              <w:jc w:val="center"/>
              <w:rPr>
                <w:rFonts w:asciiTheme="majorHAnsi" w:hAnsiTheme="majorHAnsi" w:cstheme="majorHAnsi"/>
                <w:b/>
                <w:color w:val="C00000"/>
                <w:sz w:val="28"/>
                <w:szCs w:val="28"/>
                <w:lang w:val="nl-NL"/>
              </w:rPr>
            </w:pPr>
          </w:p>
        </w:tc>
        <w:tc>
          <w:tcPr>
            <w:tcW w:w="7449" w:type="dxa"/>
          </w:tcPr>
          <w:p w:rsidR="00783525" w:rsidRPr="008A749A" w:rsidRDefault="00783525" w:rsidP="007F11D3">
            <w:pPr>
              <w:spacing w:before="120" w:line="340" w:lineRule="exact"/>
              <w:jc w:val="both"/>
              <w:rPr>
                <w:rFonts w:ascii="Times New Roman" w:hAnsi="Times New Roman"/>
                <w:color w:val="C00000"/>
                <w:sz w:val="28"/>
                <w:szCs w:val="28"/>
                <w:lang w:val="nl-NL"/>
              </w:rPr>
            </w:pPr>
          </w:p>
        </w:tc>
        <w:tc>
          <w:tcPr>
            <w:tcW w:w="1740" w:type="dxa"/>
          </w:tcPr>
          <w:p w:rsidR="00783525" w:rsidRPr="00F10DBF" w:rsidRDefault="00783525" w:rsidP="007F11D3">
            <w:pPr>
              <w:rPr>
                <w:rFonts w:asciiTheme="majorHAnsi" w:hAnsiTheme="majorHAnsi" w:cstheme="majorHAnsi"/>
                <w:color w:val="C00000"/>
                <w:sz w:val="28"/>
                <w:szCs w:val="28"/>
                <w:lang w:val="nl-NL"/>
              </w:rPr>
            </w:pPr>
          </w:p>
        </w:tc>
        <w:tc>
          <w:tcPr>
            <w:tcW w:w="5531" w:type="dxa"/>
          </w:tcPr>
          <w:p w:rsidR="00783525" w:rsidRPr="008A749A" w:rsidRDefault="00783525" w:rsidP="00E00AA1">
            <w:pPr>
              <w:spacing w:before="120" w:line="340" w:lineRule="exact"/>
              <w:jc w:val="both"/>
              <w:rPr>
                <w:rFonts w:asciiTheme="majorHAnsi" w:hAnsiTheme="majorHAnsi" w:cstheme="majorHAnsi"/>
                <w:b/>
                <w:color w:val="C00000"/>
                <w:sz w:val="28"/>
                <w:szCs w:val="28"/>
                <w:lang w:val="nl-NL"/>
              </w:rPr>
            </w:pPr>
          </w:p>
        </w:tc>
      </w:tr>
      <w:tr w:rsidR="00B85C45" w:rsidRPr="009C6F49" w:rsidTr="001A40DF">
        <w:trPr>
          <w:trHeight w:val="1129"/>
        </w:trPr>
        <w:tc>
          <w:tcPr>
            <w:tcW w:w="590" w:type="dxa"/>
            <w:vAlign w:val="center"/>
          </w:tcPr>
          <w:p w:rsidR="00B85C45" w:rsidRPr="008A749A" w:rsidRDefault="00B85C45" w:rsidP="007F11D3">
            <w:pPr>
              <w:jc w:val="center"/>
              <w:rPr>
                <w:rFonts w:asciiTheme="majorHAnsi" w:hAnsiTheme="majorHAnsi" w:cstheme="majorHAnsi"/>
                <w:b/>
                <w:color w:val="C00000"/>
                <w:sz w:val="28"/>
                <w:szCs w:val="28"/>
                <w:lang w:val="nl-NL"/>
              </w:rPr>
            </w:pPr>
          </w:p>
        </w:tc>
        <w:tc>
          <w:tcPr>
            <w:tcW w:w="7449" w:type="dxa"/>
          </w:tcPr>
          <w:p w:rsidR="00B85C45" w:rsidRPr="008A749A" w:rsidRDefault="00644C86" w:rsidP="008A7E02">
            <w:pPr>
              <w:spacing w:before="120" w:line="34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Điểm Khoản 4 Điều 3: Rà soát lại</w:t>
            </w:r>
            <w:r w:rsidR="006C7C23" w:rsidRPr="008A749A">
              <w:rPr>
                <w:rFonts w:ascii="Times New Roman" w:hAnsi="Times New Roman"/>
                <w:color w:val="C00000"/>
                <w:sz w:val="28"/>
                <w:szCs w:val="28"/>
                <w:lang w:val="nl-NL"/>
              </w:rPr>
              <w:t xml:space="preserve">, </w:t>
            </w:r>
            <w:r w:rsidR="00AC03AA" w:rsidRPr="008A749A">
              <w:rPr>
                <w:rFonts w:ascii="Times New Roman" w:hAnsi="Times New Roman"/>
                <w:color w:val="C00000"/>
                <w:sz w:val="28"/>
                <w:szCs w:val="28"/>
                <w:lang w:val="nl-NL"/>
              </w:rPr>
              <w:t>xác định</w:t>
            </w:r>
            <w:r w:rsidR="006C7C23" w:rsidRPr="008A749A">
              <w:rPr>
                <w:rFonts w:ascii="Times New Roman" w:hAnsi="Times New Roman"/>
                <w:color w:val="C00000"/>
                <w:sz w:val="28"/>
                <w:szCs w:val="28"/>
                <w:lang w:val="nl-NL"/>
              </w:rPr>
              <w:t xml:space="preserve"> rõ </w:t>
            </w:r>
            <w:r w:rsidRPr="008A749A">
              <w:rPr>
                <w:rFonts w:ascii="Times New Roman" w:hAnsi="Times New Roman"/>
                <w:color w:val="C00000"/>
                <w:sz w:val="28"/>
                <w:szCs w:val="28"/>
                <w:lang w:val="nl-NL"/>
              </w:rPr>
              <w:t>ĐVSNCL cung ứng dịch vụ công</w:t>
            </w:r>
            <w:r w:rsidR="006C7C23" w:rsidRPr="008A749A">
              <w:rPr>
                <w:rFonts w:ascii="Times New Roman" w:hAnsi="Times New Roman"/>
                <w:color w:val="C00000"/>
                <w:sz w:val="28"/>
                <w:szCs w:val="28"/>
                <w:lang w:val="nl-NL"/>
              </w:rPr>
              <w:t xml:space="preserve"> nào cơ bản, thiết yếu , khu vực ngoài nhà nước chưa có khả năng cung ứng</w:t>
            </w:r>
            <w:r w:rsidR="00C46AFE" w:rsidRPr="008A749A">
              <w:rPr>
                <w:rFonts w:ascii="Times New Roman" w:hAnsi="Times New Roman"/>
                <w:color w:val="C00000"/>
                <w:sz w:val="28"/>
                <w:szCs w:val="28"/>
                <w:lang w:val="nl-NL"/>
              </w:rPr>
              <w:t>để tránh</w:t>
            </w:r>
            <w:r w:rsidR="00AC03AA" w:rsidRPr="008A749A">
              <w:rPr>
                <w:rFonts w:ascii="Times New Roman" w:hAnsi="Times New Roman"/>
                <w:color w:val="C00000"/>
                <w:sz w:val="28"/>
                <w:szCs w:val="28"/>
                <w:lang w:val="nl-NL"/>
              </w:rPr>
              <w:t xml:space="preserve"> cách</w:t>
            </w:r>
            <w:r w:rsidR="00C46AFE" w:rsidRPr="008A749A">
              <w:rPr>
                <w:rFonts w:ascii="Times New Roman" w:hAnsi="Times New Roman"/>
                <w:color w:val="C00000"/>
                <w:sz w:val="28"/>
                <w:szCs w:val="28"/>
                <w:lang w:val="nl-NL"/>
              </w:rPr>
              <w:t xml:space="preserve"> hi</w:t>
            </w:r>
            <w:r w:rsidR="003D3422" w:rsidRPr="008A749A">
              <w:rPr>
                <w:rFonts w:ascii="Times New Roman" w:hAnsi="Times New Roman"/>
                <w:color w:val="C00000"/>
                <w:sz w:val="28"/>
                <w:szCs w:val="28"/>
                <w:lang w:val="nl-NL"/>
              </w:rPr>
              <w:t xml:space="preserve">ểu </w:t>
            </w:r>
            <w:r w:rsidR="00C46AFE" w:rsidRPr="008A749A">
              <w:rPr>
                <w:rFonts w:ascii="Times New Roman" w:hAnsi="Times New Roman"/>
                <w:color w:val="C00000"/>
                <w:sz w:val="28"/>
                <w:szCs w:val="28"/>
                <w:lang w:val="nl-NL"/>
              </w:rPr>
              <w:t xml:space="preserve">ĐVSNCL cung ứng dịch vụ cơ bản thiết yếu </w:t>
            </w:r>
            <w:r w:rsidR="003D3422" w:rsidRPr="008A749A">
              <w:rPr>
                <w:rFonts w:ascii="Times New Roman" w:hAnsi="Times New Roman"/>
                <w:color w:val="C00000"/>
                <w:sz w:val="28"/>
                <w:szCs w:val="28"/>
                <w:lang w:val="nl-NL"/>
              </w:rPr>
              <w:t>là những ĐVSNCL cung ứng dịch vụ sự nghiệp công mà</w:t>
            </w:r>
            <w:r w:rsidR="00C46AFE" w:rsidRPr="008A749A">
              <w:rPr>
                <w:rFonts w:ascii="Times New Roman" w:hAnsi="Times New Roman"/>
                <w:color w:val="C00000"/>
                <w:sz w:val="28"/>
                <w:szCs w:val="28"/>
                <w:lang w:val="nl-NL"/>
              </w:rPr>
              <w:t xml:space="preserve"> khu vực Nhà nước chưa có khả năng cung ứng thì danh mục liệt kê như dự thảo chưa đúng với định nghĩa</w:t>
            </w:r>
            <w:r w:rsidR="00AC03AA" w:rsidRPr="008A749A">
              <w:rPr>
                <w:rFonts w:ascii="Times New Roman" w:hAnsi="Times New Roman"/>
                <w:color w:val="C00000"/>
                <w:sz w:val="28"/>
                <w:szCs w:val="28"/>
                <w:lang w:val="nl-NL"/>
              </w:rPr>
              <w:t>.</w:t>
            </w:r>
          </w:p>
        </w:tc>
        <w:tc>
          <w:tcPr>
            <w:tcW w:w="1740" w:type="dxa"/>
          </w:tcPr>
          <w:p w:rsidR="00B85C45" w:rsidRPr="00F10DBF" w:rsidRDefault="006C7C23" w:rsidP="007F11D3">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Ban Tổ ch</w:t>
            </w:r>
            <w:r w:rsidR="00DF0947">
              <w:rPr>
                <w:rFonts w:asciiTheme="majorHAnsi" w:hAnsiTheme="majorHAnsi" w:cstheme="majorHAnsi"/>
                <w:color w:val="C00000"/>
                <w:sz w:val="28"/>
                <w:szCs w:val="28"/>
                <w:lang w:val="nl-NL"/>
              </w:rPr>
              <w:t>ức TW</w:t>
            </w:r>
          </w:p>
        </w:tc>
        <w:tc>
          <w:tcPr>
            <w:tcW w:w="5531" w:type="dxa"/>
          </w:tcPr>
          <w:p w:rsidR="00B85C45" w:rsidRPr="008A749A" w:rsidRDefault="009B4EB0" w:rsidP="00E00AA1">
            <w:pPr>
              <w:spacing w:before="120" w:line="340" w:lineRule="exact"/>
              <w:jc w:val="both"/>
              <w:rPr>
                <w:rFonts w:asciiTheme="majorHAnsi" w:hAnsiTheme="majorHAnsi" w:cstheme="majorHAnsi"/>
                <w:color w:val="C00000"/>
                <w:sz w:val="28"/>
                <w:szCs w:val="28"/>
                <w:lang w:val="nl-NL"/>
              </w:rPr>
            </w:pPr>
            <w:r w:rsidRPr="008A749A">
              <w:rPr>
                <w:rFonts w:asciiTheme="majorHAnsi" w:hAnsiTheme="majorHAnsi" w:cstheme="majorHAnsi"/>
                <w:color w:val="C00000"/>
                <w:sz w:val="28"/>
                <w:szCs w:val="28"/>
                <w:lang w:val="nl-NL"/>
              </w:rPr>
              <w:t xml:space="preserve">Đề nghị giữ nguyên vì </w:t>
            </w:r>
            <w:r w:rsidR="00C46AFE" w:rsidRPr="008A749A">
              <w:rPr>
                <w:rFonts w:asciiTheme="majorHAnsi" w:hAnsiTheme="majorHAnsi" w:cstheme="majorHAnsi"/>
                <w:color w:val="C00000"/>
                <w:sz w:val="28"/>
                <w:szCs w:val="28"/>
                <w:lang w:val="nl-NL"/>
              </w:rPr>
              <w:t>dự thảo vì nội d</w:t>
            </w:r>
            <w:r w:rsidR="003D3422" w:rsidRPr="008A749A">
              <w:rPr>
                <w:rFonts w:asciiTheme="majorHAnsi" w:hAnsiTheme="majorHAnsi" w:cstheme="majorHAnsi"/>
                <w:color w:val="C00000"/>
                <w:sz w:val="28"/>
                <w:szCs w:val="28"/>
                <w:lang w:val="nl-NL"/>
              </w:rPr>
              <w:t xml:space="preserve">ung này dự thảo căn cứ theo quy định tại </w:t>
            </w:r>
            <w:r w:rsidR="00AC03AA" w:rsidRPr="008A749A">
              <w:rPr>
                <w:rFonts w:asciiTheme="majorHAnsi" w:hAnsiTheme="majorHAnsi" w:cstheme="majorHAnsi"/>
                <w:color w:val="C00000"/>
                <w:sz w:val="28"/>
                <w:szCs w:val="28"/>
                <w:lang w:val="nl-NL"/>
              </w:rPr>
              <w:t xml:space="preserve">Khoản Nghị định số 19-NQ/TW, </w:t>
            </w:r>
          </w:p>
        </w:tc>
      </w:tr>
      <w:tr w:rsidR="00D152E2" w:rsidRPr="00F90799" w:rsidTr="001A40DF">
        <w:trPr>
          <w:trHeight w:val="1129"/>
        </w:trPr>
        <w:tc>
          <w:tcPr>
            <w:tcW w:w="590" w:type="dxa"/>
            <w:vAlign w:val="center"/>
          </w:tcPr>
          <w:p w:rsidR="007F11D3" w:rsidRPr="00F90799" w:rsidRDefault="00E60048" w:rsidP="007F11D3">
            <w:pPr>
              <w:jc w:val="center"/>
              <w:rPr>
                <w:rFonts w:asciiTheme="majorHAnsi" w:hAnsiTheme="majorHAnsi" w:cstheme="majorHAnsi"/>
                <w:b/>
                <w:color w:val="C00000"/>
                <w:sz w:val="28"/>
                <w:szCs w:val="28"/>
              </w:rPr>
            </w:pPr>
            <w:r w:rsidRPr="00F90799">
              <w:rPr>
                <w:rFonts w:asciiTheme="majorHAnsi" w:hAnsiTheme="majorHAnsi" w:cstheme="majorHAnsi"/>
                <w:b/>
                <w:color w:val="C00000"/>
                <w:sz w:val="28"/>
                <w:szCs w:val="28"/>
              </w:rPr>
              <w:t>6</w:t>
            </w:r>
          </w:p>
        </w:tc>
        <w:tc>
          <w:tcPr>
            <w:tcW w:w="7449" w:type="dxa"/>
          </w:tcPr>
          <w:p w:rsidR="007F11D3" w:rsidRPr="00F90799" w:rsidRDefault="00E60048" w:rsidP="007F11D3">
            <w:pPr>
              <w:spacing w:before="120" w:line="340" w:lineRule="exact"/>
              <w:jc w:val="both"/>
              <w:rPr>
                <w:rFonts w:ascii="Times New Roman" w:hAnsi="Times New Roman"/>
                <w:b/>
                <w:color w:val="C00000"/>
                <w:sz w:val="28"/>
                <w:szCs w:val="28"/>
              </w:rPr>
            </w:pPr>
            <w:r w:rsidRPr="00F90799">
              <w:rPr>
                <w:rFonts w:ascii="Times New Roman" w:hAnsi="Times New Roman"/>
                <w:b/>
                <w:color w:val="C00000"/>
                <w:sz w:val="28"/>
                <w:szCs w:val="28"/>
              </w:rPr>
              <w:t xml:space="preserve">Về nguyên tắc </w:t>
            </w:r>
            <w:r w:rsidRPr="00F90799">
              <w:rPr>
                <w:rFonts w:asciiTheme="majorHAnsi" w:hAnsiTheme="majorHAnsi" w:cstheme="majorHAnsi"/>
                <w:b/>
                <w:color w:val="C00000"/>
                <w:sz w:val="28"/>
                <w:szCs w:val="28"/>
                <w:lang w:val="vi-VN"/>
              </w:rPr>
              <w:t>thành lập, tổ chức lại, giải thể</w:t>
            </w:r>
            <w:r w:rsidRPr="00F90799">
              <w:rPr>
                <w:rFonts w:asciiTheme="majorHAnsi" w:hAnsiTheme="majorHAnsi" w:cstheme="majorHAnsi"/>
                <w:b/>
                <w:color w:val="C00000"/>
                <w:sz w:val="28"/>
                <w:szCs w:val="28"/>
                <w:lang w:val="nl-NL"/>
              </w:rPr>
              <w:t xml:space="preserve">  đơn vị sự nghiệp công lập </w:t>
            </w:r>
          </w:p>
        </w:tc>
        <w:tc>
          <w:tcPr>
            <w:tcW w:w="1740" w:type="dxa"/>
          </w:tcPr>
          <w:p w:rsidR="007F11D3" w:rsidRPr="00F90799" w:rsidRDefault="007F11D3" w:rsidP="007F11D3">
            <w:pPr>
              <w:rPr>
                <w:rFonts w:asciiTheme="majorHAnsi" w:hAnsiTheme="majorHAnsi" w:cstheme="majorHAnsi"/>
                <w:b/>
                <w:color w:val="C00000"/>
                <w:sz w:val="28"/>
                <w:szCs w:val="28"/>
                <w:lang w:val="nl-NL"/>
              </w:rPr>
            </w:pPr>
          </w:p>
        </w:tc>
        <w:tc>
          <w:tcPr>
            <w:tcW w:w="5531" w:type="dxa"/>
          </w:tcPr>
          <w:p w:rsidR="007F11D3" w:rsidRPr="00F90799" w:rsidRDefault="007F11D3" w:rsidP="007F11D3">
            <w:pPr>
              <w:spacing w:before="120" w:line="340" w:lineRule="exact"/>
              <w:jc w:val="both"/>
              <w:rPr>
                <w:rFonts w:asciiTheme="majorHAnsi" w:hAnsiTheme="majorHAnsi" w:cstheme="majorHAnsi"/>
                <w:b/>
                <w:color w:val="C00000"/>
                <w:sz w:val="28"/>
                <w:szCs w:val="28"/>
                <w:lang w:val="vi-VN"/>
              </w:rPr>
            </w:pPr>
          </w:p>
        </w:tc>
      </w:tr>
      <w:tr w:rsidR="007F11D3" w:rsidRPr="009C6F49" w:rsidTr="001A40DF">
        <w:trPr>
          <w:trHeight w:val="1129"/>
        </w:trPr>
        <w:tc>
          <w:tcPr>
            <w:tcW w:w="590" w:type="dxa"/>
            <w:vAlign w:val="center"/>
          </w:tcPr>
          <w:p w:rsidR="007F11D3" w:rsidRPr="00E037A2" w:rsidRDefault="007F11D3" w:rsidP="007F11D3">
            <w:pPr>
              <w:jc w:val="center"/>
              <w:rPr>
                <w:rFonts w:asciiTheme="majorHAnsi" w:hAnsiTheme="majorHAnsi" w:cstheme="majorHAnsi"/>
                <w:b/>
                <w:sz w:val="28"/>
                <w:szCs w:val="28"/>
                <w:lang w:val="vi-VN"/>
              </w:rPr>
            </w:pPr>
          </w:p>
        </w:tc>
        <w:tc>
          <w:tcPr>
            <w:tcW w:w="7449" w:type="dxa"/>
          </w:tcPr>
          <w:p w:rsidR="007F11D3" w:rsidRPr="008A749A" w:rsidRDefault="00300E20" w:rsidP="007F11D3">
            <w:pPr>
              <w:spacing w:before="120" w:line="340" w:lineRule="exact"/>
              <w:jc w:val="both"/>
              <w:rPr>
                <w:rFonts w:ascii="Times New Roman" w:hAnsi="Times New Roman"/>
                <w:sz w:val="28"/>
                <w:szCs w:val="28"/>
                <w:lang w:val="vi-VN"/>
              </w:rPr>
            </w:pPr>
            <w:r w:rsidRPr="008A749A">
              <w:rPr>
                <w:rFonts w:ascii="Times New Roman" w:hAnsi="Times New Roman"/>
                <w:sz w:val="28"/>
                <w:szCs w:val="28"/>
                <w:lang w:val="vi-VN"/>
              </w:rPr>
              <w:t xml:space="preserve">Đề nghị bổ sung một điều quy định về nguyên tắc </w:t>
            </w:r>
            <w:r w:rsidRPr="00300E20">
              <w:rPr>
                <w:rFonts w:asciiTheme="majorHAnsi" w:hAnsiTheme="majorHAnsi" w:cstheme="majorHAnsi"/>
                <w:color w:val="FF0000"/>
                <w:sz w:val="28"/>
                <w:szCs w:val="28"/>
                <w:lang w:val="vi-VN"/>
              </w:rPr>
              <w:t>thành lập, tổ chức lại, giải thể</w:t>
            </w:r>
            <w:r w:rsidRPr="00300E20">
              <w:rPr>
                <w:rFonts w:asciiTheme="majorHAnsi" w:hAnsiTheme="majorHAnsi" w:cstheme="majorHAnsi"/>
                <w:color w:val="FF0000"/>
                <w:sz w:val="28"/>
                <w:szCs w:val="28"/>
                <w:lang w:val="nl-NL"/>
              </w:rPr>
              <w:t xml:space="preserve">  đơn vị sự nghiệp công lập</w:t>
            </w:r>
          </w:p>
        </w:tc>
        <w:tc>
          <w:tcPr>
            <w:tcW w:w="1740" w:type="dxa"/>
          </w:tcPr>
          <w:p w:rsidR="007F11D3" w:rsidRPr="0037302B" w:rsidRDefault="00DF209E" w:rsidP="007F11D3">
            <w:pPr>
              <w:rPr>
                <w:rFonts w:ascii="Times New Roman" w:hAnsi="Times New Roman"/>
                <w:sz w:val="28"/>
                <w:szCs w:val="28"/>
                <w:lang w:val="nl-NL"/>
              </w:rPr>
            </w:pPr>
            <w:r w:rsidRPr="0037302B">
              <w:rPr>
                <w:rFonts w:ascii="Times New Roman" w:hAnsi="Times New Roman"/>
                <w:sz w:val="28"/>
                <w:szCs w:val="28"/>
                <w:lang w:val="nl-NL"/>
              </w:rPr>
              <w:t>Văn phòng Quốc hội</w:t>
            </w:r>
            <w:r w:rsidR="002C23BA">
              <w:rPr>
                <w:rFonts w:ascii="Times New Roman" w:hAnsi="Times New Roman"/>
                <w:sz w:val="28"/>
                <w:szCs w:val="28"/>
                <w:lang w:val="nl-NL"/>
              </w:rPr>
              <w:t>, Quảng Bình</w:t>
            </w:r>
            <w:r w:rsidR="007B491C">
              <w:rPr>
                <w:rFonts w:ascii="Times New Roman" w:hAnsi="Times New Roman"/>
                <w:sz w:val="28"/>
                <w:szCs w:val="28"/>
                <w:lang w:val="nl-NL"/>
              </w:rPr>
              <w:t>, Hưng Yên</w:t>
            </w:r>
          </w:p>
        </w:tc>
        <w:tc>
          <w:tcPr>
            <w:tcW w:w="5531" w:type="dxa"/>
          </w:tcPr>
          <w:p w:rsidR="007F11D3" w:rsidRPr="008A749A" w:rsidRDefault="00014E06" w:rsidP="007F11D3">
            <w:pPr>
              <w:spacing w:before="120" w:line="340" w:lineRule="exact"/>
              <w:jc w:val="both"/>
              <w:rPr>
                <w:rFonts w:asciiTheme="majorHAnsi" w:hAnsiTheme="majorHAnsi" w:cstheme="majorHAnsi"/>
                <w:sz w:val="28"/>
                <w:szCs w:val="28"/>
                <w:lang w:val="nl-NL"/>
              </w:rPr>
            </w:pPr>
            <w:r w:rsidRPr="008A749A">
              <w:rPr>
                <w:rFonts w:asciiTheme="majorHAnsi" w:hAnsiTheme="majorHAnsi" w:cstheme="majorHAnsi"/>
                <w:sz w:val="28"/>
                <w:szCs w:val="28"/>
                <w:lang w:val="nl-NL"/>
              </w:rPr>
              <w:t xml:space="preserve">- </w:t>
            </w:r>
            <w:r w:rsidR="00DF209E" w:rsidRPr="008A749A">
              <w:rPr>
                <w:rFonts w:asciiTheme="majorHAnsi" w:hAnsiTheme="majorHAnsi" w:cstheme="majorHAnsi"/>
                <w:sz w:val="28"/>
                <w:szCs w:val="28"/>
                <w:lang w:val="nl-NL"/>
              </w:rPr>
              <w:t>Tiếp thu và bổ sung Điều 4 về nguyên tắc chung về thành lập, tổ chức lại và giải thể đơn vị sự nghiệp công lập (trước Điều quy định về điều kiện thành lập, tổ chức lại và giải thể đơn vị sự nghiệp công lập)</w:t>
            </w:r>
          </w:p>
        </w:tc>
      </w:tr>
      <w:tr w:rsidR="007F11D3" w:rsidRPr="00781533" w:rsidTr="001A40DF">
        <w:trPr>
          <w:trHeight w:val="710"/>
        </w:trPr>
        <w:tc>
          <w:tcPr>
            <w:tcW w:w="590" w:type="dxa"/>
            <w:vAlign w:val="center"/>
          </w:tcPr>
          <w:p w:rsidR="007F11D3" w:rsidRPr="006405CF" w:rsidRDefault="00E60048" w:rsidP="007F11D3">
            <w:pPr>
              <w:jc w:val="center"/>
              <w:rPr>
                <w:rFonts w:asciiTheme="majorHAnsi" w:hAnsiTheme="majorHAnsi" w:cstheme="majorHAnsi"/>
                <w:b/>
                <w:sz w:val="28"/>
                <w:szCs w:val="28"/>
              </w:rPr>
            </w:pPr>
            <w:r>
              <w:rPr>
                <w:rFonts w:asciiTheme="majorHAnsi" w:hAnsiTheme="majorHAnsi" w:cstheme="majorHAnsi"/>
                <w:b/>
                <w:sz w:val="28"/>
                <w:szCs w:val="28"/>
              </w:rPr>
              <w:lastRenderedPageBreak/>
              <w:t>7</w:t>
            </w:r>
          </w:p>
        </w:tc>
        <w:tc>
          <w:tcPr>
            <w:tcW w:w="7449" w:type="dxa"/>
          </w:tcPr>
          <w:p w:rsidR="007F11D3" w:rsidRPr="0015179D" w:rsidRDefault="007F11D3" w:rsidP="007F11D3">
            <w:pPr>
              <w:spacing w:before="200" w:line="340" w:lineRule="exact"/>
              <w:jc w:val="both"/>
              <w:rPr>
                <w:rFonts w:asciiTheme="majorHAnsi" w:hAnsiTheme="majorHAnsi" w:cstheme="majorHAnsi"/>
                <w:b/>
                <w:color w:val="FF0000"/>
                <w:sz w:val="28"/>
                <w:szCs w:val="28"/>
                <w:lang w:val="nl-NL"/>
              </w:rPr>
            </w:pPr>
            <w:r w:rsidRPr="009707D2">
              <w:rPr>
                <w:rFonts w:asciiTheme="majorHAnsi" w:hAnsiTheme="majorHAnsi" w:cstheme="majorHAnsi"/>
                <w:b/>
                <w:sz w:val="28"/>
                <w:szCs w:val="28"/>
                <w:lang w:val="nl-NL"/>
              </w:rPr>
              <w:t>Về</w:t>
            </w:r>
            <w:r w:rsidR="00B52AA6" w:rsidRPr="009707D2">
              <w:rPr>
                <w:rFonts w:asciiTheme="majorHAnsi" w:hAnsiTheme="majorHAnsi" w:cstheme="majorHAnsi"/>
                <w:b/>
                <w:sz w:val="28"/>
                <w:szCs w:val="28"/>
              </w:rPr>
              <w:t>đ</w:t>
            </w:r>
            <w:r w:rsidRPr="009707D2">
              <w:rPr>
                <w:rFonts w:asciiTheme="majorHAnsi" w:hAnsiTheme="majorHAnsi" w:cstheme="majorHAnsi"/>
                <w:b/>
                <w:sz w:val="28"/>
                <w:szCs w:val="28"/>
                <w:lang w:val="vi-VN"/>
              </w:rPr>
              <w:t>iều kiện thành lập, tổ chức lại, giải thể</w:t>
            </w:r>
            <w:r w:rsidRPr="009707D2">
              <w:rPr>
                <w:rFonts w:asciiTheme="majorHAnsi" w:hAnsiTheme="majorHAnsi" w:cstheme="majorHAnsi"/>
                <w:b/>
                <w:sz w:val="28"/>
                <w:szCs w:val="28"/>
                <w:lang w:val="nl-NL"/>
              </w:rPr>
              <w:t xml:space="preserve">  (Điều 4)</w:t>
            </w:r>
          </w:p>
        </w:tc>
        <w:tc>
          <w:tcPr>
            <w:tcW w:w="1740" w:type="dxa"/>
          </w:tcPr>
          <w:p w:rsidR="007F11D3" w:rsidRPr="00F866D6" w:rsidRDefault="007F11D3" w:rsidP="007F11D3">
            <w:pPr>
              <w:rPr>
                <w:rFonts w:asciiTheme="majorHAnsi" w:hAnsiTheme="majorHAnsi" w:cstheme="majorHAnsi"/>
                <w:color w:val="FF0000"/>
                <w:sz w:val="28"/>
                <w:szCs w:val="28"/>
                <w:lang w:val="nl-NL"/>
              </w:rPr>
            </w:pPr>
          </w:p>
        </w:tc>
        <w:tc>
          <w:tcPr>
            <w:tcW w:w="5531" w:type="dxa"/>
          </w:tcPr>
          <w:p w:rsidR="007F11D3" w:rsidRPr="00F866D6" w:rsidRDefault="007F11D3" w:rsidP="007F11D3">
            <w:pPr>
              <w:jc w:val="both"/>
              <w:rPr>
                <w:rFonts w:asciiTheme="majorHAnsi" w:hAnsiTheme="majorHAnsi" w:cstheme="majorHAnsi"/>
                <w:color w:val="FF0000"/>
                <w:sz w:val="28"/>
                <w:szCs w:val="28"/>
                <w:lang w:val="nl-NL"/>
              </w:rPr>
            </w:pPr>
          </w:p>
        </w:tc>
      </w:tr>
      <w:tr w:rsidR="00A05F8C" w:rsidRPr="009C6F49" w:rsidTr="001A40DF">
        <w:trPr>
          <w:trHeight w:val="1129"/>
        </w:trPr>
        <w:tc>
          <w:tcPr>
            <w:tcW w:w="590" w:type="dxa"/>
            <w:vAlign w:val="center"/>
          </w:tcPr>
          <w:p w:rsidR="00A05F8C" w:rsidRDefault="00A05F8C" w:rsidP="007F11D3">
            <w:pPr>
              <w:jc w:val="center"/>
              <w:rPr>
                <w:rFonts w:asciiTheme="majorHAnsi" w:hAnsiTheme="majorHAnsi" w:cstheme="majorHAnsi"/>
                <w:b/>
                <w:sz w:val="28"/>
                <w:szCs w:val="28"/>
                <w:lang w:val="vi-VN"/>
              </w:rPr>
            </w:pPr>
          </w:p>
        </w:tc>
        <w:tc>
          <w:tcPr>
            <w:tcW w:w="7449" w:type="dxa"/>
          </w:tcPr>
          <w:p w:rsidR="00A05F8C" w:rsidRPr="008A749A" w:rsidRDefault="00A05F8C" w:rsidP="00570670">
            <w:pPr>
              <w:spacing w:before="140" w:after="140" w:line="320" w:lineRule="exact"/>
              <w:jc w:val="both"/>
              <w:rPr>
                <w:rFonts w:ascii="Times New Roman" w:hAnsi="Times New Roman"/>
                <w:sz w:val="28"/>
                <w:szCs w:val="28"/>
                <w:lang w:val="vi-VN"/>
              </w:rPr>
            </w:pPr>
            <w:r w:rsidRPr="008A749A">
              <w:rPr>
                <w:rFonts w:ascii="Times New Roman" w:hAnsi="Times New Roman"/>
                <w:sz w:val="28"/>
                <w:szCs w:val="28"/>
                <w:lang w:val="vi-VN"/>
              </w:rPr>
              <w:t xml:space="preserve">- Sửa </w:t>
            </w:r>
            <w:r w:rsidRPr="00A05F8C">
              <w:rPr>
                <w:rFonts w:ascii="Times New Roman" w:hAnsi="Times New Roman"/>
                <w:sz w:val="28"/>
                <w:szCs w:val="28"/>
                <w:lang w:val="vi-VN"/>
              </w:rPr>
              <w:t xml:space="preserve">Điểm </w:t>
            </w:r>
            <w:r w:rsidRPr="008A749A">
              <w:rPr>
                <w:rFonts w:ascii="Times New Roman" w:hAnsi="Times New Roman"/>
                <w:sz w:val="28"/>
                <w:szCs w:val="28"/>
                <w:lang w:val="vi-VN"/>
              </w:rPr>
              <w:t>a</w:t>
            </w:r>
            <w:r w:rsidRPr="00A05F8C">
              <w:rPr>
                <w:rFonts w:ascii="Times New Roman" w:hAnsi="Times New Roman"/>
                <w:sz w:val="28"/>
                <w:szCs w:val="28"/>
                <w:lang w:val="vi-VN"/>
              </w:rPr>
              <w:t xml:space="preserve"> Khoản 1 Điều 4</w:t>
            </w:r>
            <w:r w:rsidRPr="008A749A">
              <w:rPr>
                <w:rFonts w:ascii="Times New Roman" w:hAnsi="Times New Roman"/>
                <w:sz w:val="28"/>
                <w:szCs w:val="28"/>
                <w:lang w:val="vi-VN"/>
              </w:rPr>
              <w:t xml:space="preserve"> thành x</w:t>
            </w:r>
            <w:r w:rsidRPr="00A05F8C">
              <w:rPr>
                <w:rFonts w:ascii="Times New Roman" w:hAnsi="Times New Roman"/>
                <w:color w:val="000000"/>
                <w:sz w:val="28"/>
                <w:szCs w:val="28"/>
                <w:lang w:val="pt-BR"/>
              </w:rPr>
              <w:t>ác định rõ mục tiêu thành lập, chức năng, nhiệm vụ, loại dịch vụ sự nghiệp công cung cấp và đối tượng thụ hưởng dịch vụ sự nghiệp công đó</w:t>
            </w:r>
            <w:r>
              <w:rPr>
                <w:rFonts w:ascii="Times New Roman" w:hAnsi="Times New Roman"/>
                <w:color w:val="000000"/>
                <w:sz w:val="28"/>
                <w:szCs w:val="28"/>
                <w:lang w:val="pt-BR"/>
              </w:rPr>
              <w:t>.</w:t>
            </w:r>
          </w:p>
        </w:tc>
        <w:tc>
          <w:tcPr>
            <w:tcW w:w="1740" w:type="dxa"/>
          </w:tcPr>
          <w:p w:rsidR="00A05F8C" w:rsidRPr="00F866D6" w:rsidRDefault="00A05F8C" w:rsidP="007F11D3">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Bộ Y tế</w:t>
            </w:r>
          </w:p>
        </w:tc>
        <w:tc>
          <w:tcPr>
            <w:tcW w:w="5531" w:type="dxa"/>
          </w:tcPr>
          <w:p w:rsidR="00A05F8C" w:rsidRPr="00C81892" w:rsidRDefault="005A3355" w:rsidP="007F11D3">
            <w:pPr>
              <w:jc w:val="both"/>
              <w:rPr>
                <w:rFonts w:asciiTheme="majorHAnsi" w:hAnsiTheme="majorHAnsi" w:cstheme="majorHAnsi"/>
                <w:color w:val="1F497D" w:themeColor="text2"/>
                <w:sz w:val="28"/>
                <w:szCs w:val="28"/>
                <w:lang w:val="nl-NL"/>
              </w:rPr>
            </w:pPr>
            <w:r w:rsidRPr="00751639">
              <w:rPr>
                <w:rFonts w:asciiTheme="majorHAnsi" w:hAnsiTheme="majorHAnsi" w:cstheme="majorHAnsi"/>
                <w:color w:val="1F497D" w:themeColor="text2"/>
                <w:sz w:val="28"/>
                <w:szCs w:val="28"/>
                <w:lang w:val="nl-NL"/>
              </w:rPr>
              <w:t xml:space="preserve">- </w:t>
            </w:r>
            <w:r w:rsidR="00C81892">
              <w:rPr>
                <w:rFonts w:asciiTheme="majorHAnsi" w:hAnsiTheme="majorHAnsi" w:cstheme="majorHAnsi"/>
                <w:color w:val="1F497D" w:themeColor="text2"/>
                <w:sz w:val="28"/>
                <w:szCs w:val="28"/>
                <w:lang w:val="nl-NL"/>
              </w:rPr>
              <w:t>Đ</w:t>
            </w:r>
            <w:r>
              <w:rPr>
                <w:rFonts w:asciiTheme="majorHAnsi" w:hAnsiTheme="majorHAnsi" w:cstheme="majorHAnsi"/>
                <w:color w:val="1F497D" w:themeColor="text2"/>
                <w:sz w:val="28"/>
                <w:szCs w:val="28"/>
                <w:lang w:val="nl-NL"/>
              </w:rPr>
              <w:t>ề nghị giữ nguyên như dự thảo</w:t>
            </w:r>
            <w:r w:rsidR="006A64ED">
              <w:rPr>
                <w:rFonts w:asciiTheme="majorHAnsi" w:hAnsiTheme="majorHAnsi" w:cstheme="majorHAnsi"/>
                <w:color w:val="1F497D" w:themeColor="text2"/>
                <w:sz w:val="28"/>
                <w:szCs w:val="28"/>
                <w:lang w:val="nl-NL"/>
              </w:rPr>
              <w:t xml:space="preserve"> vì </w:t>
            </w:r>
            <w:r w:rsidR="00C81892">
              <w:rPr>
                <w:rFonts w:asciiTheme="majorHAnsi" w:hAnsiTheme="majorHAnsi" w:cstheme="majorHAnsi"/>
                <w:color w:val="1F497D" w:themeColor="text2"/>
                <w:sz w:val="28"/>
                <w:szCs w:val="28"/>
                <w:lang w:val="nl-NL"/>
              </w:rPr>
              <w:t>khi xác định mục tiêu, chức năng, nhiệm vụ của ĐVSNCL đã thể hiện rõ loại dịch vụ sự nghiệp công mà ĐVSNCL đó cung cấp và đối tượng thụ hưởng rồi.</w:t>
            </w:r>
          </w:p>
        </w:tc>
      </w:tr>
      <w:tr w:rsidR="00014E06" w:rsidRPr="009C6F49" w:rsidTr="001A40DF">
        <w:trPr>
          <w:trHeight w:val="1129"/>
        </w:trPr>
        <w:tc>
          <w:tcPr>
            <w:tcW w:w="590" w:type="dxa"/>
            <w:vAlign w:val="center"/>
          </w:tcPr>
          <w:p w:rsidR="00014E06" w:rsidRDefault="00014E06" w:rsidP="007F11D3">
            <w:pPr>
              <w:jc w:val="center"/>
              <w:rPr>
                <w:rFonts w:asciiTheme="majorHAnsi" w:hAnsiTheme="majorHAnsi" w:cstheme="majorHAnsi"/>
                <w:b/>
                <w:sz w:val="28"/>
                <w:szCs w:val="28"/>
                <w:lang w:val="vi-VN"/>
              </w:rPr>
            </w:pPr>
          </w:p>
        </w:tc>
        <w:tc>
          <w:tcPr>
            <w:tcW w:w="7449" w:type="dxa"/>
          </w:tcPr>
          <w:p w:rsidR="00014E06" w:rsidRPr="008A749A" w:rsidRDefault="00014E06" w:rsidP="007F11D3">
            <w:pPr>
              <w:spacing w:before="200" w:line="340" w:lineRule="exact"/>
              <w:jc w:val="both"/>
              <w:rPr>
                <w:rFonts w:ascii="Times New Roman" w:hAnsi="Times New Roman"/>
                <w:sz w:val="28"/>
                <w:szCs w:val="28"/>
                <w:lang w:val="vi-VN"/>
              </w:rPr>
            </w:pPr>
            <w:r w:rsidRPr="008A749A">
              <w:rPr>
                <w:rFonts w:ascii="Times New Roman" w:hAnsi="Times New Roman"/>
                <w:sz w:val="28"/>
                <w:szCs w:val="28"/>
                <w:lang w:val="vi-VN"/>
              </w:rPr>
              <w:t>- Điểm b Khoản 1 Điều 4: bỏ cụm từ “nếu có” để bảo đảm việc thành lập ĐVSNCL phù hợp với Quy hoạch mạng lưới ĐVSNCL đã được cấp có thẩm quyền phê duyệt</w:t>
            </w:r>
          </w:p>
        </w:tc>
        <w:tc>
          <w:tcPr>
            <w:tcW w:w="1740" w:type="dxa"/>
          </w:tcPr>
          <w:p w:rsidR="00014E06" w:rsidRDefault="00014E06" w:rsidP="007F11D3">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Hải Phòng</w:t>
            </w:r>
          </w:p>
        </w:tc>
        <w:tc>
          <w:tcPr>
            <w:tcW w:w="5531" w:type="dxa"/>
          </w:tcPr>
          <w:p w:rsidR="00014E06" w:rsidRPr="00014E06" w:rsidRDefault="00014E06" w:rsidP="00014E06">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r w:rsidRPr="008A749A">
              <w:rPr>
                <w:rFonts w:asciiTheme="majorHAnsi" w:hAnsiTheme="majorHAnsi" w:cstheme="majorHAnsi"/>
                <w:sz w:val="28"/>
                <w:szCs w:val="28"/>
                <w:lang w:val="nl-NL"/>
              </w:rPr>
              <w:t>Tiếp thu và sửa đổi trực tiếp trong dự thảo</w:t>
            </w:r>
          </w:p>
        </w:tc>
      </w:tr>
      <w:tr w:rsidR="007F11D3" w:rsidRPr="00781533" w:rsidTr="001A40DF">
        <w:trPr>
          <w:trHeight w:val="1129"/>
        </w:trPr>
        <w:tc>
          <w:tcPr>
            <w:tcW w:w="590" w:type="dxa"/>
            <w:vAlign w:val="center"/>
          </w:tcPr>
          <w:p w:rsidR="007F11D3" w:rsidRDefault="007F11D3" w:rsidP="007F11D3">
            <w:pPr>
              <w:jc w:val="center"/>
              <w:rPr>
                <w:rFonts w:asciiTheme="majorHAnsi" w:hAnsiTheme="majorHAnsi" w:cstheme="majorHAnsi"/>
                <w:b/>
                <w:sz w:val="28"/>
                <w:szCs w:val="28"/>
                <w:lang w:val="vi-VN"/>
              </w:rPr>
            </w:pPr>
          </w:p>
        </w:tc>
        <w:tc>
          <w:tcPr>
            <w:tcW w:w="7449" w:type="dxa"/>
          </w:tcPr>
          <w:p w:rsidR="007F11D3" w:rsidRPr="008A749A" w:rsidRDefault="007F11D3" w:rsidP="007F11D3">
            <w:pPr>
              <w:spacing w:before="200" w:line="340" w:lineRule="exact"/>
              <w:jc w:val="both"/>
              <w:rPr>
                <w:rFonts w:asciiTheme="majorHAnsi" w:hAnsiTheme="majorHAnsi" w:cstheme="majorHAnsi"/>
                <w:b/>
                <w:color w:val="FF0000"/>
                <w:sz w:val="28"/>
                <w:szCs w:val="28"/>
                <w:lang w:val="vi-VN"/>
              </w:rPr>
            </w:pPr>
            <w:r>
              <w:rPr>
                <w:rFonts w:ascii="Times New Roman" w:hAnsi="Times New Roman"/>
                <w:sz w:val="28"/>
                <w:szCs w:val="28"/>
                <w:lang w:val="vi-VN"/>
              </w:rPr>
              <w:t xml:space="preserve">- </w:t>
            </w:r>
            <w:r w:rsidRPr="00E037A2">
              <w:rPr>
                <w:rFonts w:ascii="Times New Roman" w:hAnsi="Times New Roman"/>
                <w:sz w:val="28"/>
                <w:szCs w:val="28"/>
                <w:lang w:val="vi-VN"/>
              </w:rPr>
              <w:t xml:space="preserve">Điểm c Khoản 1 Điều 4: </w:t>
            </w:r>
            <w:r>
              <w:rPr>
                <w:rFonts w:ascii="Times New Roman" w:hAnsi="Times New Roman"/>
                <w:sz w:val="28"/>
                <w:szCs w:val="28"/>
                <w:lang w:val="vi-VN"/>
              </w:rPr>
              <w:t>điều chỉnh lại vì khi ĐVSNCL thành lập được cấp có thẩm quyền bố trí trụ sở làm việc, hoặc cấp đất xây dựng trụ sở</w:t>
            </w:r>
            <w:r w:rsidR="00487051" w:rsidRPr="008A749A">
              <w:rPr>
                <w:rFonts w:ascii="Times New Roman" w:hAnsi="Times New Roman"/>
                <w:sz w:val="28"/>
                <w:szCs w:val="28"/>
                <w:lang w:val="vi-VN"/>
              </w:rPr>
              <w:t xml:space="preserve">; </w:t>
            </w:r>
          </w:p>
        </w:tc>
        <w:tc>
          <w:tcPr>
            <w:tcW w:w="1740" w:type="dxa"/>
          </w:tcPr>
          <w:p w:rsidR="007F11D3" w:rsidRPr="00F866D6" w:rsidRDefault="00487051" w:rsidP="007F11D3">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Điện Biên</w:t>
            </w:r>
          </w:p>
        </w:tc>
        <w:tc>
          <w:tcPr>
            <w:tcW w:w="5531" w:type="dxa"/>
          </w:tcPr>
          <w:p w:rsidR="007F11D3" w:rsidRPr="00F866D6" w:rsidRDefault="007F11D3" w:rsidP="007F11D3">
            <w:pPr>
              <w:jc w:val="both"/>
              <w:rPr>
                <w:rFonts w:asciiTheme="majorHAnsi" w:hAnsiTheme="majorHAnsi" w:cstheme="majorHAnsi"/>
                <w:color w:val="FF0000"/>
                <w:sz w:val="28"/>
                <w:szCs w:val="28"/>
                <w:lang w:val="nl-NL"/>
              </w:rPr>
            </w:pPr>
          </w:p>
        </w:tc>
      </w:tr>
      <w:tr w:rsidR="007F11D3" w:rsidRPr="009C6F49" w:rsidTr="00E3594E">
        <w:trPr>
          <w:trHeight w:val="998"/>
        </w:trPr>
        <w:tc>
          <w:tcPr>
            <w:tcW w:w="590" w:type="dxa"/>
          </w:tcPr>
          <w:p w:rsidR="007F11D3" w:rsidRPr="00F866D6" w:rsidRDefault="007F11D3" w:rsidP="007F11D3">
            <w:pPr>
              <w:rPr>
                <w:rFonts w:asciiTheme="majorHAnsi" w:hAnsiTheme="majorHAnsi" w:cstheme="majorHAnsi"/>
                <w:color w:val="FF0000"/>
                <w:sz w:val="28"/>
                <w:szCs w:val="28"/>
                <w:lang w:val="nl-NL"/>
              </w:rPr>
            </w:pPr>
          </w:p>
          <w:p w:rsidR="007F11D3" w:rsidRPr="00F866D6" w:rsidRDefault="007F11D3" w:rsidP="007F11D3">
            <w:pPr>
              <w:rPr>
                <w:rFonts w:asciiTheme="majorHAnsi" w:hAnsiTheme="majorHAnsi" w:cstheme="majorHAnsi"/>
                <w:color w:val="FF0000"/>
                <w:sz w:val="28"/>
                <w:szCs w:val="28"/>
                <w:lang w:val="nl-NL"/>
              </w:rPr>
            </w:pPr>
          </w:p>
        </w:tc>
        <w:tc>
          <w:tcPr>
            <w:tcW w:w="7449" w:type="dxa"/>
          </w:tcPr>
          <w:p w:rsidR="007F11D3" w:rsidRPr="008A749A" w:rsidRDefault="006405CF" w:rsidP="007F11D3">
            <w:pPr>
              <w:spacing w:before="120" w:after="120" w:line="340" w:lineRule="exact"/>
              <w:jc w:val="both"/>
              <w:rPr>
                <w:rFonts w:ascii="Times New Roman" w:hAnsi="Times New Roman"/>
                <w:sz w:val="28"/>
                <w:szCs w:val="28"/>
                <w:lang w:val="nl-NL"/>
              </w:rPr>
            </w:pPr>
            <w:r>
              <w:rPr>
                <w:rFonts w:ascii="Times New Roman" w:hAnsi="Times New Roman"/>
                <w:color w:val="FF0000"/>
                <w:sz w:val="28"/>
                <w:szCs w:val="28"/>
                <w:lang w:val="nl-NL"/>
              </w:rPr>
              <w:t xml:space="preserve">- </w:t>
            </w:r>
            <w:r w:rsidRPr="00E037A2">
              <w:rPr>
                <w:rFonts w:ascii="Times New Roman" w:hAnsi="Times New Roman"/>
                <w:sz w:val="28"/>
                <w:szCs w:val="28"/>
                <w:lang w:val="vi-VN"/>
              </w:rPr>
              <w:t xml:space="preserve">Điểm </w:t>
            </w:r>
            <w:r w:rsidRPr="008A749A">
              <w:rPr>
                <w:rFonts w:ascii="Times New Roman" w:hAnsi="Times New Roman"/>
                <w:sz w:val="28"/>
                <w:szCs w:val="28"/>
                <w:lang w:val="nl-NL"/>
              </w:rPr>
              <w:t>d</w:t>
            </w:r>
            <w:r w:rsidRPr="00E037A2">
              <w:rPr>
                <w:rFonts w:ascii="Times New Roman" w:hAnsi="Times New Roman"/>
                <w:sz w:val="28"/>
                <w:szCs w:val="28"/>
                <w:lang w:val="vi-VN"/>
              </w:rPr>
              <w:t xml:space="preserve"> Khoản 1 </w:t>
            </w:r>
            <w:r w:rsidR="008060C1" w:rsidRPr="008A749A">
              <w:rPr>
                <w:rFonts w:ascii="Times New Roman" w:hAnsi="Times New Roman"/>
                <w:sz w:val="28"/>
                <w:szCs w:val="28"/>
                <w:lang w:val="nl-NL"/>
              </w:rPr>
              <w:t xml:space="preserve">và Điểm c Khoản 2 </w:t>
            </w:r>
            <w:r w:rsidR="005469CA" w:rsidRPr="008A749A">
              <w:rPr>
                <w:rFonts w:ascii="Times New Roman" w:hAnsi="Times New Roman"/>
                <w:sz w:val="28"/>
                <w:szCs w:val="28"/>
                <w:lang w:val="nl-NL"/>
              </w:rPr>
              <w:t>Điều</w:t>
            </w:r>
            <w:r w:rsidR="008C2329" w:rsidRPr="008A749A">
              <w:rPr>
                <w:rFonts w:ascii="Times New Roman" w:hAnsi="Times New Roman"/>
                <w:sz w:val="28"/>
                <w:szCs w:val="28"/>
                <w:lang w:val="nl-NL"/>
              </w:rPr>
              <w:t xml:space="preserve"> 4</w:t>
            </w:r>
            <w:r w:rsidRPr="00E037A2">
              <w:rPr>
                <w:rFonts w:ascii="Times New Roman" w:hAnsi="Times New Roman"/>
                <w:sz w:val="28"/>
                <w:szCs w:val="28"/>
                <w:lang w:val="vi-VN"/>
              </w:rPr>
              <w:t>:</w:t>
            </w:r>
            <w:r w:rsidR="004302A1" w:rsidRPr="008A749A">
              <w:rPr>
                <w:rFonts w:ascii="Times New Roman" w:hAnsi="Times New Roman"/>
                <w:sz w:val="28"/>
                <w:szCs w:val="28"/>
                <w:lang w:val="nl-NL"/>
              </w:rPr>
              <w:t xml:space="preserve">+ </w:t>
            </w:r>
            <w:r w:rsidRPr="008A749A">
              <w:rPr>
                <w:rFonts w:ascii="Times New Roman" w:hAnsi="Times New Roman"/>
                <w:sz w:val="28"/>
                <w:szCs w:val="28"/>
                <w:lang w:val="nl-NL"/>
              </w:rPr>
              <w:t>Đề nghị ghi rõ: Điều kiện này không áp dụng đối với các ĐVSNCL có trụ sở ở nước ngoài</w:t>
            </w:r>
            <w:r w:rsidR="00A05F8C" w:rsidRPr="008A749A">
              <w:rPr>
                <w:rFonts w:ascii="Times New Roman" w:hAnsi="Times New Roman"/>
                <w:sz w:val="28"/>
                <w:szCs w:val="28"/>
                <w:lang w:val="nl-NL"/>
              </w:rPr>
              <w:t>; chỉ áp dụng đối với ĐVSN</w:t>
            </w:r>
            <w:r w:rsidR="005469CA" w:rsidRPr="008A749A">
              <w:rPr>
                <w:rFonts w:ascii="Times New Roman" w:hAnsi="Times New Roman"/>
                <w:sz w:val="28"/>
                <w:szCs w:val="28"/>
                <w:lang w:val="nl-NL"/>
              </w:rPr>
              <w:t xml:space="preserve"> CL ngoài dịch vụ sự nghiệp công cơ bản, thiết yếu.</w:t>
            </w:r>
          </w:p>
          <w:p w:rsidR="00771485" w:rsidRPr="008A749A" w:rsidRDefault="00771485" w:rsidP="007F11D3">
            <w:pPr>
              <w:spacing w:before="120" w:after="120" w:line="340" w:lineRule="exact"/>
              <w:jc w:val="both"/>
              <w:rPr>
                <w:rFonts w:ascii="Times New Roman" w:hAnsi="Times New Roman"/>
                <w:color w:val="FF0000"/>
                <w:sz w:val="28"/>
                <w:szCs w:val="28"/>
                <w:lang w:val="nl-NL"/>
              </w:rPr>
            </w:pPr>
          </w:p>
          <w:p w:rsidR="00254F11" w:rsidRPr="008A749A" w:rsidRDefault="00254F11" w:rsidP="00DD7FAC">
            <w:pPr>
              <w:spacing w:before="120" w:after="120" w:line="340" w:lineRule="exact"/>
              <w:jc w:val="both"/>
              <w:rPr>
                <w:rFonts w:ascii="Times New Roman" w:hAnsi="Times New Roman"/>
                <w:color w:val="C00000"/>
                <w:sz w:val="28"/>
                <w:szCs w:val="28"/>
                <w:lang w:val="nl-NL"/>
              </w:rPr>
            </w:pPr>
            <w:r w:rsidRPr="008A749A">
              <w:rPr>
                <w:rFonts w:ascii="Times New Roman" w:hAnsi="Times New Roman"/>
                <w:color w:val="FF0000"/>
                <w:sz w:val="28"/>
                <w:szCs w:val="28"/>
                <w:lang w:val="nl-NL"/>
              </w:rPr>
              <w:t xml:space="preserve">+ </w:t>
            </w:r>
            <w:r w:rsidRPr="005D5672">
              <w:rPr>
                <w:rFonts w:ascii="Times New Roman" w:hAnsi="Times New Roman"/>
                <w:color w:val="C00000"/>
                <w:sz w:val="28"/>
                <w:szCs w:val="28"/>
                <w:lang w:val="vi-VN"/>
              </w:rPr>
              <w:t xml:space="preserve">Đề nghị điều chỉnh quy định về điểm đ Khoản 1 Điều 4 (tự bảo đảm toàn bộ về tài chính, trừ trường hợp phải thành lập mới để cung ứng dịch vụ sự nghiệp công cơ bản, thiết yếu) cho thống nhất với nội dung quy định tại điểm d </w:t>
            </w:r>
            <w:r w:rsidR="008C2329" w:rsidRPr="008A749A">
              <w:rPr>
                <w:rFonts w:ascii="Times New Roman" w:hAnsi="Times New Roman"/>
                <w:color w:val="C00000"/>
                <w:sz w:val="28"/>
                <w:szCs w:val="28"/>
                <w:lang w:val="nl-NL"/>
              </w:rPr>
              <w:t xml:space="preserve">Khoản 1 </w:t>
            </w:r>
            <w:r w:rsidRPr="005D5672">
              <w:rPr>
                <w:rFonts w:ascii="Times New Roman" w:hAnsi="Times New Roman"/>
                <w:color w:val="C00000"/>
                <w:sz w:val="28"/>
                <w:szCs w:val="28"/>
                <w:lang w:val="vi-VN"/>
              </w:rPr>
              <w:t>Điều 4 (không làm tăng số lượng ĐVSNCL</w:t>
            </w:r>
            <w:r w:rsidR="008C2329" w:rsidRPr="008A749A">
              <w:rPr>
                <w:rFonts w:ascii="Times New Roman" w:hAnsi="Times New Roman"/>
                <w:color w:val="C00000"/>
                <w:sz w:val="28"/>
                <w:szCs w:val="28"/>
                <w:lang w:val="nl-NL"/>
              </w:rPr>
              <w:t>) quy định chỉ phù hợp với quy định về tổ chức lại ĐVSNCL (Điểm c Khoản 2 )</w:t>
            </w:r>
          </w:p>
          <w:p w:rsidR="008A7E02" w:rsidRPr="008A749A" w:rsidRDefault="008A7E02" w:rsidP="00DD7FAC">
            <w:pPr>
              <w:spacing w:before="120" w:after="120" w:line="340" w:lineRule="exact"/>
              <w:jc w:val="both"/>
              <w:rPr>
                <w:rFonts w:ascii="Times New Roman" w:hAnsi="Times New Roman"/>
                <w:color w:val="FF0000"/>
                <w:sz w:val="28"/>
                <w:szCs w:val="28"/>
                <w:lang w:val="nl-NL"/>
              </w:rPr>
            </w:pPr>
          </w:p>
        </w:tc>
        <w:tc>
          <w:tcPr>
            <w:tcW w:w="1740" w:type="dxa"/>
          </w:tcPr>
          <w:p w:rsidR="007F11D3" w:rsidRPr="00C56F33" w:rsidRDefault="007F11D3" w:rsidP="007F11D3">
            <w:pPr>
              <w:rPr>
                <w:rFonts w:asciiTheme="majorHAnsi" w:hAnsiTheme="majorHAnsi" w:cstheme="majorHAnsi"/>
                <w:sz w:val="28"/>
                <w:szCs w:val="28"/>
                <w:lang w:val="nl-NL"/>
              </w:rPr>
            </w:pPr>
            <w:r w:rsidRPr="00C56F33">
              <w:rPr>
                <w:rFonts w:asciiTheme="majorHAnsi" w:hAnsiTheme="majorHAnsi" w:cstheme="majorHAnsi"/>
                <w:sz w:val="28"/>
                <w:szCs w:val="28"/>
                <w:lang w:val="nl-NL"/>
              </w:rPr>
              <w:lastRenderedPageBreak/>
              <w:t>Bộ Văn hóa, Thể thao và Du lịch</w:t>
            </w:r>
            <w:r>
              <w:rPr>
                <w:rFonts w:asciiTheme="majorHAnsi" w:hAnsiTheme="majorHAnsi" w:cstheme="majorHAnsi"/>
                <w:sz w:val="28"/>
                <w:szCs w:val="28"/>
                <w:lang w:val="nl-NL"/>
              </w:rPr>
              <w:t xml:space="preserve">, </w:t>
            </w:r>
            <w:r w:rsidR="00487051">
              <w:rPr>
                <w:rFonts w:asciiTheme="majorHAnsi" w:hAnsiTheme="majorHAnsi" w:cstheme="majorHAnsi"/>
                <w:sz w:val="28"/>
                <w:szCs w:val="28"/>
                <w:lang w:val="nl-NL"/>
              </w:rPr>
              <w:t>Điện Biên</w:t>
            </w:r>
          </w:p>
          <w:p w:rsidR="00254F11" w:rsidRDefault="00254F11" w:rsidP="007F11D3">
            <w:pPr>
              <w:rPr>
                <w:rFonts w:asciiTheme="majorHAnsi" w:hAnsiTheme="majorHAnsi" w:cstheme="majorHAnsi"/>
                <w:sz w:val="28"/>
                <w:szCs w:val="28"/>
                <w:lang w:val="nl-NL"/>
              </w:rPr>
            </w:pPr>
          </w:p>
          <w:p w:rsidR="00576360" w:rsidRDefault="00576360" w:rsidP="007F11D3">
            <w:pPr>
              <w:rPr>
                <w:rFonts w:asciiTheme="majorHAnsi" w:hAnsiTheme="majorHAnsi" w:cstheme="majorHAnsi"/>
                <w:sz w:val="28"/>
                <w:szCs w:val="28"/>
                <w:lang w:val="nl-NL"/>
              </w:rPr>
            </w:pPr>
          </w:p>
          <w:p w:rsidR="007F11D3" w:rsidRDefault="00254F11" w:rsidP="007F11D3">
            <w:pPr>
              <w:rPr>
                <w:rFonts w:asciiTheme="majorHAnsi" w:hAnsiTheme="majorHAnsi" w:cstheme="majorHAnsi"/>
                <w:color w:val="FF0000"/>
                <w:sz w:val="28"/>
                <w:szCs w:val="28"/>
                <w:lang w:val="nl-NL"/>
              </w:rPr>
            </w:pPr>
            <w:r>
              <w:rPr>
                <w:rFonts w:asciiTheme="majorHAnsi" w:hAnsiTheme="majorHAnsi" w:cstheme="majorHAnsi"/>
                <w:sz w:val="28"/>
                <w:szCs w:val="28"/>
                <w:lang w:val="nl-NL"/>
              </w:rPr>
              <w:t>Hà Tĩnh</w:t>
            </w:r>
            <w:r w:rsidR="008C2329">
              <w:rPr>
                <w:rFonts w:asciiTheme="majorHAnsi" w:hAnsiTheme="majorHAnsi" w:cstheme="majorHAnsi"/>
                <w:sz w:val="28"/>
                <w:szCs w:val="28"/>
                <w:lang w:val="nl-NL"/>
              </w:rPr>
              <w:t>, Quảng Nam</w:t>
            </w:r>
            <w:r w:rsidR="00700BBD">
              <w:rPr>
                <w:rFonts w:asciiTheme="majorHAnsi" w:hAnsiTheme="majorHAnsi" w:cstheme="majorHAnsi"/>
                <w:sz w:val="28"/>
                <w:szCs w:val="28"/>
                <w:lang w:val="nl-NL"/>
              </w:rPr>
              <w:t>, Phú Thọ</w:t>
            </w:r>
          </w:p>
          <w:p w:rsidR="007F11D3" w:rsidRPr="00F866D6" w:rsidRDefault="007F11D3" w:rsidP="007F11D3">
            <w:pPr>
              <w:rPr>
                <w:rFonts w:asciiTheme="majorHAnsi" w:hAnsiTheme="majorHAnsi" w:cstheme="majorHAnsi"/>
                <w:color w:val="FF0000"/>
                <w:sz w:val="28"/>
                <w:szCs w:val="28"/>
                <w:lang w:val="nl-NL"/>
              </w:rPr>
            </w:pPr>
          </w:p>
        </w:tc>
        <w:tc>
          <w:tcPr>
            <w:tcW w:w="5531" w:type="dxa"/>
          </w:tcPr>
          <w:p w:rsidR="007F11D3" w:rsidRDefault="007F11D3" w:rsidP="007F11D3">
            <w:pPr>
              <w:jc w:val="both"/>
              <w:rPr>
                <w:rFonts w:asciiTheme="majorHAnsi" w:hAnsiTheme="majorHAnsi" w:cstheme="majorHAnsi"/>
                <w:color w:val="1F497D" w:themeColor="text2"/>
                <w:sz w:val="28"/>
                <w:szCs w:val="28"/>
                <w:lang w:val="nl-NL"/>
              </w:rPr>
            </w:pPr>
            <w:r w:rsidRPr="00751639">
              <w:rPr>
                <w:rFonts w:asciiTheme="majorHAnsi" w:hAnsiTheme="majorHAnsi" w:cstheme="majorHAnsi"/>
                <w:color w:val="1F497D" w:themeColor="text2"/>
                <w:sz w:val="28"/>
                <w:szCs w:val="28"/>
                <w:lang w:val="nl-NL"/>
              </w:rPr>
              <w:t xml:space="preserve">- </w:t>
            </w:r>
            <w:r w:rsidR="00DF209E">
              <w:rPr>
                <w:rFonts w:asciiTheme="majorHAnsi" w:hAnsiTheme="majorHAnsi" w:cstheme="majorHAnsi"/>
                <w:color w:val="1F497D" w:themeColor="text2"/>
                <w:sz w:val="28"/>
                <w:szCs w:val="28"/>
                <w:lang w:val="nl-NL"/>
              </w:rPr>
              <w:t>Không tiếp thu</w:t>
            </w:r>
            <w:r w:rsidR="00DE1F46">
              <w:rPr>
                <w:rFonts w:asciiTheme="majorHAnsi" w:hAnsiTheme="majorHAnsi" w:cstheme="majorHAnsi"/>
                <w:color w:val="1F497D" w:themeColor="text2"/>
                <w:sz w:val="28"/>
                <w:szCs w:val="28"/>
                <w:lang w:val="nl-NL"/>
              </w:rPr>
              <w:t xml:space="preserve">, đề nghị giữ nguyên như dự thảo </w:t>
            </w:r>
            <w:r w:rsidR="00DF209E">
              <w:rPr>
                <w:rFonts w:asciiTheme="majorHAnsi" w:hAnsiTheme="majorHAnsi" w:cstheme="majorHAnsi"/>
                <w:color w:val="1F497D" w:themeColor="text2"/>
                <w:sz w:val="28"/>
                <w:szCs w:val="28"/>
                <w:lang w:val="nl-NL"/>
              </w:rPr>
              <w:t>vì</w:t>
            </w:r>
            <w:r w:rsidR="00771485">
              <w:rPr>
                <w:rFonts w:asciiTheme="majorHAnsi" w:hAnsiTheme="majorHAnsi" w:cstheme="majorHAnsi"/>
                <w:color w:val="1F497D" w:themeColor="text2"/>
                <w:sz w:val="28"/>
                <w:szCs w:val="28"/>
                <w:lang w:val="nl-NL"/>
              </w:rPr>
              <w:t xml:space="preserve"> để hạn chế việc thành lập các ĐVSNCL nói chung và </w:t>
            </w:r>
            <w:r w:rsidR="00DF209E">
              <w:rPr>
                <w:rFonts w:asciiTheme="majorHAnsi" w:hAnsiTheme="majorHAnsi" w:cstheme="majorHAnsi"/>
                <w:color w:val="1F497D" w:themeColor="text2"/>
                <w:sz w:val="28"/>
                <w:szCs w:val="28"/>
                <w:lang w:val="nl-NL"/>
              </w:rPr>
              <w:t>đối với đơn vị sự nghiệp công lập có trụ sở tại nước ngoài</w:t>
            </w:r>
            <w:r w:rsidR="00771485">
              <w:rPr>
                <w:rFonts w:asciiTheme="majorHAnsi" w:hAnsiTheme="majorHAnsi" w:cstheme="majorHAnsi"/>
                <w:color w:val="1F497D" w:themeColor="text2"/>
                <w:sz w:val="28"/>
                <w:szCs w:val="28"/>
                <w:lang w:val="nl-NL"/>
              </w:rPr>
              <w:t xml:space="preserve"> nói riêng cần phải đảm bảo tất cả các quy định tại Khoản 1 Điều này.</w:t>
            </w:r>
          </w:p>
          <w:p w:rsidR="00DF209E" w:rsidRPr="00751639" w:rsidRDefault="00DF209E" w:rsidP="007F11D3">
            <w:pPr>
              <w:jc w:val="both"/>
              <w:rPr>
                <w:rFonts w:asciiTheme="majorHAnsi" w:hAnsiTheme="majorHAnsi" w:cstheme="majorHAnsi"/>
                <w:color w:val="1F497D" w:themeColor="text2"/>
                <w:sz w:val="28"/>
                <w:szCs w:val="28"/>
                <w:lang w:val="nl-NL"/>
              </w:rPr>
            </w:pPr>
            <w:r>
              <w:rPr>
                <w:rFonts w:asciiTheme="majorHAnsi" w:hAnsiTheme="majorHAnsi" w:cstheme="majorHAnsi"/>
                <w:color w:val="1F497D" w:themeColor="text2"/>
                <w:sz w:val="28"/>
                <w:szCs w:val="28"/>
                <w:lang w:val="nl-NL"/>
              </w:rPr>
              <w:t xml:space="preserve">- </w:t>
            </w:r>
            <w:r w:rsidR="00576360" w:rsidRPr="005D5672">
              <w:rPr>
                <w:rFonts w:asciiTheme="majorHAnsi" w:hAnsiTheme="majorHAnsi" w:cstheme="majorHAnsi"/>
                <w:color w:val="C00000"/>
                <w:sz w:val="28"/>
                <w:szCs w:val="28"/>
                <w:lang w:val="nl-NL"/>
              </w:rPr>
              <w:t>Tiếp thu, sửa đổi trực tiếp trong dự thảo Nghị định</w:t>
            </w:r>
          </w:p>
        </w:tc>
      </w:tr>
      <w:tr w:rsidR="008A7E02" w:rsidRPr="00781533" w:rsidTr="001A40DF">
        <w:trPr>
          <w:trHeight w:val="1266"/>
        </w:trPr>
        <w:tc>
          <w:tcPr>
            <w:tcW w:w="590" w:type="dxa"/>
          </w:tcPr>
          <w:p w:rsidR="008A7E02" w:rsidRPr="00F866D6" w:rsidRDefault="008A7E02" w:rsidP="007F11D3">
            <w:pPr>
              <w:rPr>
                <w:rFonts w:asciiTheme="majorHAnsi" w:hAnsiTheme="majorHAnsi" w:cstheme="majorHAnsi"/>
                <w:color w:val="FF0000"/>
                <w:sz w:val="28"/>
                <w:szCs w:val="28"/>
                <w:lang w:val="nl-NL"/>
              </w:rPr>
            </w:pPr>
          </w:p>
        </w:tc>
        <w:tc>
          <w:tcPr>
            <w:tcW w:w="7449" w:type="dxa"/>
          </w:tcPr>
          <w:p w:rsidR="008A7E02" w:rsidRPr="008A749A" w:rsidRDefault="008A7E02" w:rsidP="0079622D">
            <w:pPr>
              <w:spacing w:before="120" w:after="120" w:line="340" w:lineRule="exact"/>
              <w:jc w:val="both"/>
              <w:rPr>
                <w:rFonts w:ascii="Times New Roman" w:hAnsi="Times New Roman"/>
                <w:i/>
                <w:color w:val="C00000"/>
                <w:sz w:val="28"/>
                <w:szCs w:val="28"/>
                <w:lang w:val="nl-NL"/>
              </w:rPr>
            </w:pPr>
            <w:r w:rsidRPr="008A749A">
              <w:rPr>
                <w:rFonts w:ascii="Times New Roman" w:hAnsi="Times New Roman"/>
                <w:i/>
                <w:color w:val="C00000"/>
                <w:sz w:val="28"/>
                <w:szCs w:val="28"/>
                <w:lang w:val="nl-NL"/>
              </w:rPr>
              <w:t>- Điểm e Khoản 1 Điều 4: Đề nghị cân nhắc lại điều kiện đặc thù đối với việc thành lập các ĐVSNCL có trụ sở ở nước ngoài vì phù hợp với Bộ, ngành,tuy nhiên không phù hợp với các cơ quan thường trú Thông tấn xã Việt Nam, các cơ quan báo chí khác như VOV, THVN, Báo Nhân dân</w:t>
            </w:r>
            <w:r w:rsidR="00B8041C" w:rsidRPr="008A749A">
              <w:rPr>
                <w:rFonts w:ascii="Times New Roman" w:hAnsi="Times New Roman"/>
                <w:i/>
                <w:color w:val="C00000"/>
                <w:sz w:val="28"/>
                <w:szCs w:val="28"/>
                <w:lang w:val="nl-NL"/>
              </w:rPr>
              <w:t xml:space="preserve"> ở nước ngoài đã được thành lập.</w:t>
            </w:r>
          </w:p>
          <w:p w:rsidR="005406FB" w:rsidRPr="008A749A" w:rsidRDefault="005406FB" w:rsidP="0079622D">
            <w:pPr>
              <w:spacing w:before="120" w:after="120" w:line="340" w:lineRule="exact"/>
              <w:jc w:val="both"/>
              <w:rPr>
                <w:rFonts w:ascii="Times New Roman" w:hAnsi="Times New Roman"/>
                <w:i/>
                <w:color w:val="C00000"/>
                <w:sz w:val="28"/>
                <w:szCs w:val="28"/>
                <w:lang w:val="nl-NL"/>
              </w:rPr>
            </w:pPr>
            <w:r w:rsidRPr="008A749A">
              <w:rPr>
                <w:rFonts w:ascii="Times New Roman" w:hAnsi="Times New Roman"/>
                <w:i/>
                <w:color w:val="C00000"/>
                <w:sz w:val="28"/>
                <w:szCs w:val="28"/>
                <w:lang w:val="nl-NL"/>
              </w:rPr>
              <w:t xml:space="preserve">- </w:t>
            </w:r>
            <w:r w:rsidR="00103AAB" w:rsidRPr="008A749A">
              <w:rPr>
                <w:rFonts w:ascii="Times New Roman" w:hAnsi="Times New Roman"/>
                <w:i/>
                <w:color w:val="C00000"/>
                <w:sz w:val="28"/>
                <w:szCs w:val="28"/>
                <w:lang w:val="nl-NL"/>
              </w:rPr>
              <w:t>Bổ sung: Và Điều ước quốc tế mà Việt Nam đã tham gia ký kết (nếu có)</w:t>
            </w:r>
          </w:p>
        </w:tc>
        <w:tc>
          <w:tcPr>
            <w:tcW w:w="1740" w:type="dxa"/>
          </w:tcPr>
          <w:p w:rsidR="008A7E02" w:rsidRPr="00103AAB" w:rsidRDefault="00B8041C" w:rsidP="007F11D3">
            <w:pPr>
              <w:rPr>
                <w:rFonts w:asciiTheme="majorHAnsi" w:hAnsiTheme="majorHAnsi" w:cstheme="majorHAnsi"/>
                <w:color w:val="C00000"/>
                <w:sz w:val="28"/>
                <w:szCs w:val="28"/>
                <w:lang w:val="nl-NL"/>
              </w:rPr>
            </w:pPr>
            <w:r w:rsidRPr="00103AAB">
              <w:rPr>
                <w:rFonts w:asciiTheme="majorHAnsi" w:hAnsiTheme="majorHAnsi" w:cstheme="majorHAnsi"/>
                <w:color w:val="C00000"/>
                <w:sz w:val="28"/>
                <w:szCs w:val="28"/>
                <w:lang w:val="nl-NL"/>
              </w:rPr>
              <w:t>TTXVN</w:t>
            </w:r>
          </w:p>
          <w:p w:rsidR="00103AAB" w:rsidRPr="00103AAB" w:rsidRDefault="00103AAB" w:rsidP="007F11D3">
            <w:pPr>
              <w:rPr>
                <w:rFonts w:asciiTheme="majorHAnsi" w:hAnsiTheme="majorHAnsi" w:cstheme="majorHAnsi"/>
                <w:color w:val="C00000"/>
                <w:sz w:val="28"/>
                <w:szCs w:val="28"/>
                <w:lang w:val="nl-NL"/>
              </w:rPr>
            </w:pPr>
          </w:p>
          <w:p w:rsidR="00103AAB" w:rsidRPr="00103AAB" w:rsidRDefault="00103AAB" w:rsidP="007F11D3">
            <w:pPr>
              <w:rPr>
                <w:rFonts w:asciiTheme="majorHAnsi" w:hAnsiTheme="majorHAnsi" w:cstheme="majorHAnsi"/>
                <w:color w:val="C00000"/>
                <w:sz w:val="28"/>
                <w:szCs w:val="28"/>
                <w:lang w:val="nl-NL"/>
              </w:rPr>
            </w:pPr>
          </w:p>
          <w:p w:rsidR="00103AAB" w:rsidRPr="00103AAB" w:rsidRDefault="00103AAB" w:rsidP="007F11D3">
            <w:pPr>
              <w:rPr>
                <w:rFonts w:asciiTheme="majorHAnsi" w:hAnsiTheme="majorHAnsi" w:cstheme="majorHAnsi"/>
                <w:color w:val="C00000"/>
                <w:sz w:val="28"/>
                <w:szCs w:val="28"/>
                <w:lang w:val="nl-NL"/>
              </w:rPr>
            </w:pPr>
          </w:p>
          <w:p w:rsidR="00103AAB" w:rsidRPr="00103AAB" w:rsidRDefault="00103AAB" w:rsidP="007F11D3">
            <w:pPr>
              <w:rPr>
                <w:rFonts w:asciiTheme="majorHAnsi" w:hAnsiTheme="majorHAnsi" w:cstheme="majorHAnsi"/>
                <w:color w:val="C00000"/>
                <w:sz w:val="28"/>
                <w:szCs w:val="28"/>
                <w:lang w:val="nl-NL"/>
              </w:rPr>
            </w:pPr>
            <w:r w:rsidRPr="00103AAB">
              <w:rPr>
                <w:rFonts w:asciiTheme="majorHAnsi" w:hAnsiTheme="majorHAnsi" w:cstheme="majorHAnsi"/>
                <w:color w:val="C00000"/>
                <w:sz w:val="28"/>
                <w:szCs w:val="28"/>
                <w:lang w:val="nl-NL"/>
              </w:rPr>
              <w:t>Hải Dương</w:t>
            </w:r>
          </w:p>
        </w:tc>
        <w:tc>
          <w:tcPr>
            <w:tcW w:w="5531" w:type="dxa"/>
          </w:tcPr>
          <w:p w:rsidR="008A7E02" w:rsidRPr="00103AAB" w:rsidRDefault="00B8041C" w:rsidP="004302A1">
            <w:pPr>
              <w:jc w:val="both"/>
              <w:rPr>
                <w:rFonts w:asciiTheme="majorHAnsi" w:hAnsiTheme="majorHAnsi" w:cstheme="majorHAnsi"/>
                <w:i/>
                <w:color w:val="C00000"/>
                <w:sz w:val="26"/>
                <w:szCs w:val="26"/>
                <w:lang w:val="nl-NL"/>
              </w:rPr>
            </w:pPr>
            <w:r w:rsidRPr="00103AAB">
              <w:rPr>
                <w:rFonts w:asciiTheme="majorHAnsi" w:hAnsiTheme="majorHAnsi" w:cstheme="majorHAnsi"/>
                <w:i/>
                <w:color w:val="C00000"/>
                <w:sz w:val="26"/>
                <w:szCs w:val="26"/>
                <w:lang w:val="nl-NL"/>
              </w:rPr>
              <w:t>- Nghiên cứu trao đổi lại với Bộ Ngoại giao</w:t>
            </w:r>
          </w:p>
          <w:p w:rsidR="00103AAB" w:rsidRPr="00103AAB" w:rsidRDefault="00103AAB" w:rsidP="004302A1">
            <w:pPr>
              <w:jc w:val="both"/>
              <w:rPr>
                <w:rFonts w:asciiTheme="majorHAnsi" w:hAnsiTheme="majorHAnsi" w:cstheme="majorHAnsi"/>
                <w:i/>
                <w:color w:val="C00000"/>
                <w:sz w:val="26"/>
                <w:szCs w:val="26"/>
                <w:lang w:val="nl-NL"/>
              </w:rPr>
            </w:pPr>
          </w:p>
          <w:p w:rsidR="00103AAB" w:rsidRPr="00103AAB" w:rsidRDefault="00103AAB" w:rsidP="004302A1">
            <w:pPr>
              <w:jc w:val="both"/>
              <w:rPr>
                <w:rFonts w:asciiTheme="majorHAnsi" w:hAnsiTheme="majorHAnsi" w:cstheme="majorHAnsi"/>
                <w:i/>
                <w:color w:val="C00000"/>
                <w:sz w:val="26"/>
                <w:szCs w:val="26"/>
                <w:lang w:val="nl-NL"/>
              </w:rPr>
            </w:pPr>
          </w:p>
          <w:p w:rsidR="00103AAB" w:rsidRPr="00103AAB" w:rsidRDefault="00103AAB" w:rsidP="004302A1">
            <w:pPr>
              <w:jc w:val="both"/>
              <w:rPr>
                <w:rFonts w:asciiTheme="majorHAnsi" w:hAnsiTheme="majorHAnsi" w:cstheme="majorHAnsi"/>
                <w:i/>
                <w:color w:val="C00000"/>
                <w:sz w:val="26"/>
                <w:szCs w:val="26"/>
                <w:lang w:val="nl-NL"/>
              </w:rPr>
            </w:pPr>
          </w:p>
          <w:p w:rsidR="000E1D99" w:rsidRDefault="000E1D99" w:rsidP="004302A1">
            <w:pPr>
              <w:jc w:val="both"/>
              <w:rPr>
                <w:rFonts w:asciiTheme="majorHAnsi" w:hAnsiTheme="majorHAnsi" w:cstheme="majorHAnsi"/>
                <w:i/>
                <w:color w:val="C00000"/>
                <w:sz w:val="26"/>
                <w:szCs w:val="26"/>
                <w:lang w:val="nl-NL"/>
              </w:rPr>
            </w:pPr>
          </w:p>
          <w:p w:rsidR="00103AAB" w:rsidRPr="00103AAB" w:rsidRDefault="00103AAB" w:rsidP="004302A1">
            <w:pPr>
              <w:jc w:val="both"/>
              <w:rPr>
                <w:rFonts w:asciiTheme="majorHAnsi" w:hAnsiTheme="majorHAnsi" w:cstheme="majorHAnsi"/>
                <w:i/>
                <w:color w:val="C00000"/>
                <w:sz w:val="26"/>
                <w:szCs w:val="26"/>
                <w:lang w:val="nl-NL"/>
              </w:rPr>
            </w:pPr>
            <w:r w:rsidRPr="00103AAB">
              <w:rPr>
                <w:rFonts w:asciiTheme="majorHAnsi" w:hAnsiTheme="majorHAnsi" w:cstheme="majorHAnsi"/>
                <w:i/>
                <w:color w:val="C00000"/>
                <w:sz w:val="26"/>
                <w:szCs w:val="26"/>
                <w:lang w:val="nl-NL"/>
              </w:rPr>
              <w:t xml:space="preserve">- Nghiên cứu </w:t>
            </w:r>
            <w:r>
              <w:rPr>
                <w:rFonts w:asciiTheme="majorHAnsi" w:hAnsiTheme="majorHAnsi" w:cstheme="majorHAnsi"/>
                <w:i/>
                <w:color w:val="C00000"/>
                <w:sz w:val="26"/>
                <w:szCs w:val="26"/>
                <w:lang w:val="nl-NL"/>
              </w:rPr>
              <w:t>tiếp thu</w:t>
            </w:r>
          </w:p>
        </w:tc>
      </w:tr>
      <w:tr w:rsidR="00D152E2" w:rsidRPr="009C6F49" w:rsidTr="001A40DF">
        <w:trPr>
          <w:trHeight w:val="1266"/>
        </w:trPr>
        <w:tc>
          <w:tcPr>
            <w:tcW w:w="590" w:type="dxa"/>
          </w:tcPr>
          <w:p w:rsidR="00D152E2" w:rsidRPr="00F866D6" w:rsidRDefault="00D152E2" w:rsidP="007F11D3">
            <w:pPr>
              <w:rPr>
                <w:rFonts w:asciiTheme="majorHAnsi" w:hAnsiTheme="majorHAnsi" w:cstheme="majorHAnsi"/>
                <w:color w:val="FF0000"/>
                <w:sz w:val="28"/>
                <w:szCs w:val="28"/>
                <w:lang w:val="nl-NL"/>
              </w:rPr>
            </w:pPr>
          </w:p>
        </w:tc>
        <w:tc>
          <w:tcPr>
            <w:tcW w:w="7449" w:type="dxa"/>
          </w:tcPr>
          <w:p w:rsidR="00D152E2" w:rsidRPr="008A749A" w:rsidRDefault="0079622D" w:rsidP="0079622D">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xml:space="preserve">- </w:t>
            </w:r>
            <w:r w:rsidR="00D152E2" w:rsidRPr="008A749A">
              <w:rPr>
                <w:rFonts w:ascii="Times New Roman" w:hAnsi="Times New Roman"/>
                <w:sz w:val="28"/>
                <w:szCs w:val="28"/>
                <w:lang w:val="nl-NL"/>
              </w:rPr>
              <w:t>Khoản 2 Đi</w:t>
            </w:r>
            <w:r w:rsidRPr="008A749A">
              <w:rPr>
                <w:rFonts w:ascii="Times New Roman" w:hAnsi="Times New Roman"/>
                <w:sz w:val="28"/>
                <w:szCs w:val="28"/>
                <w:lang w:val="nl-NL"/>
              </w:rPr>
              <w:t>ều</w:t>
            </w:r>
            <w:r w:rsidR="00D152E2" w:rsidRPr="008A749A">
              <w:rPr>
                <w:rFonts w:ascii="Times New Roman" w:hAnsi="Times New Roman"/>
                <w:sz w:val="28"/>
                <w:szCs w:val="28"/>
                <w:lang w:val="nl-NL"/>
              </w:rPr>
              <w:t xml:space="preserve"> 4: đề nghị bổ sung làm rõ điều kiện tổ chức lại trong trường hợp chuyển giao</w:t>
            </w:r>
            <w:r w:rsidRPr="008A749A">
              <w:rPr>
                <w:rFonts w:ascii="Times New Roman" w:hAnsi="Times New Roman"/>
                <w:sz w:val="28"/>
                <w:szCs w:val="28"/>
                <w:lang w:val="nl-NL"/>
              </w:rPr>
              <w:t xml:space="preserve"> ĐVSNCL từ đơn vị này sang đơn vị khác </w:t>
            </w:r>
            <w:r w:rsidR="00021BCC" w:rsidRPr="008A749A">
              <w:rPr>
                <w:rFonts w:ascii="Times New Roman" w:hAnsi="Times New Roman"/>
                <w:sz w:val="28"/>
                <w:szCs w:val="28"/>
                <w:lang w:val="nl-NL"/>
              </w:rPr>
              <w:t>làm tăng số lượng đầu mối, số lượng người làm việc của đơn vị này.</w:t>
            </w:r>
          </w:p>
        </w:tc>
        <w:tc>
          <w:tcPr>
            <w:tcW w:w="1740" w:type="dxa"/>
          </w:tcPr>
          <w:p w:rsidR="00D152E2" w:rsidRDefault="0079622D" w:rsidP="007F11D3">
            <w:pPr>
              <w:rPr>
                <w:rFonts w:asciiTheme="majorHAnsi" w:hAnsiTheme="majorHAnsi" w:cstheme="majorHAnsi"/>
                <w:sz w:val="28"/>
                <w:szCs w:val="28"/>
                <w:lang w:val="nl-NL"/>
              </w:rPr>
            </w:pPr>
            <w:r>
              <w:rPr>
                <w:rFonts w:asciiTheme="majorHAnsi" w:hAnsiTheme="majorHAnsi" w:cstheme="majorHAnsi"/>
                <w:sz w:val="28"/>
                <w:szCs w:val="28"/>
                <w:lang w:val="nl-NL"/>
              </w:rPr>
              <w:t>Bộ Xây dựng</w:t>
            </w:r>
          </w:p>
        </w:tc>
        <w:tc>
          <w:tcPr>
            <w:tcW w:w="5531" w:type="dxa"/>
          </w:tcPr>
          <w:p w:rsidR="00D152E2" w:rsidRPr="00E620C9" w:rsidRDefault="00021BCC" w:rsidP="004302A1">
            <w:pPr>
              <w:jc w:val="both"/>
              <w:rPr>
                <w:rFonts w:asciiTheme="majorHAnsi" w:hAnsiTheme="majorHAnsi" w:cstheme="majorHAnsi"/>
                <w:color w:val="FF0000"/>
                <w:sz w:val="26"/>
                <w:szCs w:val="26"/>
                <w:lang w:val="nl-NL"/>
              </w:rPr>
            </w:pPr>
            <w:r w:rsidRPr="00E620C9">
              <w:rPr>
                <w:rFonts w:asciiTheme="majorHAnsi" w:hAnsiTheme="majorHAnsi" w:cstheme="majorHAnsi"/>
                <w:sz w:val="26"/>
                <w:szCs w:val="26"/>
                <w:lang w:val="nl-NL"/>
              </w:rPr>
              <w:t xml:space="preserve">Đề nghị giữ nguyên như dự thảo vì đây là điều kiện phải có để </w:t>
            </w:r>
            <w:r w:rsidR="00E620C9" w:rsidRPr="00E620C9">
              <w:rPr>
                <w:rFonts w:asciiTheme="majorHAnsi" w:hAnsiTheme="majorHAnsi" w:cstheme="majorHAnsi"/>
                <w:sz w:val="26"/>
                <w:szCs w:val="26"/>
                <w:lang w:val="nl-NL"/>
              </w:rPr>
              <w:t xml:space="preserve">các Bộ, ngành, địa phương khi </w:t>
            </w:r>
            <w:r w:rsidRPr="00E620C9">
              <w:rPr>
                <w:rFonts w:asciiTheme="majorHAnsi" w:hAnsiTheme="majorHAnsi" w:cstheme="majorHAnsi"/>
                <w:sz w:val="26"/>
                <w:szCs w:val="26"/>
                <w:lang w:val="nl-NL"/>
              </w:rPr>
              <w:t xml:space="preserve">thực hiện việc sắp xếp lại </w:t>
            </w:r>
            <w:r w:rsidR="00E620C9" w:rsidRPr="00E620C9">
              <w:rPr>
                <w:rFonts w:asciiTheme="majorHAnsi" w:hAnsiTheme="majorHAnsi" w:cstheme="majorHAnsi"/>
                <w:sz w:val="26"/>
                <w:szCs w:val="26"/>
                <w:lang w:val="nl-NL"/>
              </w:rPr>
              <w:t>các</w:t>
            </w:r>
            <w:r w:rsidRPr="00E620C9">
              <w:rPr>
                <w:rFonts w:asciiTheme="majorHAnsi" w:hAnsiTheme="majorHAnsi" w:cstheme="majorHAnsi"/>
                <w:sz w:val="26"/>
                <w:szCs w:val="26"/>
                <w:lang w:val="nl-NL"/>
              </w:rPr>
              <w:t xml:space="preserve"> ĐVSNCL</w:t>
            </w:r>
            <w:r w:rsidR="00E620C9" w:rsidRPr="00E620C9">
              <w:rPr>
                <w:rFonts w:asciiTheme="majorHAnsi" w:hAnsiTheme="majorHAnsi" w:cstheme="majorHAnsi"/>
                <w:sz w:val="26"/>
                <w:szCs w:val="26"/>
                <w:lang w:val="nl-NL"/>
              </w:rPr>
              <w:t>,</w:t>
            </w:r>
            <w:r w:rsidR="00E620C9" w:rsidRPr="00E620C9">
              <w:rPr>
                <w:sz w:val="26"/>
                <w:szCs w:val="26"/>
                <w:lang w:val="pt-BR"/>
              </w:rPr>
              <w:t xml:space="preserve"> phải bảo đảm thực hiện tinh giản biên chế theo đúng quy định của Đảng và của pháp luật:</w:t>
            </w:r>
            <w:r w:rsidR="00E620C9" w:rsidRPr="00E620C9">
              <w:rPr>
                <w:rFonts w:asciiTheme="majorHAnsi" w:hAnsiTheme="majorHAnsi" w:cstheme="majorHAnsi"/>
                <w:sz w:val="26"/>
                <w:szCs w:val="26"/>
                <w:lang w:val="nl-NL"/>
              </w:rPr>
              <w:t>k</w:t>
            </w:r>
            <w:r w:rsidRPr="00E620C9">
              <w:rPr>
                <w:sz w:val="26"/>
                <w:szCs w:val="26"/>
                <w:lang w:val="pt-BR"/>
              </w:rPr>
              <w:t>hông làm tăng số lượng đơn vị sự nghiệp công lập chưa tự bảo đảm về tài chính thuộc phạm vi quản lý và không làm tăng tổng số lượng người làm việc trong đơn vị sự nghiệp công lập hưởng lương từ ngân sách nhà nước thuộc phạm vi quản lý đã được cấp có thẩm quyền phê duyệt,</w:t>
            </w:r>
          </w:p>
        </w:tc>
      </w:tr>
      <w:tr w:rsidR="007F11D3" w:rsidRPr="009C6F49" w:rsidTr="000E1D99">
        <w:trPr>
          <w:trHeight w:val="4508"/>
        </w:trPr>
        <w:tc>
          <w:tcPr>
            <w:tcW w:w="590" w:type="dxa"/>
          </w:tcPr>
          <w:p w:rsidR="007F11D3" w:rsidRPr="00F866D6" w:rsidRDefault="007F11D3" w:rsidP="007F11D3">
            <w:pPr>
              <w:rPr>
                <w:rFonts w:asciiTheme="majorHAnsi" w:hAnsiTheme="majorHAnsi" w:cstheme="majorHAnsi"/>
                <w:color w:val="FF0000"/>
                <w:sz w:val="28"/>
                <w:szCs w:val="28"/>
                <w:lang w:val="nl-NL"/>
              </w:rPr>
            </w:pPr>
          </w:p>
        </w:tc>
        <w:tc>
          <w:tcPr>
            <w:tcW w:w="7449" w:type="dxa"/>
          </w:tcPr>
          <w:p w:rsidR="005D5672" w:rsidRPr="008A749A" w:rsidRDefault="007F11D3" w:rsidP="000E1D99">
            <w:pPr>
              <w:spacing w:before="120" w:after="120" w:line="340" w:lineRule="exact"/>
              <w:jc w:val="both"/>
              <w:rPr>
                <w:rFonts w:ascii="Times New Roman" w:hAnsi="Times New Roman"/>
                <w:color w:val="FF0000"/>
                <w:sz w:val="28"/>
                <w:szCs w:val="28"/>
                <w:lang w:val="nl-NL"/>
              </w:rPr>
            </w:pPr>
            <w:r w:rsidRPr="00E037A2">
              <w:rPr>
                <w:rFonts w:ascii="Times New Roman" w:hAnsi="Times New Roman"/>
                <w:sz w:val="28"/>
                <w:szCs w:val="28"/>
                <w:lang w:val="vi-VN"/>
              </w:rPr>
              <w:t xml:space="preserve">- </w:t>
            </w:r>
            <w:r w:rsidR="00F90799" w:rsidRPr="008A749A">
              <w:rPr>
                <w:rFonts w:ascii="Times New Roman" w:hAnsi="Times New Roman"/>
                <w:sz w:val="28"/>
                <w:szCs w:val="28"/>
                <w:lang w:val="nl-NL"/>
              </w:rPr>
              <w:t xml:space="preserve">Điểm a Khoản 3 Điều </w:t>
            </w:r>
            <w:r w:rsidR="00021BCC" w:rsidRPr="008A749A">
              <w:rPr>
                <w:rFonts w:ascii="Times New Roman" w:hAnsi="Times New Roman"/>
                <w:sz w:val="28"/>
                <w:szCs w:val="28"/>
                <w:lang w:val="nl-NL"/>
              </w:rPr>
              <w:t>4</w:t>
            </w:r>
            <w:r w:rsidR="00084E06" w:rsidRPr="008A749A">
              <w:rPr>
                <w:rFonts w:ascii="Times New Roman" w:hAnsi="Times New Roman"/>
                <w:sz w:val="28"/>
                <w:szCs w:val="28"/>
                <w:lang w:val="nl-NL"/>
              </w:rPr>
              <w:t>sửa thành: Chức năng, nhiệm vụ không còn phù hợp</w:t>
            </w:r>
            <w:r w:rsidR="00854AE7" w:rsidRPr="008A749A">
              <w:rPr>
                <w:rFonts w:ascii="Times New Roman" w:hAnsi="Times New Roman"/>
                <w:sz w:val="28"/>
                <w:szCs w:val="28"/>
                <w:lang w:val="nl-NL"/>
              </w:rPr>
              <w:t xml:space="preserve">; </w:t>
            </w:r>
          </w:p>
        </w:tc>
        <w:tc>
          <w:tcPr>
            <w:tcW w:w="1740" w:type="dxa"/>
          </w:tcPr>
          <w:p w:rsidR="005D5672" w:rsidRDefault="0079622D" w:rsidP="000E1D99">
            <w:pPr>
              <w:rPr>
                <w:rFonts w:asciiTheme="majorHAnsi" w:hAnsiTheme="majorHAnsi" w:cstheme="majorHAnsi"/>
                <w:sz w:val="28"/>
                <w:szCs w:val="28"/>
                <w:lang w:val="nl-NL"/>
              </w:rPr>
            </w:pPr>
            <w:r>
              <w:rPr>
                <w:rFonts w:asciiTheme="majorHAnsi" w:hAnsiTheme="majorHAnsi" w:cstheme="majorHAnsi"/>
                <w:sz w:val="28"/>
                <w:szCs w:val="28"/>
                <w:lang w:val="nl-NL"/>
              </w:rPr>
              <w:t>Bộ Giáo dục và Đào tạo</w:t>
            </w:r>
          </w:p>
        </w:tc>
        <w:tc>
          <w:tcPr>
            <w:tcW w:w="5531" w:type="dxa"/>
          </w:tcPr>
          <w:p w:rsidR="005D5672" w:rsidRPr="00771485" w:rsidRDefault="000E1D99" w:rsidP="000E1D99">
            <w:pPr>
              <w:jc w:val="both"/>
              <w:rPr>
                <w:rFonts w:asciiTheme="majorHAnsi" w:hAnsiTheme="majorHAnsi" w:cstheme="majorHAnsi"/>
                <w:color w:val="FF0000"/>
                <w:sz w:val="26"/>
                <w:szCs w:val="26"/>
                <w:lang w:val="nl-NL"/>
              </w:rPr>
            </w:pPr>
            <w:r>
              <w:rPr>
                <w:rFonts w:asciiTheme="majorHAnsi" w:hAnsiTheme="majorHAnsi" w:cstheme="majorHAnsi"/>
                <w:sz w:val="26"/>
                <w:szCs w:val="26"/>
                <w:lang w:val="nl-NL"/>
              </w:rPr>
              <w:t>Đ</w:t>
            </w:r>
            <w:r w:rsidR="00BB587F">
              <w:rPr>
                <w:rFonts w:asciiTheme="majorHAnsi" w:hAnsiTheme="majorHAnsi" w:cstheme="majorHAnsi"/>
                <w:sz w:val="26"/>
                <w:szCs w:val="26"/>
                <w:lang w:val="nl-NL"/>
              </w:rPr>
              <w:t xml:space="preserve">ề nghị giữ nguyên như dự thảo </w:t>
            </w:r>
            <w:r w:rsidR="00771485" w:rsidRPr="00771485">
              <w:rPr>
                <w:rFonts w:asciiTheme="majorHAnsi" w:hAnsiTheme="majorHAnsi" w:cstheme="majorHAnsi"/>
                <w:sz w:val="26"/>
                <w:szCs w:val="26"/>
                <w:lang w:val="nl-NL"/>
              </w:rPr>
              <w:t>vì quy định như dự thảo đã bao hàm cả nội dung “</w:t>
            </w:r>
            <w:r w:rsidR="00771485" w:rsidRPr="008A749A">
              <w:rPr>
                <w:rFonts w:asciiTheme="majorHAnsi" w:hAnsiTheme="majorHAnsi"/>
                <w:sz w:val="26"/>
                <w:szCs w:val="26"/>
                <w:lang w:val="nl-NL"/>
              </w:rPr>
              <w:t>c</w:t>
            </w:r>
            <w:r w:rsidR="00771485" w:rsidRPr="008A749A">
              <w:rPr>
                <w:rFonts w:ascii="Times New Roman" w:hAnsi="Times New Roman"/>
                <w:sz w:val="26"/>
                <w:szCs w:val="26"/>
                <w:lang w:val="nl-NL"/>
              </w:rPr>
              <w:t>hức năng, nhiệm vụ không còn phù hợp”</w:t>
            </w:r>
            <w:r w:rsidR="00771485" w:rsidRPr="00771485">
              <w:rPr>
                <w:sz w:val="26"/>
                <w:szCs w:val="26"/>
                <w:lang w:val="pt-BR"/>
              </w:rPr>
              <w:t xml:space="preserve"> rồi. </w:t>
            </w:r>
          </w:p>
        </w:tc>
      </w:tr>
      <w:tr w:rsidR="000E1D99" w:rsidRPr="009C6F49" w:rsidTr="001A40DF">
        <w:trPr>
          <w:trHeight w:val="1266"/>
        </w:trPr>
        <w:tc>
          <w:tcPr>
            <w:tcW w:w="590" w:type="dxa"/>
          </w:tcPr>
          <w:p w:rsidR="000E1D99" w:rsidRPr="00F866D6" w:rsidRDefault="000E1D99" w:rsidP="007F11D3">
            <w:pPr>
              <w:rPr>
                <w:rFonts w:asciiTheme="majorHAnsi" w:hAnsiTheme="majorHAnsi" w:cstheme="majorHAnsi"/>
                <w:color w:val="FF0000"/>
                <w:sz w:val="28"/>
                <w:szCs w:val="28"/>
                <w:lang w:val="nl-NL"/>
              </w:rPr>
            </w:pPr>
          </w:p>
        </w:tc>
        <w:tc>
          <w:tcPr>
            <w:tcW w:w="7449" w:type="dxa"/>
          </w:tcPr>
          <w:p w:rsidR="000E1D99" w:rsidRPr="008A749A" w:rsidRDefault="000E1D99" w:rsidP="000E1D99">
            <w:pPr>
              <w:spacing w:before="120" w:after="120" w:line="340" w:lineRule="exact"/>
              <w:jc w:val="both"/>
              <w:rPr>
                <w:rFonts w:ascii="Times New Roman" w:hAnsi="Times New Roman"/>
                <w:sz w:val="28"/>
                <w:szCs w:val="28"/>
                <w:lang w:val="nl-NL"/>
              </w:rPr>
            </w:pPr>
            <w:r w:rsidRPr="008A749A">
              <w:rPr>
                <w:rFonts w:ascii="Times New Roman" w:hAnsi="Times New Roman"/>
                <w:color w:val="FF0000"/>
                <w:sz w:val="28"/>
                <w:szCs w:val="28"/>
                <w:lang w:val="nl-NL"/>
              </w:rPr>
              <w:t xml:space="preserve">- </w:t>
            </w:r>
            <w:r w:rsidRPr="008A749A">
              <w:rPr>
                <w:rFonts w:ascii="Times New Roman" w:hAnsi="Times New Roman"/>
                <w:sz w:val="28"/>
                <w:szCs w:val="28"/>
                <w:lang w:val="nl-NL"/>
              </w:rPr>
              <w:t>Điểm b Khoản 3 Điều 4: + Đề nghị cần quy định cụ thể về tiêu chí :”Ba năm không hoàn thành nhiệm vụ” vì hiện nay chưa có quy định này.</w:t>
            </w:r>
          </w:p>
          <w:p w:rsidR="000E1D99" w:rsidRPr="008A749A" w:rsidRDefault="000E1D99" w:rsidP="000E1D99">
            <w:pPr>
              <w:spacing w:before="120" w:after="120" w:line="340" w:lineRule="exact"/>
              <w:jc w:val="both"/>
              <w:rPr>
                <w:rFonts w:ascii="Times New Roman" w:hAnsi="Times New Roman"/>
                <w:sz w:val="28"/>
                <w:szCs w:val="28"/>
                <w:lang w:val="nl-NL"/>
              </w:rPr>
            </w:pPr>
          </w:p>
          <w:p w:rsidR="000E1D99" w:rsidRPr="008A749A" w:rsidRDefault="000E1D99" w:rsidP="000E1D99">
            <w:pPr>
              <w:spacing w:before="120" w:after="120" w:line="340" w:lineRule="exact"/>
              <w:jc w:val="both"/>
              <w:rPr>
                <w:rFonts w:ascii="Times New Roman" w:hAnsi="Times New Roman"/>
                <w:sz w:val="28"/>
                <w:szCs w:val="28"/>
                <w:lang w:val="nl-NL"/>
              </w:rPr>
            </w:pPr>
          </w:p>
          <w:p w:rsidR="000E1D99" w:rsidRPr="008A749A" w:rsidRDefault="000E1D99" w:rsidP="000E1D99">
            <w:pPr>
              <w:spacing w:before="120" w:after="120" w:line="340" w:lineRule="exact"/>
              <w:jc w:val="both"/>
              <w:rPr>
                <w:rFonts w:ascii="Times New Roman" w:hAnsi="Times New Roman"/>
                <w:sz w:val="28"/>
                <w:szCs w:val="28"/>
                <w:lang w:val="nl-NL"/>
              </w:rPr>
            </w:pPr>
          </w:p>
          <w:p w:rsidR="000E1D99" w:rsidRPr="008A749A" w:rsidRDefault="000E1D99" w:rsidP="000E1D99">
            <w:pPr>
              <w:spacing w:before="120" w:after="120" w:line="340" w:lineRule="exact"/>
              <w:jc w:val="both"/>
              <w:rPr>
                <w:rFonts w:ascii="Times New Roman" w:hAnsi="Times New Roman"/>
                <w:color w:val="FF0000"/>
                <w:sz w:val="28"/>
                <w:szCs w:val="28"/>
                <w:lang w:val="nl-NL"/>
              </w:rPr>
            </w:pPr>
            <w:r w:rsidRPr="008A749A">
              <w:rPr>
                <w:rFonts w:ascii="Times New Roman" w:hAnsi="Times New Roman"/>
                <w:sz w:val="28"/>
                <w:szCs w:val="28"/>
                <w:lang w:val="nl-NL"/>
              </w:rPr>
              <w:t>+ Bổ sung thẩm quyền đánh giá hiệu quả hoạt động của ĐVSNCL</w:t>
            </w:r>
          </w:p>
        </w:tc>
        <w:tc>
          <w:tcPr>
            <w:tcW w:w="1740" w:type="dxa"/>
          </w:tcPr>
          <w:p w:rsidR="000E1D99" w:rsidRDefault="000E1D99" w:rsidP="000E1D99">
            <w:pPr>
              <w:rPr>
                <w:rFonts w:asciiTheme="majorHAnsi" w:hAnsiTheme="majorHAnsi" w:cstheme="majorHAnsi"/>
                <w:sz w:val="28"/>
                <w:szCs w:val="28"/>
                <w:lang w:val="nl-NL"/>
              </w:rPr>
            </w:pPr>
            <w:r>
              <w:rPr>
                <w:rFonts w:asciiTheme="majorHAnsi" w:hAnsiTheme="majorHAnsi" w:cstheme="majorHAnsi"/>
                <w:sz w:val="28"/>
                <w:szCs w:val="28"/>
                <w:lang w:val="nl-NL"/>
              </w:rPr>
              <w:t>Thanh tra CP, Phú Thọ, Thừa thiên Huế; Bến tre</w:t>
            </w:r>
          </w:p>
          <w:p w:rsidR="000E1D99" w:rsidRDefault="000E1D99" w:rsidP="000E1D99">
            <w:pPr>
              <w:rPr>
                <w:rFonts w:asciiTheme="majorHAnsi" w:hAnsiTheme="majorHAnsi" w:cstheme="majorHAnsi"/>
                <w:sz w:val="28"/>
                <w:szCs w:val="28"/>
                <w:lang w:val="nl-NL"/>
              </w:rPr>
            </w:pPr>
          </w:p>
          <w:p w:rsidR="000E1D99" w:rsidRDefault="000E1D99" w:rsidP="000E1D99">
            <w:pPr>
              <w:rPr>
                <w:rFonts w:asciiTheme="majorHAnsi" w:hAnsiTheme="majorHAnsi" w:cstheme="majorHAnsi"/>
                <w:sz w:val="28"/>
                <w:szCs w:val="28"/>
                <w:lang w:val="nl-NL"/>
              </w:rPr>
            </w:pPr>
          </w:p>
          <w:p w:rsidR="000E1D99" w:rsidRDefault="000E1D99" w:rsidP="000E1D99">
            <w:pPr>
              <w:rPr>
                <w:rFonts w:asciiTheme="majorHAnsi" w:hAnsiTheme="majorHAnsi" w:cstheme="majorHAnsi"/>
                <w:sz w:val="28"/>
                <w:szCs w:val="28"/>
                <w:lang w:val="nl-NL"/>
              </w:rPr>
            </w:pPr>
            <w:r>
              <w:rPr>
                <w:rFonts w:asciiTheme="majorHAnsi" w:hAnsiTheme="majorHAnsi" w:cstheme="majorHAnsi"/>
                <w:sz w:val="28"/>
                <w:szCs w:val="28"/>
                <w:lang w:val="nl-NL"/>
              </w:rPr>
              <w:t>Thừa thiên Huế</w:t>
            </w:r>
          </w:p>
        </w:tc>
        <w:tc>
          <w:tcPr>
            <w:tcW w:w="5531" w:type="dxa"/>
          </w:tcPr>
          <w:p w:rsidR="000E1D99" w:rsidRDefault="000E1D99" w:rsidP="000E1D99">
            <w:pPr>
              <w:jc w:val="both"/>
              <w:rPr>
                <w:rFonts w:asciiTheme="majorHAnsi" w:hAnsiTheme="majorHAnsi" w:cstheme="majorHAnsi"/>
                <w:sz w:val="26"/>
                <w:szCs w:val="26"/>
                <w:lang w:val="nl-NL"/>
              </w:rPr>
            </w:pPr>
            <w:r>
              <w:rPr>
                <w:rFonts w:asciiTheme="majorHAnsi" w:hAnsiTheme="majorHAnsi" w:cstheme="majorHAnsi"/>
                <w:color w:val="FF0000"/>
                <w:sz w:val="26"/>
                <w:szCs w:val="26"/>
                <w:lang w:val="nl-NL"/>
              </w:rPr>
              <w:t xml:space="preserve">- </w:t>
            </w:r>
            <w:r w:rsidRPr="00C5164C">
              <w:rPr>
                <w:rFonts w:asciiTheme="majorHAnsi" w:hAnsiTheme="majorHAnsi" w:cstheme="majorHAnsi"/>
                <w:sz w:val="26"/>
                <w:szCs w:val="26"/>
                <w:lang w:val="nl-NL"/>
              </w:rPr>
              <w:t>Không tiếp thu vì dự thảo Nghị định chỉ xây dưng các tiêu chí quy định khung, trên cơ sở đó, căn cứ tình hình cụ thể của các ĐVSNCL thuộc thẩm quyền quản lý, các Bộ, ngành sẽ xây dựng và có quy định cụ thể theo ngành, lĩnh vực nên không nhất thiết phải quy định cụ thể vào trong dự thảo Nghị định này</w:t>
            </w:r>
            <w:r>
              <w:rPr>
                <w:rFonts w:asciiTheme="majorHAnsi" w:hAnsiTheme="majorHAnsi" w:cstheme="majorHAnsi"/>
                <w:sz w:val="26"/>
                <w:szCs w:val="26"/>
                <w:lang w:val="nl-NL"/>
              </w:rPr>
              <w:t>.</w:t>
            </w:r>
          </w:p>
          <w:p w:rsidR="000E1D99" w:rsidRDefault="000E1D99" w:rsidP="000E1D99">
            <w:pPr>
              <w:jc w:val="both"/>
              <w:rPr>
                <w:rFonts w:asciiTheme="majorHAnsi" w:hAnsiTheme="majorHAnsi" w:cstheme="majorHAnsi"/>
                <w:color w:val="FF0000"/>
                <w:sz w:val="26"/>
                <w:szCs w:val="26"/>
                <w:lang w:val="nl-NL"/>
              </w:rPr>
            </w:pPr>
            <w:r>
              <w:rPr>
                <w:rFonts w:asciiTheme="majorHAnsi" w:hAnsiTheme="majorHAnsi" w:cstheme="majorHAnsi"/>
                <w:sz w:val="26"/>
                <w:szCs w:val="26"/>
                <w:lang w:val="nl-NL"/>
              </w:rPr>
              <w:t>- Đã được quy định trong Dự thảỏ</w:t>
            </w:r>
          </w:p>
        </w:tc>
      </w:tr>
      <w:tr w:rsidR="0069357D" w:rsidRPr="009C6F49" w:rsidTr="001A40DF">
        <w:trPr>
          <w:trHeight w:val="1266"/>
        </w:trPr>
        <w:tc>
          <w:tcPr>
            <w:tcW w:w="590" w:type="dxa"/>
          </w:tcPr>
          <w:p w:rsidR="0069357D" w:rsidRPr="00F866D6" w:rsidRDefault="0069357D" w:rsidP="007F11D3">
            <w:pPr>
              <w:rPr>
                <w:rFonts w:asciiTheme="majorHAnsi" w:hAnsiTheme="majorHAnsi" w:cstheme="majorHAnsi"/>
                <w:color w:val="FF0000"/>
                <w:sz w:val="28"/>
                <w:szCs w:val="28"/>
                <w:lang w:val="nl-NL"/>
              </w:rPr>
            </w:pPr>
          </w:p>
        </w:tc>
        <w:tc>
          <w:tcPr>
            <w:tcW w:w="7449" w:type="dxa"/>
          </w:tcPr>
          <w:p w:rsidR="0069357D" w:rsidRPr="008A749A" w:rsidRDefault="0069357D" w:rsidP="000B0E43">
            <w:pPr>
              <w:spacing w:before="120" w:after="120" w:line="340" w:lineRule="exact"/>
              <w:jc w:val="both"/>
              <w:rPr>
                <w:rFonts w:ascii="Times New Roman" w:hAnsi="Times New Roman"/>
                <w:sz w:val="28"/>
                <w:szCs w:val="28"/>
                <w:lang w:val="nl-NL"/>
              </w:rPr>
            </w:pPr>
            <w:r w:rsidRPr="008A749A">
              <w:rPr>
                <w:rFonts w:ascii="Times New Roman" w:hAnsi="Times New Roman"/>
                <w:color w:val="FF0000"/>
                <w:sz w:val="28"/>
                <w:szCs w:val="28"/>
                <w:lang w:val="nl-NL"/>
              </w:rPr>
              <w:t>- Bổ sung thêm điều kiện giải thể ĐVSNCL khi “ dịch vụ sự nghiệp công đã được xã hội hóa cao, khu vực ngoài Nhà nước đã cung ứng rộng rãi” hoặc có khả năng cung ứng dịch vụ sự nghiệp công đó.</w:t>
            </w:r>
          </w:p>
        </w:tc>
        <w:tc>
          <w:tcPr>
            <w:tcW w:w="1740" w:type="dxa"/>
          </w:tcPr>
          <w:p w:rsidR="0069357D" w:rsidRDefault="0069357D" w:rsidP="007F11D3">
            <w:pPr>
              <w:rPr>
                <w:rFonts w:asciiTheme="majorHAnsi" w:hAnsiTheme="majorHAnsi" w:cstheme="majorHAnsi"/>
                <w:sz w:val="28"/>
                <w:szCs w:val="28"/>
                <w:lang w:val="nl-NL"/>
              </w:rPr>
            </w:pPr>
            <w:r>
              <w:rPr>
                <w:rFonts w:asciiTheme="majorHAnsi" w:hAnsiTheme="majorHAnsi" w:cstheme="majorHAnsi"/>
                <w:sz w:val="28"/>
                <w:szCs w:val="28"/>
                <w:lang w:val="nl-NL"/>
              </w:rPr>
              <w:t>Ban Tổ chức TW, Đà Nẵng</w:t>
            </w:r>
          </w:p>
        </w:tc>
        <w:tc>
          <w:tcPr>
            <w:tcW w:w="5531" w:type="dxa"/>
          </w:tcPr>
          <w:p w:rsidR="0069357D" w:rsidRDefault="0069357D" w:rsidP="00C7187C">
            <w:pPr>
              <w:jc w:val="both"/>
              <w:rPr>
                <w:rFonts w:asciiTheme="majorHAnsi" w:hAnsiTheme="majorHAnsi" w:cstheme="majorHAnsi"/>
                <w:sz w:val="26"/>
                <w:szCs w:val="26"/>
                <w:lang w:val="nl-NL"/>
              </w:rPr>
            </w:pPr>
            <w:r>
              <w:rPr>
                <w:rFonts w:asciiTheme="majorHAnsi" w:hAnsiTheme="majorHAnsi" w:cstheme="majorHAnsi"/>
                <w:color w:val="FF0000"/>
                <w:sz w:val="26"/>
                <w:szCs w:val="26"/>
                <w:lang w:val="nl-NL"/>
              </w:rPr>
              <w:t>- Tiếp thu và bổ sung thêm khoản quy định về nội dung này vào trước Điểm d Khoản 3 Điều 4</w:t>
            </w:r>
          </w:p>
        </w:tc>
      </w:tr>
      <w:tr w:rsidR="000B0E43" w:rsidRPr="009C6F49" w:rsidTr="001A40DF">
        <w:trPr>
          <w:trHeight w:val="1266"/>
        </w:trPr>
        <w:tc>
          <w:tcPr>
            <w:tcW w:w="590" w:type="dxa"/>
          </w:tcPr>
          <w:p w:rsidR="000B0E43" w:rsidRPr="00F866D6" w:rsidRDefault="000B0E43" w:rsidP="007F11D3">
            <w:pPr>
              <w:rPr>
                <w:rFonts w:asciiTheme="majorHAnsi" w:hAnsiTheme="majorHAnsi" w:cstheme="majorHAnsi"/>
                <w:color w:val="FF0000"/>
                <w:sz w:val="28"/>
                <w:szCs w:val="28"/>
                <w:lang w:val="nl-NL"/>
              </w:rPr>
            </w:pPr>
          </w:p>
        </w:tc>
        <w:tc>
          <w:tcPr>
            <w:tcW w:w="7449" w:type="dxa"/>
          </w:tcPr>
          <w:p w:rsidR="000B0E43" w:rsidRPr="008A749A" w:rsidRDefault="000B0E43" w:rsidP="000B0E43">
            <w:pPr>
              <w:spacing w:before="120" w:after="120" w:line="340" w:lineRule="exact"/>
              <w:jc w:val="both"/>
              <w:rPr>
                <w:rFonts w:ascii="Times New Roman" w:hAnsi="Times New Roman"/>
                <w:sz w:val="28"/>
                <w:szCs w:val="28"/>
                <w:lang w:val="nl-NL"/>
              </w:rPr>
            </w:pPr>
            <w:r w:rsidRPr="008A749A">
              <w:rPr>
                <w:rFonts w:ascii="Times New Roman" w:hAnsi="Times New Roman"/>
                <w:sz w:val="28"/>
                <w:szCs w:val="28"/>
                <w:lang w:val="nl-NL"/>
              </w:rPr>
              <w:t>- Điểm d Khoản 3 Điều 4 : Đề nghị biên tập lại “ngoài việc đáp ứng 1 trong 3 điểm a,b,c Khoản nà</w:t>
            </w:r>
            <w:r w:rsidR="00071286" w:rsidRPr="008A749A">
              <w:rPr>
                <w:rFonts w:ascii="Times New Roman" w:hAnsi="Times New Roman"/>
                <w:sz w:val="28"/>
                <w:szCs w:val="28"/>
                <w:lang w:val="nl-NL"/>
              </w:rPr>
              <w:t>y</w:t>
            </w:r>
            <w:r w:rsidRPr="008A749A">
              <w:rPr>
                <w:rFonts w:ascii="Times New Roman" w:hAnsi="Times New Roman"/>
                <w:sz w:val="28"/>
                <w:szCs w:val="28"/>
                <w:lang w:val="nl-NL"/>
              </w:rPr>
              <w:t>, phải đáp ứng…”</w:t>
            </w:r>
          </w:p>
          <w:p w:rsidR="008A7E02" w:rsidRPr="008A749A" w:rsidRDefault="008A7E02" w:rsidP="000B0E43">
            <w:pPr>
              <w:spacing w:before="120" w:after="120" w:line="340" w:lineRule="exact"/>
              <w:jc w:val="both"/>
              <w:rPr>
                <w:rFonts w:ascii="Times New Roman" w:hAnsi="Times New Roman"/>
                <w:sz w:val="28"/>
                <w:szCs w:val="28"/>
                <w:lang w:val="nl-NL"/>
              </w:rPr>
            </w:pPr>
          </w:p>
        </w:tc>
        <w:tc>
          <w:tcPr>
            <w:tcW w:w="1740" w:type="dxa"/>
          </w:tcPr>
          <w:p w:rsidR="000B0E43" w:rsidRDefault="000B0E43" w:rsidP="007F11D3">
            <w:pPr>
              <w:rPr>
                <w:rFonts w:asciiTheme="majorHAnsi" w:hAnsiTheme="majorHAnsi" w:cstheme="majorHAnsi"/>
                <w:sz w:val="28"/>
                <w:szCs w:val="28"/>
                <w:lang w:val="nl-NL"/>
              </w:rPr>
            </w:pPr>
            <w:r>
              <w:rPr>
                <w:rFonts w:asciiTheme="majorHAnsi" w:hAnsiTheme="majorHAnsi" w:cstheme="majorHAnsi"/>
                <w:sz w:val="28"/>
                <w:szCs w:val="28"/>
                <w:lang w:val="nl-NL"/>
              </w:rPr>
              <w:t>Bộ TN&amp;MT</w:t>
            </w:r>
          </w:p>
        </w:tc>
        <w:tc>
          <w:tcPr>
            <w:tcW w:w="5531" w:type="dxa"/>
          </w:tcPr>
          <w:p w:rsidR="000B0E43" w:rsidRPr="00C7187C" w:rsidRDefault="00C7187C" w:rsidP="00C7187C">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Nội dung này đã được quy định trong </w:t>
            </w:r>
            <w:r w:rsidRPr="00C7187C">
              <w:rPr>
                <w:rFonts w:asciiTheme="majorHAnsi" w:hAnsiTheme="majorHAnsi" w:cstheme="majorHAnsi"/>
                <w:sz w:val="26"/>
                <w:szCs w:val="26"/>
                <w:lang w:val="nl-NL"/>
              </w:rPr>
              <w:t>Dự th</w:t>
            </w:r>
            <w:r>
              <w:rPr>
                <w:rFonts w:asciiTheme="majorHAnsi" w:hAnsiTheme="majorHAnsi" w:cstheme="majorHAnsi"/>
                <w:sz w:val="26"/>
                <w:szCs w:val="26"/>
                <w:lang w:val="nl-NL"/>
              </w:rPr>
              <w:t xml:space="preserve">ảo </w:t>
            </w:r>
          </w:p>
        </w:tc>
      </w:tr>
      <w:tr w:rsidR="009F109F" w:rsidRPr="009C6F49" w:rsidTr="001A40DF">
        <w:trPr>
          <w:trHeight w:val="1266"/>
        </w:trPr>
        <w:tc>
          <w:tcPr>
            <w:tcW w:w="590" w:type="dxa"/>
          </w:tcPr>
          <w:p w:rsidR="009F109F" w:rsidRPr="00F866D6" w:rsidRDefault="009F109F" w:rsidP="007F11D3">
            <w:pPr>
              <w:rPr>
                <w:rFonts w:asciiTheme="majorHAnsi" w:hAnsiTheme="majorHAnsi" w:cstheme="majorHAnsi"/>
                <w:color w:val="FF0000"/>
                <w:sz w:val="28"/>
                <w:szCs w:val="28"/>
                <w:lang w:val="nl-NL"/>
              </w:rPr>
            </w:pPr>
          </w:p>
        </w:tc>
        <w:tc>
          <w:tcPr>
            <w:tcW w:w="7449" w:type="dxa"/>
          </w:tcPr>
          <w:p w:rsidR="009F109F" w:rsidRPr="008A749A" w:rsidRDefault="00F90496" w:rsidP="009242C8">
            <w:pPr>
              <w:spacing w:before="140" w:after="140" w:line="320" w:lineRule="exact"/>
              <w:jc w:val="both"/>
              <w:rPr>
                <w:rFonts w:ascii="Times New Roman" w:hAnsi="Times New Roman"/>
                <w:color w:val="C00000"/>
                <w:sz w:val="28"/>
                <w:szCs w:val="28"/>
                <w:lang w:val="nl-NL"/>
              </w:rPr>
            </w:pPr>
            <w:r w:rsidRPr="008A749A">
              <w:rPr>
                <w:rFonts w:ascii="Times New Roman" w:hAnsi="Times New Roman"/>
                <w:color w:val="C00000"/>
                <w:sz w:val="28"/>
                <w:szCs w:val="28"/>
                <w:lang w:val="nl-NL"/>
              </w:rPr>
              <w:t xml:space="preserve">- Đề nghị bổ sung một Điều quy định về tiêu chí thành lập các ĐVSNCL; khung số lượng nhân sự, </w:t>
            </w:r>
            <w:r w:rsidR="0071787B" w:rsidRPr="008A749A">
              <w:rPr>
                <w:rFonts w:ascii="Times New Roman" w:hAnsi="Times New Roman"/>
                <w:color w:val="C00000"/>
                <w:sz w:val="28"/>
                <w:szCs w:val="28"/>
                <w:lang w:val="nl-NL"/>
              </w:rPr>
              <w:t xml:space="preserve">biên chế </w:t>
            </w:r>
            <w:r w:rsidRPr="008A749A">
              <w:rPr>
                <w:rFonts w:ascii="Times New Roman" w:hAnsi="Times New Roman"/>
                <w:color w:val="C00000"/>
                <w:sz w:val="28"/>
                <w:szCs w:val="28"/>
                <w:lang w:val="nl-NL"/>
              </w:rPr>
              <w:t>tối thiểu của 01 ĐVSNCL và đơn vị SNCL tự bảo đảm toàn bộ về tài chính;</w:t>
            </w:r>
            <w:r w:rsidR="007A3B6E" w:rsidRPr="008A749A">
              <w:rPr>
                <w:rFonts w:ascii="Times New Roman" w:hAnsi="Times New Roman"/>
                <w:color w:val="C00000"/>
                <w:sz w:val="28"/>
                <w:szCs w:val="28"/>
                <w:lang w:val="nl-NL"/>
              </w:rPr>
              <w:t xml:space="preserve"> tiêu chí thành lập phòng,</w:t>
            </w:r>
            <w:r w:rsidR="0030445C" w:rsidRPr="008A749A">
              <w:rPr>
                <w:rFonts w:ascii="Times New Roman" w:hAnsi="Times New Roman"/>
                <w:color w:val="C00000"/>
                <w:sz w:val="28"/>
                <w:szCs w:val="28"/>
                <w:lang w:val="nl-NL"/>
              </w:rPr>
              <w:t>khung biên chế tối thiểu</w:t>
            </w:r>
            <w:r w:rsidR="007A3B6E" w:rsidRPr="008A749A">
              <w:rPr>
                <w:rFonts w:ascii="Times New Roman" w:hAnsi="Times New Roman"/>
                <w:color w:val="C00000"/>
                <w:sz w:val="28"/>
                <w:szCs w:val="28"/>
                <w:lang w:val="nl-NL"/>
              </w:rPr>
              <w:t xml:space="preserve">, số lượng cấp Phó Trưởng </w:t>
            </w:r>
            <w:r w:rsidR="0030445C" w:rsidRPr="008A749A">
              <w:rPr>
                <w:rFonts w:ascii="Times New Roman" w:hAnsi="Times New Roman"/>
                <w:color w:val="C00000"/>
                <w:sz w:val="28"/>
                <w:szCs w:val="28"/>
                <w:lang w:val="nl-NL"/>
              </w:rPr>
              <w:t>phòng thuộc ĐVSNCL</w:t>
            </w:r>
          </w:p>
          <w:p w:rsidR="007A3B6E" w:rsidRPr="008A749A" w:rsidRDefault="007A3B6E" w:rsidP="009242C8">
            <w:pPr>
              <w:spacing w:before="140" w:after="140" w:line="320" w:lineRule="exact"/>
              <w:jc w:val="both"/>
              <w:rPr>
                <w:rFonts w:ascii="Times New Roman" w:hAnsi="Times New Roman"/>
                <w:color w:val="C00000"/>
                <w:sz w:val="28"/>
                <w:szCs w:val="28"/>
                <w:lang w:val="nl-NL"/>
              </w:rPr>
            </w:pPr>
          </w:p>
        </w:tc>
        <w:tc>
          <w:tcPr>
            <w:tcW w:w="1740" w:type="dxa"/>
          </w:tcPr>
          <w:p w:rsidR="009F109F" w:rsidRPr="0030445C" w:rsidRDefault="0030445C" w:rsidP="007F11D3">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Bộ NN&amp;PTNT</w:t>
            </w:r>
            <w:r w:rsidR="007A3B6E">
              <w:rPr>
                <w:rFonts w:asciiTheme="majorHAnsi" w:hAnsiTheme="majorHAnsi" w:cstheme="majorHAnsi"/>
                <w:color w:val="C00000"/>
                <w:sz w:val="28"/>
                <w:szCs w:val="28"/>
                <w:lang w:val="nl-NL"/>
              </w:rPr>
              <w:t>, Hòa Bình</w:t>
            </w:r>
          </w:p>
        </w:tc>
        <w:tc>
          <w:tcPr>
            <w:tcW w:w="5531" w:type="dxa"/>
          </w:tcPr>
          <w:p w:rsidR="00C7187C" w:rsidRPr="00F92A0B" w:rsidRDefault="00C7187C" w:rsidP="004302A1">
            <w:pPr>
              <w:jc w:val="both"/>
              <w:rPr>
                <w:rFonts w:asciiTheme="majorHAnsi" w:hAnsiTheme="majorHAnsi" w:cstheme="majorHAnsi"/>
                <w:color w:val="C00000"/>
                <w:sz w:val="26"/>
                <w:szCs w:val="26"/>
                <w:lang w:val="nl-NL"/>
              </w:rPr>
            </w:pPr>
            <w:r w:rsidRPr="00F92A0B">
              <w:rPr>
                <w:rFonts w:asciiTheme="majorHAnsi" w:hAnsiTheme="majorHAnsi" w:cstheme="majorHAnsi"/>
                <w:color w:val="C00000"/>
                <w:sz w:val="26"/>
                <w:szCs w:val="26"/>
                <w:lang w:val="nl-NL"/>
              </w:rPr>
              <w:t xml:space="preserve">- </w:t>
            </w:r>
            <w:r w:rsidR="00D11908" w:rsidRPr="00F92A0B">
              <w:rPr>
                <w:rFonts w:asciiTheme="majorHAnsi" w:hAnsiTheme="majorHAnsi" w:cstheme="majorHAnsi"/>
                <w:color w:val="C00000"/>
                <w:sz w:val="26"/>
                <w:szCs w:val="26"/>
                <w:lang w:val="nl-NL"/>
              </w:rPr>
              <w:t xml:space="preserve">Tiếp thu và bổ sung </w:t>
            </w:r>
            <w:r w:rsidR="0071787B" w:rsidRPr="00F92A0B">
              <w:rPr>
                <w:rFonts w:asciiTheme="majorHAnsi" w:hAnsiTheme="majorHAnsi" w:cstheme="majorHAnsi"/>
                <w:color w:val="C00000"/>
                <w:sz w:val="26"/>
                <w:szCs w:val="26"/>
                <w:lang w:val="nl-NL"/>
              </w:rPr>
              <w:t xml:space="preserve">vào </w:t>
            </w:r>
            <w:r w:rsidR="0036588E" w:rsidRPr="00F92A0B">
              <w:rPr>
                <w:rFonts w:asciiTheme="majorHAnsi" w:hAnsiTheme="majorHAnsi" w:cstheme="majorHAnsi"/>
                <w:color w:val="C00000"/>
                <w:sz w:val="26"/>
                <w:szCs w:val="26"/>
                <w:lang w:val="nl-NL"/>
              </w:rPr>
              <w:t xml:space="preserve">Khoản 2 Điều 4 (Nguyên tắc thành lập, tổ chức lại, giải thể ĐVSNCL) </w:t>
            </w:r>
            <w:r w:rsidR="0071787B" w:rsidRPr="00F92A0B">
              <w:rPr>
                <w:rFonts w:asciiTheme="majorHAnsi" w:hAnsiTheme="majorHAnsi" w:cstheme="majorHAnsi"/>
                <w:color w:val="C00000"/>
                <w:sz w:val="26"/>
                <w:szCs w:val="26"/>
                <w:lang w:val="nl-NL"/>
              </w:rPr>
              <w:t>quy định về khungsố lượng biên chế tối thiểu để thành lập 01ĐVSNCL và biên chế tối thiểu để thành lập phòng trong ĐVSNCL.</w:t>
            </w:r>
          </w:p>
          <w:p w:rsidR="009F109F" w:rsidRPr="008A749A" w:rsidRDefault="00C7187C" w:rsidP="004302A1">
            <w:pPr>
              <w:jc w:val="both"/>
              <w:rPr>
                <w:rFonts w:ascii="Times New Roman" w:hAnsi="Times New Roman"/>
                <w:color w:val="C00000"/>
                <w:sz w:val="28"/>
                <w:szCs w:val="28"/>
                <w:lang w:val="nl-NL"/>
              </w:rPr>
            </w:pPr>
            <w:r>
              <w:rPr>
                <w:rFonts w:asciiTheme="majorHAnsi" w:hAnsiTheme="majorHAnsi" w:cstheme="majorHAnsi"/>
                <w:sz w:val="26"/>
                <w:szCs w:val="26"/>
                <w:lang w:val="nl-NL"/>
              </w:rPr>
              <w:t xml:space="preserve">- </w:t>
            </w:r>
            <w:r w:rsidR="00AE26DE" w:rsidRPr="00F92A0B">
              <w:rPr>
                <w:rFonts w:asciiTheme="majorHAnsi" w:hAnsiTheme="majorHAnsi" w:cstheme="majorHAnsi"/>
                <w:sz w:val="28"/>
                <w:szCs w:val="28"/>
                <w:lang w:val="nl-NL"/>
              </w:rPr>
              <w:t xml:space="preserve">Đối với những </w:t>
            </w:r>
            <w:r w:rsidR="00AE26DE" w:rsidRPr="008A749A">
              <w:rPr>
                <w:rFonts w:ascii="Times New Roman" w:hAnsi="Times New Roman"/>
                <w:color w:val="C00000"/>
                <w:sz w:val="28"/>
                <w:szCs w:val="28"/>
                <w:lang w:val="nl-NL"/>
              </w:rPr>
              <w:t xml:space="preserve">đơn vị SNCL tự bảo đảm toàn bộ về tài chính (tự chủ toàn bộ về chi đầu tư và chi thường xuyên ) thì không cần thiết </w:t>
            </w:r>
            <w:r w:rsidRPr="008A749A">
              <w:rPr>
                <w:rFonts w:ascii="Times New Roman" w:hAnsi="Times New Roman"/>
                <w:color w:val="C00000"/>
                <w:sz w:val="28"/>
                <w:szCs w:val="28"/>
                <w:lang w:val="nl-NL"/>
              </w:rPr>
              <w:t>phải quy định về khung số lượng nhân sự, khung biên chế tối thiểu vì đơn vị tự quyết định theo thẩm quyền theo quy định tại Nghị định số 16/2016/NĐ-CP.</w:t>
            </w:r>
          </w:p>
          <w:p w:rsidR="00C7187C" w:rsidRPr="00771485" w:rsidRDefault="00C7187C" w:rsidP="004302A1">
            <w:pPr>
              <w:jc w:val="both"/>
              <w:rPr>
                <w:rFonts w:asciiTheme="majorHAnsi" w:hAnsiTheme="majorHAnsi" w:cstheme="majorHAnsi"/>
                <w:sz w:val="26"/>
                <w:szCs w:val="26"/>
                <w:lang w:val="nl-NL"/>
              </w:rPr>
            </w:pPr>
          </w:p>
        </w:tc>
      </w:tr>
      <w:tr w:rsidR="009C3AEC" w:rsidRPr="009C6F49" w:rsidTr="001A40DF">
        <w:trPr>
          <w:trHeight w:val="1266"/>
        </w:trPr>
        <w:tc>
          <w:tcPr>
            <w:tcW w:w="590" w:type="dxa"/>
          </w:tcPr>
          <w:p w:rsidR="009C3AEC" w:rsidRPr="00F866D6" w:rsidRDefault="00F141CD" w:rsidP="007F11D3">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8</w:t>
            </w:r>
          </w:p>
        </w:tc>
        <w:tc>
          <w:tcPr>
            <w:tcW w:w="7449" w:type="dxa"/>
          </w:tcPr>
          <w:p w:rsidR="009C3AEC" w:rsidRPr="00E037A2" w:rsidRDefault="00F141CD" w:rsidP="00F141CD">
            <w:pPr>
              <w:spacing w:before="120" w:after="120" w:line="340" w:lineRule="exact"/>
              <w:jc w:val="both"/>
              <w:rPr>
                <w:rFonts w:ascii="Times New Roman" w:hAnsi="Times New Roman"/>
                <w:sz w:val="28"/>
                <w:szCs w:val="28"/>
                <w:lang w:val="vi-VN"/>
              </w:rPr>
            </w:pPr>
            <w:r>
              <w:rPr>
                <w:rFonts w:ascii="Times New Roman" w:hAnsi="Times New Roman"/>
                <w:b/>
                <w:sz w:val="28"/>
                <w:szCs w:val="28"/>
                <w:lang w:val="nl-NL"/>
              </w:rPr>
              <w:t>Về phân loại</w:t>
            </w:r>
            <w:r w:rsidRPr="0010344A">
              <w:rPr>
                <w:rFonts w:ascii="Times New Roman" w:hAnsi="Times New Roman"/>
                <w:b/>
                <w:sz w:val="28"/>
                <w:szCs w:val="28"/>
                <w:lang w:val="nl-NL"/>
              </w:rPr>
              <w:t xml:space="preserve"> đơn vị SNCL(Điều </w:t>
            </w:r>
            <w:r>
              <w:rPr>
                <w:rFonts w:ascii="Times New Roman" w:hAnsi="Times New Roman"/>
                <w:b/>
                <w:sz w:val="28"/>
                <w:szCs w:val="28"/>
                <w:lang w:val="nl-NL"/>
              </w:rPr>
              <w:t>5</w:t>
            </w:r>
            <w:r w:rsidRPr="0010344A">
              <w:rPr>
                <w:rFonts w:ascii="Times New Roman" w:hAnsi="Times New Roman"/>
                <w:b/>
                <w:sz w:val="28"/>
                <w:szCs w:val="28"/>
                <w:lang w:val="nl-NL"/>
              </w:rPr>
              <w:t>)</w:t>
            </w:r>
          </w:p>
        </w:tc>
        <w:tc>
          <w:tcPr>
            <w:tcW w:w="1740" w:type="dxa"/>
          </w:tcPr>
          <w:p w:rsidR="009C3AEC" w:rsidRDefault="009C3AEC" w:rsidP="007F11D3">
            <w:pPr>
              <w:rPr>
                <w:rFonts w:asciiTheme="majorHAnsi" w:hAnsiTheme="majorHAnsi" w:cstheme="majorHAnsi"/>
                <w:sz w:val="28"/>
                <w:szCs w:val="28"/>
                <w:lang w:val="nl-NL"/>
              </w:rPr>
            </w:pPr>
          </w:p>
        </w:tc>
        <w:tc>
          <w:tcPr>
            <w:tcW w:w="5531" w:type="dxa"/>
          </w:tcPr>
          <w:p w:rsidR="009C3AEC" w:rsidRPr="00771485" w:rsidRDefault="009C3AEC" w:rsidP="004302A1">
            <w:pPr>
              <w:jc w:val="both"/>
              <w:rPr>
                <w:rFonts w:asciiTheme="majorHAnsi" w:hAnsiTheme="majorHAnsi" w:cstheme="majorHAnsi"/>
                <w:sz w:val="26"/>
                <w:szCs w:val="26"/>
                <w:lang w:val="nl-NL"/>
              </w:rPr>
            </w:pPr>
          </w:p>
        </w:tc>
      </w:tr>
      <w:tr w:rsidR="00F141CD" w:rsidRPr="009C6F49" w:rsidTr="001A40DF">
        <w:trPr>
          <w:trHeight w:val="1047"/>
        </w:trPr>
        <w:tc>
          <w:tcPr>
            <w:tcW w:w="590" w:type="dxa"/>
          </w:tcPr>
          <w:p w:rsidR="00F141CD" w:rsidRDefault="00F141CD" w:rsidP="007F11D3">
            <w:pPr>
              <w:rPr>
                <w:rFonts w:asciiTheme="majorHAnsi" w:hAnsiTheme="majorHAnsi" w:cstheme="majorHAnsi"/>
                <w:b/>
                <w:color w:val="FF0000"/>
                <w:sz w:val="28"/>
                <w:szCs w:val="28"/>
                <w:lang w:val="nl-NL"/>
              </w:rPr>
            </w:pPr>
          </w:p>
        </w:tc>
        <w:tc>
          <w:tcPr>
            <w:tcW w:w="7449" w:type="dxa"/>
          </w:tcPr>
          <w:p w:rsidR="00F141CD" w:rsidRPr="00D839FC" w:rsidRDefault="00F141CD" w:rsidP="007F11D3">
            <w:pPr>
              <w:spacing w:before="120" w:after="120" w:line="340" w:lineRule="exact"/>
              <w:jc w:val="both"/>
              <w:rPr>
                <w:rFonts w:ascii="Times New Roman" w:hAnsi="Times New Roman"/>
                <w:sz w:val="28"/>
                <w:szCs w:val="28"/>
                <w:lang w:val="nl-NL"/>
              </w:rPr>
            </w:pPr>
            <w:r w:rsidRPr="00D839FC">
              <w:rPr>
                <w:rFonts w:ascii="Times New Roman" w:hAnsi="Times New Roman"/>
                <w:sz w:val="28"/>
                <w:szCs w:val="28"/>
                <w:lang w:val="nl-NL"/>
              </w:rPr>
              <w:t xml:space="preserve">- </w:t>
            </w:r>
            <w:r w:rsidR="001540D1" w:rsidRPr="00D839FC">
              <w:rPr>
                <w:rFonts w:ascii="Times New Roman" w:hAnsi="Times New Roman"/>
                <w:sz w:val="28"/>
                <w:szCs w:val="28"/>
                <w:lang w:val="nl-NL"/>
              </w:rPr>
              <w:t xml:space="preserve">Quy định cụ thể các tiêu chí phân loại theo ngành, lĩnh vực; </w:t>
            </w:r>
            <w:r w:rsidRPr="00D839FC">
              <w:rPr>
                <w:rFonts w:ascii="Times New Roman" w:hAnsi="Times New Roman"/>
                <w:sz w:val="28"/>
                <w:szCs w:val="28"/>
                <w:lang w:val="nl-NL"/>
              </w:rPr>
              <w:t>Rà xoát</w:t>
            </w:r>
            <w:r w:rsidR="005F119D" w:rsidRPr="00D839FC">
              <w:rPr>
                <w:rFonts w:ascii="Times New Roman" w:hAnsi="Times New Roman"/>
                <w:sz w:val="28"/>
                <w:szCs w:val="28"/>
                <w:lang w:val="nl-NL"/>
              </w:rPr>
              <w:t xml:space="preserve">, </w:t>
            </w:r>
            <w:r w:rsidRPr="00D839FC">
              <w:rPr>
                <w:rFonts w:ascii="Times New Roman" w:hAnsi="Times New Roman"/>
                <w:sz w:val="28"/>
                <w:szCs w:val="28"/>
                <w:lang w:val="nl-NL"/>
              </w:rPr>
              <w:t xml:space="preserve">làm rõ mục đích quy định tại Điều </w:t>
            </w:r>
            <w:r w:rsidR="005F119D" w:rsidRPr="00D839FC">
              <w:rPr>
                <w:rFonts w:ascii="Times New Roman" w:hAnsi="Times New Roman"/>
                <w:sz w:val="28"/>
                <w:szCs w:val="28"/>
                <w:lang w:val="nl-NL"/>
              </w:rPr>
              <w:t>5</w:t>
            </w:r>
            <w:r w:rsidRPr="00D839FC">
              <w:rPr>
                <w:rFonts w:ascii="Times New Roman" w:hAnsi="Times New Roman"/>
                <w:sz w:val="28"/>
                <w:szCs w:val="28"/>
                <w:lang w:val="nl-NL"/>
              </w:rPr>
              <w:t>, xem xét bổ sung các thu</w:t>
            </w:r>
            <w:r w:rsidR="005F119D" w:rsidRPr="00D839FC">
              <w:rPr>
                <w:rFonts w:ascii="Times New Roman" w:hAnsi="Times New Roman"/>
                <w:sz w:val="28"/>
                <w:szCs w:val="28"/>
                <w:lang w:val="nl-NL"/>
              </w:rPr>
              <w:t>ậ</w:t>
            </w:r>
            <w:r w:rsidRPr="00D839FC">
              <w:rPr>
                <w:rFonts w:ascii="Times New Roman" w:hAnsi="Times New Roman"/>
                <w:sz w:val="28"/>
                <w:szCs w:val="28"/>
                <w:lang w:val="nl-NL"/>
              </w:rPr>
              <w:t>t ngữ phân loại các ĐVSNCL để thống nhất cách hiểu, thống nhất thực hiện</w:t>
            </w:r>
            <w:r w:rsidR="005F119D" w:rsidRPr="00D839FC">
              <w:rPr>
                <w:rFonts w:ascii="Times New Roman" w:hAnsi="Times New Roman"/>
                <w:sz w:val="28"/>
                <w:szCs w:val="28"/>
                <w:lang w:val="nl-NL"/>
              </w:rPr>
              <w:t>, tránh việc quy định nhiều căn cứ để phân loại dẫn đến phát sinh nhiều loại hình ĐVSNCL</w:t>
            </w:r>
          </w:p>
          <w:p w:rsidR="00C606EB" w:rsidRPr="00D839FC" w:rsidRDefault="00C606EB" w:rsidP="007F11D3">
            <w:pPr>
              <w:spacing w:before="120" w:after="120" w:line="340" w:lineRule="exact"/>
              <w:jc w:val="both"/>
              <w:rPr>
                <w:rFonts w:ascii="Times New Roman" w:hAnsi="Times New Roman"/>
                <w:sz w:val="28"/>
                <w:szCs w:val="28"/>
                <w:lang w:val="nl-NL"/>
              </w:rPr>
            </w:pPr>
          </w:p>
          <w:p w:rsidR="00C606EB" w:rsidRPr="00D839FC" w:rsidRDefault="00C606EB" w:rsidP="007F11D3">
            <w:pPr>
              <w:spacing w:before="120" w:after="120" w:line="340" w:lineRule="exact"/>
              <w:jc w:val="both"/>
              <w:rPr>
                <w:rFonts w:ascii="Times New Roman" w:hAnsi="Times New Roman"/>
                <w:sz w:val="28"/>
                <w:szCs w:val="28"/>
                <w:lang w:val="nl-NL"/>
              </w:rPr>
            </w:pPr>
          </w:p>
          <w:p w:rsidR="00C606EB" w:rsidRPr="00D839FC" w:rsidRDefault="00C606EB" w:rsidP="007F11D3">
            <w:pPr>
              <w:spacing w:before="120" w:after="120" w:line="340" w:lineRule="exact"/>
              <w:jc w:val="both"/>
              <w:rPr>
                <w:rFonts w:ascii="Times New Roman" w:hAnsi="Times New Roman"/>
                <w:sz w:val="28"/>
                <w:szCs w:val="28"/>
                <w:lang w:val="nl-NL"/>
              </w:rPr>
            </w:pPr>
          </w:p>
          <w:p w:rsidR="00C606EB" w:rsidRPr="00D839FC" w:rsidRDefault="00C606EB" w:rsidP="007F11D3">
            <w:pPr>
              <w:spacing w:before="120" w:after="120" w:line="340" w:lineRule="exact"/>
              <w:jc w:val="both"/>
              <w:rPr>
                <w:rFonts w:ascii="Times New Roman" w:hAnsi="Times New Roman"/>
                <w:sz w:val="28"/>
                <w:szCs w:val="28"/>
                <w:lang w:val="nl-NL"/>
              </w:rPr>
            </w:pPr>
          </w:p>
          <w:p w:rsidR="00C606EB" w:rsidRPr="00D839FC" w:rsidRDefault="00C606EB" w:rsidP="007F11D3">
            <w:pPr>
              <w:spacing w:before="120" w:after="120" w:line="340" w:lineRule="exact"/>
              <w:jc w:val="both"/>
              <w:rPr>
                <w:rFonts w:ascii="Times New Roman" w:hAnsi="Times New Roman"/>
                <w:sz w:val="28"/>
                <w:szCs w:val="28"/>
                <w:lang w:val="nl-NL"/>
              </w:rPr>
            </w:pPr>
          </w:p>
          <w:p w:rsidR="008022E2" w:rsidRDefault="008022E2" w:rsidP="007F11D3">
            <w:pPr>
              <w:spacing w:before="120" w:after="120" w:line="340" w:lineRule="exact"/>
              <w:jc w:val="both"/>
              <w:rPr>
                <w:rFonts w:ascii="Times New Roman" w:hAnsi="Times New Roman"/>
                <w:sz w:val="28"/>
                <w:szCs w:val="28"/>
                <w:lang w:val="nl-NL"/>
              </w:rPr>
            </w:pPr>
            <w:r w:rsidRPr="00D839FC">
              <w:rPr>
                <w:rFonts w:ascii="Times New Roman" w:hAnsi="Times New Roman"/>
                <w:sz w:val="28"/>
                <w:szCs w:val="28"/>
                <w:lang w:val="nl-NL"/>
              </w:rPr>
              <w:t xml:space="preserve">- </w:t>
            </w:r>
            <w:r w:rsidR="00D839FC">
              <w:rPr>
                <w:rFonts w:ascii="Times New Roman" w:hAnsi="Times New Roman"/>
                <w:sz w:val="28"/>
                <w:szCs w:val="28"/>
                <w:lang w:val="nl-NL"/>
              </w:rPr>
              <w:t xml:space="preserve">Khoản 2 Điều 5: </w:t>
            </w:r>
            <w:r w:rsidRPr="00D839FC">
              <w:rPr>
                <w:rFonts w:ascii="Times New Roman" w:hAnsi="Times New Roman"/>
                <w:sz w:val="28"/>
                <w:szCs w:val="28"/>
                <w:lang w:val="nl-NL"/>
              </w:rPr>
              <w:t>Quy định cụ thể về thời gian các Bộ trưởng phải quy định tiêu chí cụ thể về phân loại đối với từng ngành, lĩnh vực</w:t>
            </w:r>
            <w:r w:rsidR="009E2A21">
              <w:rPr>
                <w:rFonts w:ascii="Times New Roman" w:hAnsi="Times New Roman"/>
                <w:sz w:val="28"/>
                <w:szCs w:val="28"/>
                <w:lang w:val="nl-NL"/>
              </w:rPr>
              <w:t>.</w:t>
            </w:r>
          </w:p>
          <w:p w:rsidR="009E2A21" w:rsidRPr="00D839FC" w:rsidRDefault="009E2A21" w:rsidP="007F11D3">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Bổ sung quy định về thẩm quyền ra quyết định phân loại ĐVSNCL</w:t>
            </w:r>
          </w:p>
        </w:tc>
        <w:tc>
          <w:tcPr>
            <w:tcW w:w="1740" w:type="dxa"/>
          </w:tcPr>
          <w:p w:rsidR="00F141CD" w:rsidRPr="00D839FC" w:rsidRDefault="00F141CD" w:rsidP="007F11D3">
            <w:pPr>
              <w:rPr>
                <w:rFonts w:asciiTheme="majorHAnsi" w:hAnsiTheme="majorHAnsi" w:cstheme="majorHAnsi"/>
                <w:sz w:val="28"/>
                <w:szCs w:val="28"/>
                <w:lang w:val="nl-NL"/>
              </w:rPr>
            </w:pPr>
            <w:r w:rsidRPr="00D839FC">
              <w:rPr>
                <w:rFonts w:asciiTheme="majorHAnsi" w:hAnsiTheme="majorHAnsi" w:cstheme="majorHAnsi"/>
                <w:sz w:val="28"/>
                <w:szCs w:val="28"/>
                <w:lang w:val="nl-NL"/>
              </w:rPr>
              <w:lastRenderedPageBreak/>
              <w:t>Ban Tổ chức TW</w:t>
            </w:r>
            <w:r w:rsidR="009B4EFE" w:rsidRPr="00D839FC">
              <w:rPr>
                <w:rFonts w:asciiTheme="majorHAnsi" w:hAnsiTheme="majorHAnsi" w:cstheme="majorHAnsi"/>
                <w:sz w:val="28"/>
                <w:szCs w:val="28"/>
                <w:lang w:val="nl-NL"/>
              </w:rPr>
              <w:t>, Bộ Y tế</w:t>
            </w:r>
          </w:p>
          <w:p w:rsidR="00C606EB" w:rsidRPr="00D839FC" w:rsidRDefault="00C606EB" w:rsidP="007F11D3">
            <w:pPr>
              <w:rPr>
                <w:rFonts w:asciiTheme="majorHAnsi" w:hAnsiTheme="majorHAnsi" w:cstheme="majorHAnsi"/>
                <w:sz w:val="28"/>
                <w:szCs w:val="28"/>
                <w:lang w:val="nl-NL"/>
              </w:rPr>
            </w:pPr>
          </w:p>
          <w:p w:rsidR="00C606EB" w:rsidRPr="00D839FC" w:rsidRDefault="00C606EB" w:rsidP="007F11D3">
            <w:pPr>
              <w:rPr>
                <w:rFonts w:asciiTheme="majorHAnsi" w:hAnsiTheme="majorHAnsi" w:cstheme="majorHAnsi"/>
                <w:sz w:val="28"/>
                <w:szCs w:val="28"/>
                <w:lang w:val="nl-NL"/>
              </w:rPr>
            </w:pPr>
          </w:p>
          <w:p w:rsidR="00C606EB" w:rsidRPr="00D839FC" w:rsidRDefault="00C606EB" w:rsidP="007F11D3">
            <w:pPr>
              <w:rPr>
                <w:rFonts w:asciiTheme="majorHAnsi" w:hAnsiTheme="majorHAnsi" w:cstheme="majorHAnsi"/>
                <w:sz w:val="28"/>
                <w:szCs w:val="28"/>
                <w:lang w:val="nl-NL"/>
              </w:rPr>
            </w:pPr>
          </w:p>
          <w:p w:rsidR="00C606EB" w:rsidRPr="00D839FC" w:rsidRDefault="00C606EB" w:rsidP="007F11D3">
            <w:pPr>
              <w:rPr>
                <w:rFonts w:asciiTheme="majorHAnsi" w:hAnsiTheme="majorHAnsi" w:cstheme="majorHAnsi"/>
                <w:sz w:val="28"/>
                <w:szCs w:val="28"/>
                <w:lang w:val="nl-NL"/>
              </w:rPr>
            </w:pPr>
          </w:p>
          <w:p w:rsidR="00C606EB" w:rsidRPr="00D839FC" w:rsidRDefault="00C606EB" w:rsidP="007F11D3">
            <w:pPr>
              <w:rPr>
                <w:rFonts w:asciiTheme="majorHAnsi" w:hAnsiTheme="majorHAnsi" w:cstheme="majorHAnsi"/>
                <w:sz w:val="28"/>
                <w:szCs w:val="28"/>
                <w:lang w:val="nl-NL"/>
              </w:rPr>
            </w:pPr>
          </w:p>
          <w:p w:rsidR="00C606EB" w:rsidRPr="00D839FC" w:rsidRDefault="00C606EB" w:rsidP="007F11D3">
            <w:pPr>
              <w:rPr>
                <w:rFonts w:asciiTheme="majorHAnsi" w:hAnsiTheme="majorHAnsi" w:cstheme="majorHAnsi"/>
                <w:sz w:val="28"/>
                <w:szCs w:val="28"/>
                <w:lang w:val="nl-NL"/>
              </w:rPr>
            </w:pPr>
          </w:p>
          <w:p w:rsidR="00C606EB" w:rsidRPr="00D839FC" w:rsidRDefault="00C606EB" w:rsidP="007F11D3">
            <w:pPr>
              <w:rPr>
                <w:rFonts w:asciiTheme="majorHAnsi" w:hAnsiTheme="majorHAnsi" w:cstheme="majorHAnsi"/>
                <w:sz w:val="28"/>
                <w:szCs w:val="28"/>
                <w:lang w:val="nl-NL"/>
              </w:rPr>
            </w:pPr>
          </w:p>
          <w:p w:rsidR="00C606EB" w:rsidRDefault="00C606EB" w:rsidP="007F11D3">
            <w:pPr>
              <w:rPr>
                <w:rFonts w:asciiTheme="majorHAnsi" w:hAnsiTheme="majorHAnsi" w:cstheme="majorHAnsi"/>
                <w:sz w:val="28"/>
                <w:szCs w:val="28"/>
                <w:lang w:val="nl-NL"/>
              </w:rPr>
            </w:pPr>
            <w:r w:rsidRPr="00D839FC">
              <w:rPr>
                <w:rFonts w:asciiTheme="majorHAnsi" w:hAnsiTheme="majorHAnsi" w:cstheme="majorHAnsi"/>
                <w:sz w:val="28"/>
                <w:szCs w:val="28"/>
                <w:lang w:val="nl-NL"/>
              </w:rPr>
              <w:t>Hòa Bình</w:t>
            </w:r>
          </w:p>
          <w:p w:rsidR="009E2A21" w:rsidRDefault="009E2A21" w:rsidP="007F11D3">
            <w:pPr>
              <w:rPr>
                <w:rFonts w:asciiTheme="majorHAnsi" w:hAnsiTheme="majorHAnsi" w:cstheme="majorHAnsi"/>
                <w:sz w:val="28"/>
                <w:szCs w:val="28"/>
                <w:lang w:val="nl-NL"/>
              </w:rPr>
            </w:pPr>
          </w:p>
          <w:p w:rsidR="009E2A21" w:rsidRPr="00D839FC" w:rsidRDefault="009E2A21" w:rsidP="007F11D3">
            <w:pPr>
              <w:rPr>
                <w:rFonts w:asciiTheme="majorHAnsi" w:hAnsiTheme="majorHAnsi" w:cstheme="majorHAnsi"/>
                <w:sz w:val="28"/>
                <w:szCs w:val="28"/>
                <w:lang w:val="nl-NL"/>
              </w:rPr>
            </w:pPr>
            <w:r>
              <w:rPr>
                <w:rFonts w:asciiTheme="majorHAnsi" w:hAnsiTheme="majorHAnsi" w:cstheme="majorHAnsi"/>
                <w:sz w:val="28"/>
                <w:szCs w:val="28"/>
                <w:lang w:val="nl-NL"/>
              </w:rPr>
              <w:t>Quảng Nam</w:t>
            </w:r>
          </w:p>
        </w:tc>
        <w:tc>
          <w:tcPr>
            <w:tcW w:w="5531" w:type="dxa"/>
          </w:tcPr>
          <w:p w:rsidR="00F141CD" w:rsidRPr="00D839FC" w:rsidRDefault="004A699F" w:rsidP="004A699F">
            <w:pPr>
              <w:jc w:val="both"/>
              <w:rPr>
                <w:rFonts w:ascii="Times New Roman" w:hAnsi="Times New Roman"/>
                <w:sz w:val="28"/>
                <w:szCs w:val="28"/>
                <w:lang w:val="nl-NL"/>
              </w:rPr>
            </w:pPr>
            <w:r w:rsidRPr="00D839FC">
              <w:rPr>
                <w:rFonts w:asciiTheme="majorHAnsi" w:hAnsiTheme="majorHAnsi" w:cstheme="majorHAnsi"/>
                <w:sz w:val="28"/>
                <w:szCs w:val="28"/>
                <w:lang w:val="nl-NL"/>
              </w:rPr>
              <w:lastRenderedPageBreak/>
              <w:t xml:space="preserve">- </w:t>
            </w:r>
            <w:r w:rsidR="0070605C" w:rsidRPr="00D839FC">
              <w:rPr>
                <w:rFonts w:asciiTheme="majorHAnsi" w:hAnsiTheme="majorHAnsi" w:cstheme="majorHAnsi"/>
                <w:sz w:val="28"/>
                <w:szCs w:val="28"/>
                <w:lang w:val="nl-NL"/>
              </w:rPr>
              <w:t>Mục đích</w:t>
            </w:r>
            <w:r w:rsidR="00097559" w:rsidRPr="00D839FC">
              <w:rPr>
                <w:rFonts w:asciiTheme="majorHAnsi" w:hAnsiTheme="majorHAnsi" w:cstheme="majorHAnsi"/>
                <w:sz w:val="28"/>
                <w:szCs w:val="28"/>
                <w:lang w:val="nl-NL"/>
              </w:rPr>
              <w:t xml:space="preserve">: </w:t>
            </w:r>
            <w:r w:rsidR="0070605C" w:rsidRPr="00D839FC">
              <w:rPr>
                <w:rFonts w:asciiTheme="majorHAnsi" w:hAnsiTheme="majorHAnsi" w:cstheme="majorHAnsi"/>
                <w:sz w:val="28"/>
                <w:szCs w:val="28"/>
                <w:lang w:val="nl-NL"/>
              </w:rPr>
              <w:t xml:space="preserve">xây dựng </w:t>
            </w:r>
            <w:r w:rsidRPr="00D839FC">
              <w:rPr>
                <w:rFonts w:asciiTheme="majorHAnsi" w:hAnsiTheme="majorHAnsi" w:cstheme="majorHAnsi"/>
                <w:sz w:val="28"/>
                <w:szCs w:val="28"/>
                <w:lang w:val="nl-NL"/>
              </w:rPr>
              <w:t>quy định về các c</w:t>
            </w:r>
            <w:r w:rsidR="0070605C" w:rsidRPr="00D839FC">
              <w:rPr>
                <w:rFonts w:asciiTheme="majorHAnsi" w:hAnsiTheme="majorHAnsi" w:cstheme="majorHAnsi"/>
                <w:sz w:val="28"/>
                <w:szCs w:val="28"/>
                <w:lang w:val="nl-NL"/>
              </w:rPr>
              <w:t xml:space="preserve">ăn cứ </w:t>
            </w:r>
            <w:r w:rsidR="0070605C" w:rsidRPr="00D839FC">
              <w:rPr>
                <w:rFonts w:ascii="Times New Roman" w:hAnsi="Times New Roman"/>
                <w:sz w:val="28"/>
                <w:szCs w:val="28"/>
                <w:lang w:val="nl-NL"/>
              </w:rPr>
              <w:t>phân loại ĐVSNCL</w:t>
            </w:r>
            <w:r w:rsidRPr="00D839FC">
              <w:rPr>
                <w:rFonts w:ascii="Times New Roman" w:hAnsi="Times New Roman"/>
                <w:sz w:val="28"/>
                <w:szCs w:val="28"/>
                <w:lang w:val="nl-NL"/>
              </w:rPr>
              <w:t xml:space="preserve"> (Điều 5): để thực hiện quy định tại Nghị quyết số 19-NQ/TW; NQ số 18/NQ-CP</w:t>
            </w:r>
            <w:r w:rsidR="00097559" w:rsidRPr="00D839FC">
              <w:rPr>
                <w:rFonts w:ascii="Times New Roman" w:hAnsi="Times New Roman"/>
                <w:sz w:val="28"/>
                <w:szCs w:val="28"/>
                <w:lang w:val="nl-NL"/>
              </w:rPr>
              <w:t xml:space="preserve">. Dự thảo </w:t>
            </w:r>
            <w:r w:rsidR="002044A5" w:rsidRPr="00D839FC">
              <w:rPr>
                <w:rFonts w:ascii="Times New Roman" w:hAnsi="Times New Roman"/>
                <w:sz w:val="28"/>
                <w:szCs w:val="28"/>
                <w:lang w:val="nl-NL"/>
              </w:rPr>
              <w:t>c</w:t>
            </w:r>
            <w:r w:rsidR="00097559" w:rsidRPr="00D839FC">
              <w:rPr>
                <w:rFonts w:ascii="Times New Roman" w:hAnsi="Times New Roman"/>
                <w:sz w:val="28"/>
                <w:szCs w:val="28"/>
                <w:lang w:val="nl-NL"/>
              </w:rPr>
              <w:t xml:space="preserve">hỉ xây dựng quy định </w:t>
            </w:r>
            <w:r w:rsidR="00BD6382" w:rsidRPr="00D839FC">
              <w:rPr>
                <w:rFonts w:ascii="Times New Roman" w:hAnsi="Times New Roman"/>
                <w:sz w:val="28"/>
                <w:szCs w:val="28"/>
                <w:lang w:val="nl-NL"/>
              </w:rPr>
              <w:t>kh</w:t>
            </w:r>
            <w:r w:rsidR="00097559" w:rsidRPr="00D839FC">
              <w:rPr>
                <w:rFonts w:ascii="Times New Roman" w:hAnsi="Times New Roman"/>
                <w:sz w:val="28"/>
                <w:szCs w:val="28"/>
                <w:lang w:val="nl-NL"/>
              </w:rPr>
              <w:t xml:space="preserve">ung </w:t>
            </w:r>
            <w:r w:rsidR="00BD6382" w:rsidRPr="00D839FC">
              <w:rPr>
                <w:rFonts w:ascii="Times New Roman" w:hAnsi="Times New Roman"/>
                <w:sz w:val="28"/>
                <w:szCs w:val="28"/>
                <w:lang w:val="nl-NL"/>
              </w:rPr>
              <w:t xml:space="preserve">mà </w:t>
            </w:r>
            <w:r w:rsidR="00097559" w:rsidRPr="00D839FC">
              <w:rPr>
                <w:rFonts w:ascii="Times New Roman" w:hAnsi="Times New Roman"/>
                <w:sz w:val="28"/>
                <w:szCs w:val="28"/>
                <w:lang w:val="nl-NL"/>
              </w:rPr>
              <w:t xml:space="preserve">không xây dựng các tiêu chí </w:t>
            </w:r>
            <w:r w:rsidR="00BD6382" w:rsidRPr="00D839FC">
              <w:rPr>
                <w:rFonts w:ascii="Times New Roman" w:hAnsi="Times New Roman"/>
                <w:sz w:val="28"/>
                <w:szCs w:val="28"/>
                <w:lang w:val="nl-NL"/>
              </w:rPr>
              <w:t xml:space="preserve">chi tiêt, </w:t>
            </w:r>
            <w:r w:rsidR="00097559" w:rsidRPr="00D839FC">
              <w:rPr>
                <w:rFonts w:ascii="Times New Roman" w:hAnsi="Times New Roman"/>
                <w:sz w:val="28"/>
                <w:szCs w:val="28"/>
                <w:lang w:val="nl-NL"/>
              </w:rPr>
              <w:t xml:space="preserve">cụ thể </w:t>
            </w:r>
            <w:r w:rsidR="00BD6382" w:rsidRPr="00D839FC">
              <w:rPr>
                <w:rFonts w:ascii="Times New Roman" w:hAnsi="Times New Roman"/>
                <w:sz w:val="28"/>
                <w:szCs w:val="28"/>
                <w:lang w:val="nl-NL"/>
              </w:rPr>
              <w:t xml:space="preserve">đối với từng ngành, lĩnh vực vì đây là </w:t>
            </w:r>
            <w:r w:rsidR="00BD6382" w:rsidRPr="00D839FC">
              <w:rPr>
                <w:rFonts w:ascii="Times New Roman" w:hAnsi="Times New Roman"/>
                <w:sz w:val="28"/>
                <w:szCs w:val="28"/>
                <w:lang w:val="nl-NL"/>
              </w:rPr>
              <w:lastRenderedPageBreak/>
              <w:t>nhiệm vụ của Bộ quản lý ngành lĩnh vực</w:t>
            </w:r>
            <w:r w:rsidR="00B23483" w:rsidRPr="00D839FC">
              <w:rPr>
                <w:rFonts w:ascii="Times New Roman" w:hAnsi="Times New Roman"/>
                <w:sz w:val="28"/>
                <w:szCs w:val="28"/>
                <w:lang w:val="nl-NL"/>
              </w:rPr>
              <w:t>. Trên cơ sở khung của Chính phủ,</w:t>
            </w:r>
            <w:r w:rsidR="001540D1" w:rsidRPr="00D839FC">
              <w:rPr>
                <w:rFonts w:ascii="Times New Roman" w:hAnsi="Times New Roman"/>
                <w:sz w:val="28"/>
                <w:szCs w:val="28"/>
                <w:lang w:val="nl-NL"/>
              </w:rPr>
              <w:t xml:space="preserve"> các Bộ, ngành </w:t>
            </w:r>
            <w:r w:rsidR="00B23483" w:rsidRPr="00D839FC">
              <w:rPr>
                <w:rFonts w:ascii="Times New Roman" w:hAnsi="Times New Roman"/>
                <w:sz w:val="28"/>
                <w:szCs w:val="28"/>
                <w:lang w:val="nl-NL"/>
              </w:rPr>
              <w:t xml:space="preserve">sẽ </w:t>
            </w:r>
            <w:r w:rsidR="001540D1" w:rsidRPr="00D839FC">
              <w:rPr>
                <w:rFonts w:ascii="Times New Roman" w:hAnsi="Times New Roman"/>
                <w:sz w:val="28"/>
                <w:szCs w:val="28"/>
                <w:lang w:val="nl-NL"/>
              </w:rPr>
              <w:t xml:space="preserve">xây dựng các tiêu chí cụ thể về phân loại </w:t>
            </w:r>
            <w:r w:rsidR="00B23483" w:rsidRPr="00D839FC">
              <w:rPr>
                <w:rFonts w:ascii="Times New Roman" w:hAnsi="Times New Roman"/>
                <w:sz w:val="28"/>
                <w:szCs w:val="28"/>
                <w:lang w:val="nl-NL"/>
              </w:rPr>
              <w:t xml:space="preserve">đối với </w:t>
            </w:r>
            <w:r w:rsidR="001540D1" w:rsidRPr="00D839FC">
              <w:rPr>
                <w:rFonts w:ascii="Times New Roman" w:hAnsi="Times New Roman"/>
                <w:sz w:val="28"/>
                <w:szCs w:val="28"/>
                <w:lang w:val="nl-NL"/>
              </w:rPr>
              <w:t>các ĐVSNCL phù hợp với ngành, lĩnh vực được giao quản lý, bảo đảm phù hợp với các quy định của pháp luật chuyên ngành</w:t>
            </w:r>
            <w:r w:rsidR="00097559" w:rsidRPr="00D839FC">
              <w:rPr>
                <w:rFonts w:ascii="Times New Roman" w:hAnsi="Times New Roman"/>
                <w:sz w:val="28"/>
                <w:szCs w:val="28"/>
                <w:lang w:val="nl-NL"/>
              </w:rPr>
              <w:t>.</w:t>
            </w:r>
          </w:p>
          <w:p w:rsidR="009E2A21" w:rsidRDefault="00C606EB" w:rsidP="009E2A21">
            <w:pPr>
              <w:jc w:val="both"/>
              <w:rPr>
                <w:rFonts w:asciiTheme="majorHAnsi" w:hAnsiTheme="majorHAnsi" w:cstheme="majorHAnsi"/>
                <w:sz w:val="28"/>
                <w:szCs w:val="28"/>
                <w:lang w:val="nl-NL"/>
              </w:rPr>
            </w:pPr>
            <w:r w:rsidRPr="00D839FC">
              <w:rPr>
                <w:rFonts w:asciiTheme="majorHAnsi" w:hAnsiTheme="majorHAnsi" w:cstheme="majorHAnsi"/>
                <w:sz w:val="28"/>
                <w:szCs w:val="28"/>
                <w:lang w:val="nl-NL"/>
              </w:rPr>
              <w:t>- Đề nghị giữ nguyên như dự thảo</w:t>
            </w:r>
            <w:r w:rsidR="00482F96" w:rsidRPr="00D839FC">
              <w:rPr>
                <w:rFonts w:asciiTheme="majorHAnsi" w:hAnsiTheme="majorHAnsi" w:cstheme="majorHAnsi"/>
                <w:sz w:val="28"/>
                <w:szCs w:val="28"/>
                <w:lang w:val="nl-NL"/>
              </w:rPr>
              <w:t>.</w:t>
            </w:r>
          </w:p>
          <w:p w:rsidR="009E2A21" w:rsidRDefault="009E2A21" w:rsidP="009E2A21">
            <w:pPr>
              <w:jc w:val="both"/>
              <w:rPr>
                <w:rFonts w:asciiTheme="majorHAnsi" w:hAnsiTheme="majorHAnsi" w:cstheme="majorHAnsi"/>
                <w:sz w:val="28"/>
                <w:szCs w:val="28"/>
                <w:lang w:val="nl-NL"/>
              </w:rPr>
            </w:pPr>
          </w:p>
          <w:p w:rsidR="009E2A21" w:rsidRPr="009E2A21" w:rsidRDefault="009E2A21" w:rsidP="009E2A21">
            <w:pPr>
              <w:jc w:val="both"/>
              <w:rPr>
                <w:rFonts w:asciiTheme="majorHAnsi" w:hAnsiTheme="majorHAnsi" w:cstheme="majorHAnsi"/>
                <w:sz w:val="28"/>
                <w:szCs w:val="28"/>
                <w:lang w:val="nl-NL"/>
              </w:rPr>
            </w:pPr>
            <w:r w:rsidRPr="009E2A21">
              <w:rPr>
                <w:rFonts w:asciiTheme="majorHAnsi" w:hAnsiTheme="majorHAnsi" w:cstheme="majorHAnsi"/>
                <w:sz w:val="28"/>
                <w:szCs w:val="28"/>
                <w:lang w:val="nl-NL"/>
              </w:rPr>
              <w:t xml:space="preserve">- </w:t>
            </w:r>
            <w:r>
              <w:rPr>
                <w:rFonts w:asciiTheme="majorHAnsi" w:hAnsiTheme="majorHAnsi" w:cstheme="majorHAnsi"/>
                <w:sz w:val="28"/>
                <w:szCs w:val="28"/>
                <w:lang w:val="nl-NL"/>
              </w:rPr>
              <w:t>D</w:t>
            </w:r>
            <w:r w:rsidRPr="009E2A21">
              <w:rPr>
                <w:rFonts w:asciiTheme="majorHAnsi" w:hAnsiTheme="majorHAnsi" w:cstheme="majorHAnsi"/>
                <w:sz w:val="28"/>
                <w:szCs w:val="28"/>
                <w:lang w:val="nl-NL"/>
              </w:rPr>
              <w:t>ự thảo</w:t>
            </w:r>
            <w:r>
              <w:rPr>
                <w:rFonts w:asciiTheme="majorHAnsi" w:hAnsiTheme="majorHAnsi" w:cstheme="majorHAnsi"/>
                <w:sz w:val="28"/>
                <w:szCs w:val="28"/>
                <w:lang w:val="nl-NL"/>
              </w:rPr>
              <w:t xml:space="preserve"> đã quy định về thẩm quyền của các Bộ trưởng, Thủ trưởng cơ quan ngang Bộ trong việc quy định </w:t>
            </w:r>
            <w:r w:rsidRPr="00D839FC">
              <w:rPr>
                <w:rFonts w:ascii="Times New Roman" w:hAnsi="Times New Roman"/>
                <w:sz w:val="28"/>
                <w:szCs w:val="28"/>
                <w:lang w:val="nl-NL"/>
              </w:rPr>
              <w:t>các tiêu chí cụ thể về phân loại đối với các ĐVSNCL phù hợp với ngành, lĩnh vực được giao quản lý</w:t>
            </w:r>
          </w:p>
        </w:tc>
      </w:tr>
      <w:tr w:rsidR="00084E06" w:rsidRPr="00781533" w:rsidTr="001A40DF">
        <w:trPr>
          <w:trHeight w:val="1047"/>
        </w:trPr>
        <w:tc>
          <w:tcPr>
            <w:tcW w:w="590" w:type="dxa"/>
          </w:tcPr>
          <w:p w:rsidR="00084E06" w:rsidRDefault="00084E06" w:rsidP="007F11D3">
            <w:pPr>
              <w:rPr>
                <w:rFonts w:asciiTheme="majorHAnsi" w:hAnsiTheme="majorHAnsi" w:cstheme="majorHAnsi"/>
                <w:b/>
                <w:color w:val="FF0000"/>
                <w:sz w:val="28"/>
                <w:szCs w:val="28"/>
                <w:lang w:val="nl-NL"/>
              </w:rPr>
            </w:pPr>
          </w:p>
          <w:p w:rsidR="00084E06" w:rsidRPr="00084E06" w:rsidRDefault="00F141CD" w:rsidP="007F11D3">
            <w:pPr>
              <w:rPr>
                <w:rFonts w:asciiTheme="majorHAnsi" w:hAnsiTheme="majorHAnsi" w:cstheme="majorHAnsi"/>
                <w:b/>
                <w:color w:val="FF0000"/>
                <w:sz w:val="28"/>
                <w:szCs w:val="28"/>
                <w:lang w:val="nl-NL"/>
              </w:rPr>
            </w:pPr>
            <w:r>
              <w:rPr>
                <w:rFonts w:asciiTheme="majorHAnsi" w:hAnsiTheme="majorHAnsi" w:cstheme="majorHAnsi"/>
                <w:b/>
                <w:color w:val="FF0000"/>
                <w:sz w:val="28"/>
                <w:szCs w:val="28"/>
                <w:lang w:val="nl-NL"/>
              </w:rPr>
              <w:t>9</w:t>
            </w:r>
          </w:p>
        </w:tc>
        <w:tc>
          <w:tcPr>
            <w:tcW w:w="7449" w:type="dxa"/>
          </w:tcPr>
          <w:p w:rsidR="001A40DF" w:rsidRDefault="00084E06" w:rsidP="007F11D3">
            <w:pPr>
              <w:spacing w:before="120" w:after="120" w:line="340" w:lineRule="exact"/>
              <w:jc w:val="both"/>
              <w:rPr>
                <w:rFonts w:ascii="Times New Roman" w:hAnsi="Times New Roman"/>
                <w:b/>
                <w:sz w:val="28"/>
                <w:szCs w:val="28"/>
                <w:lang w:val="nl-NL"/>
              </w:rPr>
            </w:pPr>
            <w:r w:rsidRPr="0010344A">
              <w:rPr>
                <w:rFonts w:ascii="Times New Roman" w:hAnsi="Times New Roman"/>
                <w:b/>
                <w:sz w:val="28"/>
                <w:szCs w:val="28"/>
                <w:lang w:val="nl-NL"/>
              </w:rPr>
              <w:t xml:space="preserve">Về số lượng cấp phó của người đứng đầu đơn vị SNCL </w:t>
            </w:r>
          </w:p>
          <w:p w:rsidR="00084E06" w:rsidRPr="000F6C57" w:rsidRDefault="00084E06" w:rsidP="007F11D3">
            <w:pPr>
              <w:spacing w:before="120" w:after="120" w:line="340" w:lineRule="exact"/>
              <w:jc w:val="both"/>
              <w:rPr>
                <w:rFonts w:ascii="Times New Roman" w:hAnsi="Times New Roman"/>
                <w:b/>
                <w:color w:val="FF0000"/>
                <w:sz w:val="28"/>
                <w:szCs w:val="28"/>
                <w:lang w:val="nl-NL"/>
              </w:rPr>
            </w:pPr>
            <w:r w:rsidRPr="0010344A">
              <w:rPr>
                <w:rFonts w:ascii="Times New Roman" w:hAnsi="Times New Roman"/>
                <w:b/>
                <w:sz w:val="28"/>
                <w:szCs w:val="28"/>
                <w:lang w:val="nl-NL"/>
              </w:rPr>
              <w:t>(Điều 6)</w:t>
            </w:r>
          </w:p>
        </w:tc>
        <w:tc>
          <w:tcPr>
            <w:tcW w:w="1740" w:type="dxa"/>
          </w:tcPr>
          <w:p w:rsidR="00084E06" w:rsidRDefault="00084E06" w:rsidP="007F11D3">
            <w:pPr>
              <w:rPr>
                <w:rFonts w:asciiTheme="majorHAnsi" w:hAnsiTheme="majorHAnsi" w:cstheme="majorHAnsi"/>
                <w:sz w:val="28"/>
                <w:szCs w:val="28"/>
                <w:lang w:val="nl-NL"/>
              </w:rPr>
            </w:pPr>
          </w:p>
        </w:tc>
        <w:tc>
          <w:tcPr>
            <w:tcW w:w="5531" w:type="dxa"/>
          </w:tcPr>
          <w:p w:rsidR="00084E06" w:rsidRPr="00F866D6" w:rsidRDefault="00084E06" w:rsidP="007F11D3">
            <w:pPr>
              <w:jc w:val="both"/>
              <w:rPr>
                <w:rFonts w:asciiTheme="majorHAnsi" w:hAnsiTheme="majorHAnsi" w:cstheme="majorHAnsi"/>
                <w:color w:val="FF0000"/>
                <w:sz w:val="28"/>
                <w:szCs w:val="28"/>
                <w:lang w:val="nl-NL"/>
              </w:rPr>
            </w:pPr>
          </w:p>
        </w:tc>
      </w:tr>
      <w:tr w:rsidR="00084E06" w:rsidRPr="00781533" w:rsidTr="001A40DF">
        <w:trPr>
          <w:trHeight w:val="1266"/>
        </w:trPr>
        <w:tc>
          <w:tcPr>
            <w:tcW w:w="590" w:type="dxa"/>
          </w:tcPr>
          <w:p w:rsidR="00084E06" w:rsidRPr="00F866D6" w:rsidRDefault="00084E06" w:rsidP="007F11D3">
            <w:pPr>
              <w:rPr>
                <w:rFonts w:asciiTheme="majorHAnsi" w:hAnsiTheme="majorHAnsi" w:cstheme="majorHAnsi"/>
                <w:color w:val="FF0000"/>
                <w:sz w:val="28"/>
                <w:szCs w:val="28"/>
                <w:lang w:val="nl-NL"/>
              </w:rPr>
            </w:pPr>
          </w:p>
        </w:tc>
        <w:tc>
          <w:tcPr>
            <w:tcW w:w="7449" w:type="dxa"/>
          </w:tcPr>
          <w:p w:rsidR="00084E06" w:rsidRPr="00FD29E8" w:rsidRDefault="00084E06" w:rsidP="00084E06">
            <w:pPr>
              <w:spacing w:before="120" w:after="120" w:line="340" w:lineRule="exact"/>
              <w:jc w:val="both"/>
              <w:rPr>
                <w:rFonts w:ascii="Times New Roman" w:hAnsi="Times New Roman"/>
                <w:sz w:val="28"/>
                <w:szCs w:val="28"/>
                <w:lang w:val="nl-NL"/>
              </w:rPr>
            </w:pPr>
            <w:r w:rsidRPr="00FD29E8">
              <w:rPr>
                <w:rFonts w:ascii="Times New Roman" w:hAnsi="Times New Roman"/>
                <w:sz w:val="28"/>
                <w:szCs w:val="28"/>
                <w:lang w:val="nl-NL"/>
              </w:rPr>
              <w:t>- Không nên quy định theo vị trí pháp lý, nên quy định theo quy mô số lượng người làm việc của</w:t>
            </w:r>
            <w:r w:rsidR="00375F6B" w:rsidRPr="00FD29E8">
              <w:rPr>
                <w:rFonts w:ascii="Times New Roman" w:hAnsi="Times New Roman"/>
                <w:sz w:val="28"/>
                <w:szCs w:val="28"/>
                <w:lang w:val="nl-NL"/>
              </w:rPr>
              <w:t xml:space="preserve"> Đ</w:t>
            </w:r>
            <w:r w:rsidRPr="00FD29E8">
              <w:rPr>
                <w:rFonts w:ascii="Times New Roman" w:hAnsi="Times New Roman"/>
                <w:sz w:val="28"/>
                <w:szCs w:val="28"/>
                <w:lang w:val="nl-NL"/>
              </w:rPr>
              <w:t>VSNCL</w:t>
            </w:r>
            <w:r w:rsidR="00375F6B" w:rsidRPr="00FD29E8">
              <w:rPr>
                <w:rFonts w:ascii="Times New Roman" w:hAnsi="Times New Roman"/>
                <w:sz w:val="28"/>
                <w:szCs w:val="28"/>
                <w:lang w:val="nl-NL"/>
              </w:rPr>
              <w:t xml:space="preserve"> vì có những ĐVSNCL có vị trí pháp lý thấp nhưng quy mô số lượng người làm việc rất lớn.</w:t>
            </w:r>
          </w:p>
          <w:p w:rsidR="00FE352D" w:rsidRDefault="00FE352D" w:rsidP="00084E06">
            <w:pPr>
              <w:spacing w:before="120" w:after="120" w:line="340" w:lineRule="exact"/>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Bỏ “thuộc cơ quan chuyên môn thuộc UBND cấp huyện không quá 02”, thay bằng “thuộc UBND cấp huyện” vì không </w:t>
            </w:r>
            <w:r w:rsidR="006955C0">
              <w:rPr>
                <w:rFonts w:ascii="Times New Roman" w:hAnsi="Times New Roman"/>
                <w:color w:val="FF0000"/>
                <w:sz w:val="28"/>
                <w:szCs w:val="28"/>
                <w:lang w:val="nl-NL"/>
              </w:rPr>
              <w:t xml:space="preserve">có </w:t>
            </w:r>
            <w:r>
              <w:rPr>
                <w:rFonts w:ascii="Times New Roman" w:hAnsi="Times New Roman"/>
                <w:color w:val="FF0000"/>
                <w:sz w:val="28"/>
                <w:szCs w:val="28"/>
                <w:lang w:val="nl-NL"/>
              </w:rPr>
              <w:t>ĐVSN thuộc cơ quan chuyên môn thuộc UBND cấp huyện</w:t>
            </w:r>
            <w:r w:rsidR="009E2A21">
              <w:rPr>
                <w:rFonts w:ascii="Times New Roman" w:hAnsi="Times New Roman"/>
                <w:color w:val="FF0000"/>
                <w:sz w:val="28"/>
                <w:szCs w:val="28"/>
                <w:lang w:val="nl-NL"/>
              </w:rPr>
              <w:t>.</w:t>
            </w:r>
          </w:p>
          <w:p w:rsidR="00DD79B0" w:rsidRDefault="00DD79B0" w:rsidP="00084E06">
            <w:pPr>
              <w:spacing w:before="120" w:after="120" w:line="340" w:lineRule="exact"/>
              <w:jc w:val="both"/>
              <w:rPr>
                <w:rFonts w:ascii="Times New Roman" w:hAnsi="Times New Roman"/>
                <w:sz w:val="28"/>
                <w:szCs w:val="28"/>
                <w:lang w:val="nl-NL"/>
              </w:rPr>
            </w:pPr>
          </w:p>
          <w:p w:rsidR="009E2A21" w:rsidRPr="00FD29E8" w:rsidRDefault="009E2A21" w:rsidP="00084E06">
            <w:pPr>
              <w:spacing w:before="120" w:after="120" w:line="340" w:lineRule="exact"/>
              <w:jc w:val="both"/>
              <w:rPr>
                <w:rFonts w:ascii="Times New Roman" w:hAnsi="Times New Roman"/>
                <w:sz w:val="28"/>
                <w:szCs w:val="28"/>
                <w:lang w:val="nl-NL"/>
              </w:rPr>
            </w:pPr>
            <w:r w:rsidRPr="00FD29E8">
              <w:rPr>
                <w:rFonts w:ascii="Times New Roman" w:hAnsi="Times New Roman"/>
                <w:sz w:val="28"/>
                <w:szCs w:val="28"/>
                <w:lang w:val="nl-NL"/>
              </w:rPr>
              <w:t xml:space="preserve">- Đề nghị </w:t>
            </w:r>
            <w:r w:rsidR="00854AE7">
              <w:rPr>
                <w:rFonts w:ascii="Times New Roman" w:hAnsi="Times New Roman"/>
                <w:sz w:val="28"/>
                <w:szCs w:val="28"/>
                <w:lang w:val="nl-NL"/>
              </w:rPr>
              <w:t xml:space="preserve">nghiên cứu lại khung số lượng cấp phó chưa phù hợp </w:t>
            </w:r>
            <w:r w:rsidR="00854AE7">
              <w:rPr>
                <w:rFonts w:ascii="Times New Roman" w:hAnsi="Times New Roman"/>
                <w:sz w:val="28"/>
                <w:szCs w:val="28"/>
                <w:lang w:val="nl-NL"/>
              </w:rPr>
              <w:lastRenderedPageBreak/>
              <w:t>thức tế</w:t>
            </w:r>
            <w:r w:rsidR="00103AAB">
              <w:rPr>
                <w:rFonts w:ascii="Times New Roman" w:hAnsi="Times New Roman"/>
                <w:sz w:val="28"/>
                <w:szCs w:val="28"/>
                <w:lang w:val="nl-NL"/>
              </w:rPr>
              <w:t xml:space="preserve"> đối với UBND cấp tỉnh tăng lên 03</w:t>
            </w:r>
            <w:r w:rsidR="00854AE7">
              <w:rPr>
                <w:rFonts w:ascii="Times New Roman" w:hAnsi="Times New Roman"/>
                <w:sz w:val="28"/>
                <w:szCs w:val="28"/>
                <w:lang w:val="nl-NL"/>
              </w:rPr>
              <w:t xml:space="preserve">; đề nghị </w:t>
            </w:r>
            <w:r w:rsidRPr="00FD29E8">
              <w:rPr>
                <w:rFonts w:ascii="Times New Roman" w:hAnsi="Times New Roman"/>
                <w:sz w:val="28"/>
                <w:szCs w:val="28"/>
                <w:lang w:val="nl-NL"/>
              </w:rPr>
              <w:t>quy định số lượng cấp phó đối với cá</w:t>
            </w:r>
            <w:r w:rsidR="00DE455F" w:rsidRPr="00FD29E8">
              <w:rPr>
                <w:rFonts w:ascii="Times New Roman" w:hAnsi="Times New Roman"/>
                <w:sz w:val="28"/>
                <w:szCs w:val="28"/>
                <w:lang w:val="nl-NL"/>
              </w:rPr>
              <w:t>c</w:t>
            </w:r>
            <w:r w:rsidRPr="00FD29E8">
              <w:rPr>
                <w:rFonts w:ascii="Times New Roman" w:hAnsi="Times New Roman"/>
                <w:sz w:val="28"/>
                <w:szCs w:val="28"/>
                <w:lang w:val="nl-NL"/>
              </w:rPr>
              <w:t xml:space="preserve"> ĐVSNCL thuộc ngành giáo dục và đào tạo là 03 theo quy định của Bộ Giáo dục và Đào tạo tại các Thông tư hướng dẫn  số 16/2017/TT-BGDĐT ngày 12/7/2017 và Thông tư liên tịch số 06/2015/TTLT-BG</w:t>
            </w:r>
            <w:r w:rsidR="000918FE" w:rsidRPr="00FD29E8">
              <w:rPr>
                <w:rFonts w:ascii="Times New Roman" w:hAnsi="Times New Roman"/>
                <w:sz w:val="28"/>
                <w:szCs w:val="28"/>
                <w:lang w:val="nl-NL"/>
              </w:rPr>
              <w:t>DĐT-BNV ngày 16/3/2015 quy định về danh mục VTVL và định mức số lượng người làm việc trong các cơ sỏ giáo dục mầm non công lập</w:t>
            </w:r>
            <w:r w:rsidR="00854AE7">
              <w:rPr>
                <w:rFonts w:ascii="Times New Roman" w:hAnsi="Times New Roman"/>
                <w:sz w:val="28"/>
                <w:szCs w:val="28"/>
                <w:lang w:val="nl-NL"/>
              </w:rPr>
              <w:t xml:space="preserve">; </w:t>
            </w:r>
          </w:p>
          <w:p w:rsidR="00FD29E8" w:rsidRPr="00084E06" w:rsidRDefault="00FD29E8" w:rsidP="00084E06">
            <w:pPr>
              <w:spacing w:before="120" w:after="120" w:line="340" w:lineRule="exact"/>
              <w:jc w:val="both"/>
              <w:rPr>
                <w:rFonts w:ascii="Times New Roman" w:hAnsi="Times New Roman"/>
                <w:color w:val="FF0000"/>
                <w:sz w:val="28"/>
                <w:szCs w:val="28"/>
                <w:lang w:val="nl-NL"/>
              </w:rPr>
            </w:pPr>
            <w:r w:rsidRPr="00FD29E8">
              <w:rPr>
                <w:rFonts w:ascii="Times New Roman" w:hAnsi="Times New Roman"/>
                <w:sz w:val="28"/>
                <w:szCs w:val="28"/>
                <w:lang w:val="nl-NL"/>
              </w:rPr>
              <w:t xml:space="preserve">- </w:t>
            </w:r>
            <w:r w:rsidRPr="00FD29E8">
              <w:rPr>
                <w:rFonts w:ascii="Times New Roman" w:hAnsi="Times New Roman"/>
                <w:color w:val="C00000"/>
                <w:sz w:val="28"/>
                <w:szCs w:val="28"/>
                <w:lang w:val="nl-NL"/>
              </w:rPr>
              <w:t>Bổ sung quy định quy định về số lượng về cấp phó đối với các đơn vị sự nghiệp công lập thuộc đơn vị sự nghiệp công lập</w:t>
            </w:r>
          </w:p>
        </w:tc>
        <w:tc>
          <w:tcPr>
            <w:tcW w:w="1740" w:type="dxa"/>
          </w:tcPr>
          <w:p w:rsidR="00084E06" w:rsidRDefault="00375F6B" w:rsidP="007F11D3">
            <w:pPr>
              <w:rPr>
                <w:rFonts w:asciiTheme="majorHAnsi" w:hAnsiTheme="majorHAnsi" w:cstheme="majorHAnsi"/>
                <w:sz w:val="28"/>
                <w:szCs w:val="28"/>
                <w:lang w:val="nl-NL"/>
              </w:rPr>
            </w:pPr>
            <w:r>
              <w:rPr>
                <w:rFonts w:asciiTheme="majorHAnsi" w:hAnsiTheme="majorHAnsi" w:cstheme="majorHAnsi"/>
                <w:sz w:val="28"/>
                <w:szCs w:val="28"/>
                <w:lang w:val="nl-NL"/>
              </w:rPr>
              <w:lastRenderedPageBreak/>
              <w:t>Bộ Giáo dục và Đào tạo</w:t>
            </w:r>
          </w:p>
          <w:p w:rsidR="00B16B64" w:rsidRDefault="00B16B64" w:rsidP="007F11D3">
            <w:pPr>
              <w:rPr>
                <w:rFonts w:asciiTheme="majorHAnsi" w:hAnsiTheme="majorHAnsi" w:cstheme="majorHAnsi"/>
                <w:sz w:val="28"/>
                <w:szCs w:val="28"/>
                <w:lang w:val="nl-NL"/>
              </w:rPr>
            </w:pPr>
          </w:p>
          <w:p w:rsidR="00B16B64" w:rsidRDefault="00B16B64" w:rsidP="007F11D3">
            <w:pPr>
              <w:rPr>
                <w:rFonts w:asciiTheme="majorHAnsi" w:hAnsiTheme="majorHAnsi" w:cstheme="majorHAnsi"/>
                <w:sz w:val="28"/>
                <w:szCs w:val="28"/>
                <w:lang w:val="nl-NL"/>
              </w:rPr>
            </w:pPr>
            <w:r w:rsidRPr="00D839FC">
              <w:rPr>
                <w:rFonts w:asciiTheme="majorHAnsi" w:hAnsiTheme="majorHAnsi" w:cstheme="majorHAnsi"/>
                <w:sz w:val="28"/>
                <w:szCs w:val="28"/>
                <w:lang w:val="nl-NL"/>
              </w:rPr>
              <w:t>Hòa Bình</w:t>
            </w:r>
            <w:r w:rsidR="00F93BBE">
              <w:rPr>
                <w:rFonts w:asciiTheme="majorHAnsi" w:hAnsiTheme="majorHAnsi" w:cstheme="majorHAnsi"/>
                <w:sz w:val="28"/>
                <w:szCs w:val="28"/>
                <w:lang w:val="nl-NL"/>
              </w:rPr>
              <w:t>, Trà Vinh</w:t>
            </w:r>
            <w:r w:rsidR="00413997">
              <w:rPr>
                <w:rFonts w:asciiTheme="majorHAnsi" w:hAnsiTheme="majorHAnsi" w:cstheme="majorHAnsi"/>
                <w:sz w:val="28"/>
                <w:szCs w:val="28"/>
                <w:lang w:val="nl-NL"/>
              </w:rPr>
              <w:t>, Quảng Nam</w:t>
            </w:r>
            <w:r w:rsidR="009D25D5">
              <w:rPr>
                <w:rFonts w:asciiTheme="majorHAnsi" w:hAnsiTheme="majorHAnsi" w:cstheme="majorHAnsi"/>
                <w:sz w:val="28"/>
                <w:szCs w:val="28"/>
                <w:lang w:val="nl-NL"/>
              </w:rPr>
              <w:t>, Hậu Giang</w:t>
            </w:r>
            <w:r w:rsidR="00DD79B0">
              <w:rPr>
                <w:rFonts w:asciiTheme="majorHAnsi" w:hAnsiTheme="majorHAnsi" w:cstheme="majorHAnsi"/>
                <w:sz w:val="28"/>
                <w:szCs w:val="28"/>
                <w:lang w:val="nl-NL"/>
              </w:rPr>
              <w:t>, Kiên Giang</w:t>
            </w:r>
          </w:p>
          <w:p w:rsidR="00DE455F" w:rsidRDefault="00DE455F" w:rsidP="007F11D3">
            <w:pPr>
              <w:rPr>
                <w:rFonts w:asciiTheme="majorHAnsi" w:hAnsiTheme="majorHAnsi" w:cstheme="majorHAnsi"/>
                <w:sz w:val="28"/>
                <w:szCs w:val="28"/>
                <w:lang w:val="nl-NL"/>
              </w:rPr>
            </w:pPr>
            <w:r>
              <w:rPr>
                <w:rFonts w:asciiTheme="majorHAnsi" w:hAnsiTheme="majorHAnsi" w:cstheme="majorHAnsi"/>
                <w:sz w:val="28"/>
                <w:szCs w:val="28"/>
                <w:lang w:val="nl-NL"/>
              </w:rPr>
              <w:t>Quảng Nam</w:t>
            </w:r>
            <w:r w:rsidR="00854AE7">
              <w:rPr>
                <w:rFonts w:asciiTheme="majorHAnsi" w:hAnsiTheme="majorHAnsi" w:cstheme="majorHAnsi"/>
                <w:sz w:val="28"/>
                <w:szCs w:val="28"/>
                <w:lang w:val="nl-NL"/>
              </w:rPr>
              <w:t xml:space="preserve">, </w:t>
            </w:r>
            <w:r w:rsidR="00854AE7">
              <w:rPr>
                <w:rFonts w:asciiTheme="majorHAnsi" w:hAnsiTheme="majorHAnsi" w:cstheme="majorHAnsi"/>
                <w:sz w:val="28"/>
                <w:szCs w:val="28"/>
                <w:lang w:val="nl-NL"/>
              </w:rPr>
              <w:lastRenderedPageBreak/>
              <w:t>Phú Thọ</w:t>
            </w:r>
            <w:r w:rsidR="00103AAB">
              <w:rPr>
                <w:rFonts w:asciiTheme="majorHAnsi" w:hAnsiTheme="majorHAnsi" w:cstheme="majorHAnsi"/>
                <w:sz w:val="28"/>
                <w:szCs w:val="28"/>
                <w:lang w:val="nl-NL"/>
              </w:rPr>
              <w:t>; Hải Dương</w:t>
            </w:r>
          </w:p>
          <w:p w:rsidR="00FD29E8" w:rsidRDefault="00FD29E8" w:rsidP="007F11D3">
            <w:pPr>
              <w:rPr>
                <w:rFonts w:asciiTheme="majorHAnsi" w:hAnsiTheme="majorHAnsi" w:cstheme="majorHAnsi"/>
                <w:sz w:val="28"/>
                <w:szCs w:val="28"/>
                <w:lang w:val="nl-NL"/>
              </w:rPr>
            </w:pPr>
          </w:p>
          <w:p w:rsidR="00FD29E8" w:rsidRDefault="00FD29E8" w:rsidP="007F11D3">
            <w:pPr>
              <w:rPr>
                <w:rFonts w:asciiTheme="majorHAnsi" w:hAnsiTheme="majorHAnsi" w:cstheme="majorHAnsi"/>
                <w:sz w:val="28"/>
                <w:szCs w:val="28"/>
                <w:lang w:val="nl-NL"/>
              </w:rPr>
            </w:pPr>
          </w:p>
          <w:p w:rsidR="00FD29E8" w:rsidRDefault="00FD29E8" w:rsidP="007F11D3">
            <w:pPr>
              <w:rPr>
                <w:rFonts w:asciiTheme="majorHAnsi" w:hAnsiTheme="majorHAnsi" w:cstheme="majorHAnsi"/>
                <w:sz w:val="28"/>
                <w:szCs w:val="28"/>
                <w:lang w:val="nl-NL"/>
              </w:rPr>
            </w:pPr>
          </w:p>
          <w:p w:rsidR="00854AE7" w:rsidRDefault="00854AE7" w:rsidP="007F11D3">
            <w:pPr>
              <w:rPr>
                <w:rFonts w:asciiTheme="majorHAnsi" w:hAnsiTheme="majorHAnsi" w:cstheme="majorHAnsi"/>
                <w:sz w:val="28"/>
                <w:szCs w:val="28"/>
                <w:lang w:val="nl-NL"/>
              </w:rPr>
            </w:pPr>
          </w:p>
          <w:p w:rsidR="00FD29E8" w:rsidRDefault="00FD29E8" w:rsidP="007F11D3">
            <w:pPr>
              <w:rPr>
                <w:rFonts w:asciiTheme="majorHAnsi" w:hAnsiTheme="majorHAnsi" w:cstheme="majorHAnsi"/>
                <w:sz w:val="28"/>
                <w:szCs w:val="28"/>
                <w:lang w:val="nl-NL"/>
              </w:rPr>
            </w:pPr>
            <w:r>
              <w:rPr>
                <w:rFonts w:asciiTheme="majorHAnsi" w:hAnsiTheme="majorHAnsi" w:cstheme="majorHAnsi"/>
                <w:sz w:val="28"/>
                <w:szCs w:val="28"/>
                <w:lang w:val="nl-NL"/>
              </w:rPr>
              <w:t>Kon Tum</w:t>
            </w:r>
          </w:p>
        </w:tc>
        <w:tc>
          <w:tcPr>
            <w:tcW w:w="5531" w:type="dxa"/>
          </w:tcPr>
          <w:p w:rsidR="00084E06" w:rsidRDefault="00375F6B" w:rsidP="007F11D3">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lastRenderedPageBreak/>
              <w:t xml:space="preserve">- </w:t>
            </w:r>
            <w:r w:rsidR="0010344A">
              <w:rPr>
                <w:rFonts w:asciiTheme="majorHAnsi" w:hAnsiTheme="majorHAnsi" w:cstheme="majorHAnsi"/>
                <w:color w:val="FF0000"/>
                <w:sz w:val="28"/>
                <w:szCs w:val="28"/>
                <w:lang w:val="nl-NL"/>
              </w:rPr>
              <w:t xml:space="preserve">Đề nghị giữ nguyên như dự thảo </w:t>
            </w:r>
            <w:r w:rsidR="006D5E91">
              <w:rPr>
                <w:rFonts w:asciiTheme="majorHAnsi" w:hAnsiTheme="majorHAnsi" w:cstheme="majorHAnsi"/>
                <w:color w:val="FF0000"/>
                <w:sz w:val="28"/>
                <w:szCs w:val="28"/>
                <w:lang w:val="nl-NL"/>
              </w:rPr>
              <w:t xml:space="preserve">quy định cả 2 </w:t>
            </w:r>
            <w:r w:rsidR="00330F4F">
              <w:rPr>
                <w:rFonts w:asciiTheme="majorHAnsi" w:hAnsiTheme="majorHAnsi" w:cstheme="majorHAnsi"/>
                <w:color w:val="FF0000"/>
                <w:sz w:val="28"/>
                <w:szCs w:val="28"/>
                <w:lang w:val="nl-NL"/>
              </w:rPr>
              <w:t>để bảo đảm thực hiện nghị quyết 19-NQ/TW của Hội nghị Trung ương 6</w:t>
            </w:r>
            <w:r w:rsidR="00DE455F">
              <w:rPr>
                <w:rFonts w:asciiTheme="majorHAnsi" w:hAnsiTheme="majorHAnsi" w:cstheme="majorHAnsi"/>
                <w:color w:val="FF0000"/>
                <w:sz w:val="28"/>
                <w:szCs w:val="28"/>
                <w:lang w:val="nl-NL"/>
              </w:rPr>
              <w:t xml:space="preserve"> Khóa XII</w:t>
            </w:r>
          </w:p>
          <w:p w:rsidR="00DE455F" w:rsidRDefault="006955C0" w:rsidP="007F11D3">
            <w:pPr>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 xml:space="preserve">- </w:t>
            </w:r>
          </w:p>
          <w:p w:rsidR="00DE455F" w:rsidRDefault="00DE455F" w:rsidP="007F11D3">
            <w:pPr>
              <w:jc w:val="both"/>
              <w:rPr>
                <w:rFonts w:asciiTheme="majorHAnsi" w:hAnsiTheme="majorHAnsi" w:cstheme="majorHAnsi"/>
                <w:color w:val="FF0000"/>
                <w:sz w:val="28"/>
                <w:szCs w:val="28"/>
                <w:lang w:val="nl-NL"/>
              </w:rPr>
            </w:pPr>
          </w:p>
          <w:p w:rsidR="00DE455F" w:rsidRDefault="00DE455F" w:rsidP="007F11D3">
            <w:pPr>
              <w:jc w:val="both"/>
              <w:rPr>
                <w:rFonts w:asciiTheme="majorHAnsi" w:hAnsiTheme="majorHAnsi" w:cstheme="majorHAnsi"/>
                <w:color w:val="FF0000"/>
                <w:sz w:val="28"/>
                <w:szCs w:val="28"/>
                <w:lang w:val="nl-NL"/>
              </w:rPr>
            </w:pPr>
          </w:p>
          <w:p w:rsidR="00DD79B0" w:rsidRDefault="00DD79B0" w:rsidP="007F11D3">
            <w:pPr>
              <w:jc w:val="both"/>
              <w:rPr>
                <w:rFonts w:asciiTheme="majorHAnsi" w:hAnsiTheme="majorHAnsi" w:cstheme="majorHAnsi"/>
                <w:sz w:val="28"/>
                <w:szCs w:val="28"/>
                <w:lang w:val="nl-NL"/>
              </w:rPr>
            </w:pPr>
          </w:p>
          <w:p w:rsidR="00FD29E8" w:rsidRDefault="00DE455F" w:rsidP="007F11D3">
            <w:pPr>
              <w:jc w:val="both"/>
              <w:rPr>
                <w:rFonts w:asciiTheme="majorHAnsi" w:hAnsiTheme="majorHAnsi" w:cstheme="majorHAnsi"/>
                <w:sz w:val="28"/>
                <w:szCs w:val="28"/>
                <w:lang w:val="nl-NL"/>
              </w:rPr>
            </w:pPr>
            <w:r w:rsidRPr="00FD29E8">
              <w:rPr>
                <w:rFonts w:asciiTheme="majorHAnsi" w:hAnsiTheme="majorHAnsi" w:cstheme="majorHAnsi"/>
                <w:sz w:val="28"/>
                <w:szCs w:val="28"/>
                <w:lang w:val="nl-NL"/>
              </w:rPr>
              <w:t xml:space="preserve">- Đề nghị giữ nguyên như dự thảo </w:t>
            </w:r>
            <w:r w:rsidR="00511B1A" w:rsidRPr="00FD29E8">
              <w:rPr>
                <w:rFonts w:asciiTheme="majorHAnsi" w:hAnsiTheme="majorHAnsi" w:cstheme="majorHAnsi"/>
                <w:sz w:val="28"/>
                <w:szCs w:val="28"/>
                <w:lang w:val="nl-NL"/>
              </w:rPr>
              <w:t xml:space="preserve">để thống </w:t>
            </w:r>
            <w:r w:rsidR="00511B1A" w:rsidRPr="00FD29E8">
              <w:rPr>
                <w:rFonts w:asciiTheme="majorHAnsi" w:hAnsiTheme="majorHAnsi" w:cstheme="majorHAnsi"/>
                <w:sz w:val="28"/>
                <w:szCs w:val="28"/>
                <w:lang w:val="nl-NL"/>
              </w:rPr>
              <w:lastRenderedPageBreak/>
              <w:t xml:space="preserve">nhất </w:t>
            </w:r>
            <w:r w:rsidR="00DC200B" w:rsidRPr="00FD29E8">
              <w:rPr>
                <w:rFonts w:asciiTheme="majorHAnsi" w:hAnsiTheme="majorHAnsi" w:cstheme="majorHAnsi"/>
                <w:sz w:val="28"/>
                <w:szCs w:val="28"/>
                <w:lang w:val="nl-NL"/>
              </w:rPr>
              <w:t>quy định</w:t>
            </w:r>
            <w:r w:rsidR="00911529">
              <w:rPr>
                <w:rFonts w:asciiTheme="majorHAnsi" w:hAnsiTheme="majorHAnsi" w:cstheme="majorHAnsi"/>
                <w:sz w:val="28"/>
                <w:szCs w:val="28"/>
                <w:lang w:val="nl-NL"/>
              </w:rPr>
              <w:t xml:space="preserve"> k</w:t>
            </w:r>
            <w:r w:rsidR="00511B1A" w:rsidRPr="00FD29E8">
              <w:rPr>
                <w:rFonts w:asciiTheme="majorHAnsi" w:hAnsiTheme="majorHAnsi" w:cstheme="majorHAnsi"/>
                <w:sz w:val="28"/>
                <w:szCs w:val="28"/>
                <w:lang w:val="nl-NL"/>
              </w:rPr>
              <w:t>hung về số lượng cấp phó giảm dần theo vị trí pháp lý từng cấp</w:t>
            </w:r>
            <w:r w:rsidR="00354F74">
              <w:rPr>
                <w:rFonts w:asciiTheme="majorHAnsi" w:hAnsiTheme="majorHAnsi" w:cstheme="majorHAnsi"/>
                <w:sz w:val="28"/>
                <w:szCs w:val="28"/>
                <w:lang w:val="nl-NL"/>
              </w:rPr>
              <w:t xml:space="preserve"> và thống nhất với các quy định tại các văn bản khác có liên quan.</w:t>
            </w:r>
          </w:p>
          <w:p w:rsidR="00FD29E8" w:rsidRDefault="00FD29E8" w:rsidP="007F11D3">
            <w:pPr>
              <w:jc w:val="both"/>
              <w:rPr>
                <w:rFonts w:asciiTheme="majorHAnsi" w:hAnsiTheme="majorHAnsi" w:cstheme="majorHAnsi"/>
                <w:sz w:val="28"/>
                <w:szCs w:val="28"/>
                <w:lang w:val="nl-NL"/>
              </w:rPr>
            </w:pPr>
          </w:p>
          <w:p w:rsidR="00FD29E8" w:rsidRDefault="00FD29E8" w:rsidP="007F11D3">
            <w:pPr>
              <w:jc w:val="both"/>
              <w:rPr>
                <w:rFonts w:asciiTheme="majorHAnsi" w:hAnsiTheme="majorHAnsi" w:cstheme="majorHAnsi"/>
                <w:sz w:val="28"/>
                <w:szCs w:val="28"/>
                <w:lang w:val="nl-NL"/>
              </w:rPr>
            </w:pPr>
          </w:p>
          <w:p w:rsidR="00FD29E8" w:rsidRDefault="00FD29E8" w:rsidP="007F11D3">
            <w:pPr>
              <w:jc w:val="both"/>
              <w:rPr>
                <w:rFonts w:asciiTheme="majorHAnsi" w:hAnsiTheme="majorHAnsi" w:cstheme="majorHAnsi"/>
                <w:sz w:val="28"/>
                <w:szCs w:val="28"/>
                <w:lang w:val="nl-NL"/>
              </w:rPr>
            </w:pPr>
          </w:p>
          <w:p w:rsidR="00DE455F" w:rsidRPr="00FD29E8" w:rsidRDefault="00FD29E8" w:rsidP="00FD29E8">
            <w:pPr>
              <w:jc w:val="both"/>
              <w:rPr>
                <w:rFonts w:asciiTheme="majorHAnsi" w:hAnsiTheme="majorHAnsi" w:cstheme="majorHAnsi"/>
                <w:color w:val="FF0000"/>
                <w:sz w:val="28"/>
                <w:szCs w:val="28"/>
                <w:lang w:val="nl-NL"/>
              </w:rPr>
            </w:pPr>
            <w:r>
              <w:rPr>
                <w:rFonts w:asciiTheme="majorHAnsi" w:hAnsiTheme="majorHAnsi" w:cstheme="majorHAnsi"/>
                <w:sz w:val="28"/>
                <w:szCs w:val="28"/>
                <w:lang w:val="nl-NL"/>
              </w:rPr>
              <w:t xml:space="preserve">- </w:t>
            </w:r>
          </w:p>
        </w:tc>
      </w:tr>
      <w:tr w:rsidR="00E620C9" w:rsidRPr="009C6F49" w:rsidTr="001A40DF">
        <w:trPr>
          <w:trHeight w:val="669"/>
        </w:trPr>
        <w:tc>
          <w:tcPr>
            <w:tcW w:w="590" w:type="dxa"/>
          </w:tcPr>
          <w:p w:rsidR="00E620C9" w:rsidRPr="00E620C9" w:rsidRDefault="00E620C9" w:rsidP="007F11D3">
            <w:pPr>
              <w:rPr>
                <w:rFonts w:asciiTheme="majorHAnsi" w:hAnsiTheme="majorHAnsi" w:cstheme="majorHAnsi"/>
                <w:color w:val="FF0000"/>
                <w:sz w:val="28"/>
                <w:szCs w:val="28"/>
                <w:lang w:val="nl-NL"/>
              </w:rPr>
            </w:pPr>
            <w:r w:rsidRPr="00E620C9">
              <w:rPr>
                <w:rFonts w:asciiTheme="majorHAnsi" w:hAnsiTheme="majorHAnsi" w:cstheme="majorHAnsi"/>
                <w:color w:val="FF0000"/>
                <w:sz w:val="28"/>
                <w:szCs w:val="28"/>
                <w:lang w:val="nl-NL"/>
              </w:rPr>
              <w:lastRenderedPageBreak/>
              <w:t>9</w:t>
            </w:r>
          </w:p>
        </w:tc>
        <w:tc>
          <w:tcPr>
            <w:tcW w:w="7449" w:type="dxa"/>
          </w:tcPr>
          <w:p w:rsidR="00E620C9" w:rsidRPr="001A40DF" w:rsidRDefault="00E620C9" w:rsidP="00D072C5">
            <w:pPr>
              <w:spacing w:before="140" w:after="140" w:line="320" w:lineRule="exact"/>
              <w:jc w:val="both"/>
              <w:rPr>
                <w:rFonts w:ascii="Times New Roman" w:hAnsi="Times New Roman"/>
                <w:b/>
                <w:color w:val="FF0000"/>
                <w:sz w:val="28"/>
                <w:szCs w:val="28"/>
                <w:lang w:val="nl-NL"/>
              </w:rPr>
            </w:pPr>
            <w:r w:rsidRPr="001A40DF">
              <w:rPr>
                <w:rFonts w:ascii="Times New Roman" w:hAnsi="Times New Roman"/>
                <w:b/>
                <w:sz w:val="28"/>
                <w:szCs w:val="28"/>
                <w:lang w:val="nl-NL"/>
              </w:rPr>
              <w:t xml:space="preserve">Về </w:t>
            </w:r>
            <w:r w:rsidRPr="001A40DF">
              <w:rPr>
                <w:rFonts w:ascii="Times New Roman" w:hAnsi="Times New Roman"/>
                <w:b/>
                <w:bCs/>
                <w:sz w:val="28"/>
                <w:szCs w:val="28"/>
                <w:lang w:val="pt-BR"/>
              </w:rPr>
              <w:t>Đề án thành lập (Điều 7)</w:t>
            </w:r>
          </w:p>
        </w:tc>
        <w:tc>
          <w:tcPr>
            <w:tcW w:w="1740" w:type="dxa"/>
          </w:tcPr>
          <w:p w:rsidR="00E620C9" w:rsidRDefault="00E620C9" w:rsidP="007F11D3">
            <w:pPr>
              <w:rPr>
                <w:rFonts w:asciiTheme="majorHAnsi" w:hAnsiTheme="majorHAnsi" w:cstheme="majorHAnsi"/>
                <w:sz w:val="28"/>
                <w:szCs w:val="28"/>
                <w:lang w:val="nl-NL"/>
              </w:rPr>
            </w:pPr>
          </w:p>
        </w:tc>
        <w:tc>
          <w:tcPr>
            <w:tcW w:w="5531" w:type="dxa"/>
          </w:tcPr>
          <w:p w:rsidR="00E620C9" w:rsidRPr="00F866D6" w:rsidRDefault="00E620C9" w:rsidP="007F11D3">
            <w:pPr>
              <w:jc w:val="both"/>
              <w:rPr>
                <w:rFonts w:asciiTheme="majorHAnsi" w:hAnsiTheme="majorHAnsi" w:cstheme="majorHAnsi"/>
                <w:color w:val="FF0000"/>
                <w:sz w:val="28"/>
                <w:szCs w:val="28"/>
                <w:lang w:val="nl-NL"/>
              </w:rPr>
            </w:pPr>
          </w:p>
        </w:tc>
      </w:tr>
      <w:tr w:rsidR="00330F4F" w:rsidRPr="009C6F49" w:rsidTr="001A40DF">
        <w:trPr>
          <w:trHeight w:val="669"/>
        </w:trPr>
        <w:tc>
          <w:tcPr>
            <w:tcW w:w="590" w:type="dxa"/>
          </w:tcPr>
          <w:p w:rsidR="00D072C5" w:rsidRPr="00330F4F" w:rsidRDefault="00D072C5" w:rsidP="007F11D3">
            <w:pPr>
              <w:rPr>
                <w:rFonts w:asciiTheme="majorHAnsi" w:hAnsiTheme="majorHAnsi" w:cstheme="majorHAnsi"/>
                <w:sz w:val="28"/>
                <w:szCs w:val="28"/>
                <w:lang w:val="nl-NL"/>
              </w:rPr>
            </w:pPr>
          </w:p>
        </w:tc>
        <w:tc>
          <w:tcPr>
            <w:tcW w:w="7449" w:type="dxa"/>
          </w:tcPr>
          <w:p w:rsidR="00D072C5" w:rsidRDefault="00A973A4" w:rsidP="00D072C5">
            <w:pPr>
              <w:spacing w:before="140" w:after="140" w:line="320" w:lineRule="exact"/>
              <w:jc w:val="both"/>
              <w:rPr>
                <w:rFonts w:ascii="Times New Roman" w:hAnsi="Times New Roman"/>
                <w:sz w:val="28"/>
                <w:szCs w:val="28"/>
                <w:lang w:val="nl-NL"/>
              </w:rPr>
            </w:pPr>
            <w:r w:rsidRPr="00330F4F">
              <w:rPr>
                <w:rFonts w:ascii="Times New Roman" w:hAnsi="Times New Roman"/>
                <w:sz w:val="28"/>
                <w:szCs w:val="28"/>
                <w:lang w:val="nl-NL"/>
              </w:rPr>
              <w:t>- Đề nghị quy định rõ cơ cấu tổ chức trong Đề án</w:t>
            </w:r>
            <w:r w:rsidR="00F75072" w:rsidRPr="00330F4F">
              <w:rPr>
                <w:rFonts w:ascii="Times New Roman" w:hAnsi="Times New Roman"/>
                <w:sz w:val="28"/>
                <w:szCs w:val="28"/>
                <w:lang w:val="nl-NL"/>
              </w:rPr>
              <w:t xml:space="preserve"> , bỏ quy định “nếu có quy mô lớn”</w:t>
            </w:r>
            <w:r w:rsidR="00103AAB">
              <w:rPr>
                <w:rFonts w:ascii="Times New Roman" w:hAnsi="Times New Roman"/>
                <w:sz w:val="28"/>
                <w:szCs w:val="28"/>
                <w:lang w:val="nl-NL"/>
              </w:rPr>
              <w:t xml:space="preserve">; </w:t>
            </w:r>
            <w:r w:rsidR="00B55BDD">
              <w:rPr>
                <w:rFonts w:ascii="Times New Roman" w:hAnsi="Times New Roman"/>
                <w:sz w:val="28"/>
                <w:szCs w:val="28"/>
                <w:lang w:val="nl-NL"/>
              </w:rPr>
              <w:t>quy định</w:t>
            </w:r>
            <w:r w:rsidR="00103AAB">
              <w:rPr>
                <w:rFonts w:ascii="Times New Roman" w:hAnsi="Times New Roman"/>
                <w:sz w:val="28"/>
                <w:szCs w:val="28"/>
                <w:lang w:val="nl-NL"/>
              </w:rPr>
              <w:t xml:space="preserve"> rõ </w:t>
            </w:r>
            <w:r w:rsidR="00B55BDD">
              <w:rPr>
                <w:rFonts w:ascii="Times New Roman" w:hAnsi="Times New Roman"/>
                <w:sz w:val="28"/>
                <w:szCs w:val="28"/>
                <w:lang w:val="nl-NL"/>
              </w:rPr>
              <w:t xml:space="preserve">trường hợp nào là có </w:t>
            </w:r>
            <w:r w:rsidR="00103AAB">
              <w:rPr>
                <w:rFonts w:ascii="Times New Roman" w:hAnsi="Times New Roman"/>
                <w:sz w:val="28"/>
                <w:szCs w:val="28"/>
                <w:lang w:val="nl-NL"/>
              </w:rPr>
              <w:t xml:space="preserve">quy mô lớn </w:t>
            </w:r>
          </w:p>
          <w:p w:rsidR="00103AAB" w:rsidRDefault="00103AAB" w:rsidP="00D072C5">
            <w:pPr>
              <w:spacing w:before="140" w:after="140" w:line="320" w:lineRule="exact"/>
              <w:jc w:val="both"/>
              <w:rPr>
                <w:rFonts w:ascii="Times New Roman" w:hAnsi="Times New Roman"/>
                <w:sz w:val="28"/>
                <w:szCs w:val="28"/>
                <w:lang w:val="nl-NL"/>
              </w:rPr>
            </w:pPr>
          </w:p>
          <w:p w:rsidR="0006327B" w:rsidRPr="00330F4F" w:rsidRDefault="0006327B" w:rsidP="00D072C5">
            <w:pPr>
              <w:spacing w:before="140" w:after="140" w:line="320" w:lineRule="exact"/>
              <w:jc w:val="both"/>
              <w:rPr>
                <w:rFonts w:ascii="Times New Roman" w:hAnsi="Times New Roman"/>
                <w:sz w:val="28"/>
                <w:szCs w:val="28"/>
                <w:lang w:val="nl-NL"/>
              </w:rPr>
            </w:pPr>
          </w:p>
        </w:tc>
        <w:tc>
          <w:tcPr>
            <w:tcW w:w="1740" w:type="dxa"/>
          </w:tcPr>
          <w:p w:rsidR="00D072C5" w:rsidRDefault="00D072C5" w:rsidP="007F11D3">
            <w:pPr>
              <w:rPr>
                <w:rFonts w:asciiTheme="majorHAnsi" w:hAnsiTheme="majorHAnsi" w:cstheme="majorHAnsi"/>
                <w:sz w:val="28"/>
                <w:szCs w:val="28"/>
                <w:lang w:val="nl-NL"/>
              </w:rPr>
            </w:pPr>
            <w:r w:rsidRPr="00330F4F">
              <w:rPr>
                <w:rFonts w:asciiTheme="majorHAnsi" w:hAnsiTheme="majorHAnsi" w:cstheme="majorHAnsi"/>
                <w:sz w:val="28"/>
                <w:szCs w:val="28"/>
                <w:lang w:val="nl-NL"/>
              </w:rPr>
              <w:t>Bộ Xây dựng</w:t>
            </w:r>
            <w:r w:rsidR="0006327B">
              <w:rPr>
                <w:rFonts w:asciiTheme="majorHAnsi" w:hAnsiTheme="majorHAnsi" w:cstheme="majorHAnsi"/>
                <w:sz w:val="28"/>
                <w:szCs w:val="28"/>
                <w:lang w:val="nl-NL"/>
              </w:rPr>
              <w:t xml:space="preserve">, </w:t>
            </w:r>
            <w:r w:rsidR="00103AAB">
              <w:rPr>
                <w:rFonts w:asciiTheme="majorHAnsi" w:hAnsiTheme="majorHAnsi" w:cstheme="majorHAnsi"/>
                <w:sz w:val="28"/>
                <w:szCs w:val="28"/>
                <w:lang w:val="nl-NL"/>
              </w:rPr>
              <w:t>Hải Dương</w:t>
            </w:r>
          </w:p>
          <w:p w:rsidR="000E1E0C" w:rsidRPr="00330F4F" w:rsidRDefault="000E1E0C" w:rsidP="007F11D3">
            <w:pPr>
              <w:rPr>
                <w:rFonts w:asciiTheme="majorHAnsi" w:hAnsiTheme="majorHAnsi" w:cstheme="majorHAnsi"/>
                <w:sz w:val="28"/>
                <w:szCs w:val="28"/>
                <w:lang w:val="nl-NL"/>
              </w:rPr>
            </w:pPr>
          </w:p>
        </w:tc>
        <w:tc>
          <w:tcPr>
            <w:tcW w:w="5531" w:type="dxa"/>
          </w:tcPr>
          <w:p w:rsidR="00D072C5" w:rsidRDefault="00F75072" w:rsidP="007F11D3">
            <w:pPr>
              <w:jc w:val="both"/>
              <w:rPr>
                <w:rFonts w:asciiTheme="majorHAnsi" w:hAnsiTheme="majorHAnsi" w:cstheme="majorHAnsi"/>
                <w:sz w:val="28"/>
                <w:szCs w:val="28"/>
                <w:lang w:val="nl-NL"/>
              </w:rPr>
            </w:pPr>
            <w:r w:rsidRPr="00330F4F">
              <w:rPr>
                <w:rFonts w:asciiTheme="majorHAnsi" w:hAnsiTheme="majorHAnsi" w:cstheme="majorHAnsi"/>
                <w:sz w:val="28"/>
                <w:szCs w:val="28"/>
                <w:lang w:val="nl-NL"/>
              </w:rPr>
              <w:t>- Tiếp thu, sửa đổi trực tiếp trong dự thảo Nghị định</w:t>
            </w:r>
          </w:p>
          <w:p w:rsidR="000E1E0C" w:rsidRPr="00330F4F" w:rsidRDefault="000E1E0C" w:rsidP="00103AAB">
            <w:pPr>
              <w:jc w:val="both"/>
              <w:rPr>
                <w:rFonts w:asciiTheme="majorHAnsi" w:hAnsiTheme="majorHAnsi" w:cstheme="majorHAnsi"/>
                <w:sz w:val="28"/>
                <w:szCs w:val="28"/>
                <w:lang w:val="nl-NL"/>
              </w:rPr>
            </w:pPr>
          </w:p>
        </w:tc>
      </w:tr>
      <w:tr w:rsidR="00103AAB" w:rsidRPr="009C6F49" w:rsidTr="001A40DF">
        <w:trPr>
          <w:trHeight w:val="759"/>
        </w:trPr>
        <w:tc>
          <w:tcPr>
            <w:tcW w:w="590" w:type="dxa"/>
          </w:tcPr>
          <w:p w:rsidR="00103AAB" w:rsidRPr="00DD7989" w:rsidRDefault="00103AAB" w:rsidP="007F11D3">
            <w:pPr>
              <w:rPr>
                <w:rFonts w:asciiTheme="majorHAnsi" w:hAnsiTheme="majorHAnsi" w:cstheme="majorHAnsi"/>
                <w:b/>
                <w:color w:val="FF0000"/>
                <w:sz w:val="28"/>
                <w:szCs w:val="28"/>
                <w:lang w:val="nl-NL"/>
              </w:rPr>
            </w:pPr>
          </w:p>
        </w:tc>
        <w:tc>
          <w:tcPr>
            <w:tcW w:w="7449" w:type="dxa"/>
          </w:tcPr>
          <w:p w:rsidR="00103AAB" w:rsidRPr="001A40DF" w:rsidRDefault="00103AAB" w:rsidP="00F93BBE">
            <w:pPr>
              <w:spacing w:before="140" w:after="140" w:line="320" w:lineRule="exact"/>
              <w:rPr>
                <w:rFonts w:ascii="Times New Roman" w:hAnsi="Times New Roman"/>
                <w:b/>
                <w:color w:val="000000"/>
                <w:sz w:val="28"/>
                <w:szCs w:val="28"/>
                <w:lang w:val="pt-BR"/>
              </w:rPr>
            </w:pPr>
            <w:r>
              <w:rPr>
                <w:rFonts w:ascii="Times New Roman" w:hAnsi="Times New Roman"/>
                <w:sz w:val="28"/>
                <w:szCs w:val="28"/>
                <w:lang w:val="nl-NL"/>
              </w:rPr>
              <w:t xml:space="preserve">- Bổ sung trách nhiệm của cơ quan chủ quản trong việc tổ chức lại, giải thể ĐVSNCL trong Đề án, Tờ trình, </w:t>
            </w:r>
            <w:bookmarkStart w:id="4" w:name="_Hlk513911505"/>
            <w:r>
              <w:rPr>
                <w:rFonts w:ascii="Times New Roman" w:hAnsi="Times New Roman"/>
                <w:sz w:val="28"/>
                <w:szCs w:val="28"/>
                <w:lang w:val="nl-NL"/>
              </w:rPr>
              <w:t>trách nhiệm của người đứng đầu gắn với việc tinh gọn bộ mày, tinh giản biên chế</w:t>
            </w:r>
            <w:bookmarkEnd w:id="4"/>
          </w:p>
        </w:tc>
        <w:tc>
          <w:tcPr>
            <w:tcW w:w="1740" w:type="dxa"/>
          </w:tcPr>
          <w:p w:rsidR="00103AAB" w:rsidRPr="00DD7989" w:rsidRDefault="00103AAB" w:rsidP="007F11D3">
            <w:pPr>
              <w:rPr>
                <w:rFonts w:asciiTheme="majorHAnsi" w:hAnsiTheme="majorHAnsi" w:cstheme="majorHAnsi"/>
                <w:b/>
                <w:sz w:val="28"/>
                <w:szCs w:val="28"/>
                <w:lang w:val="nl-NL"/>
              </w:rPr>
            </w:pPr>
            <w:r>
              <w:rPr>
                <w:rFonts w:asciiTheme="majorHAnsi" w:hAnsiTheme="majorHAnsi" w:cstheme="majorHAnsi"/>
                <w:sz w:val="28"/>
                <w:szCs w:val="28"/>
                <w:lang w:val="nl-NL"/>
              </w:rPr>
              <w:t>Ban Tổ chức TW</w:t>
            </w:r>
          </w:p>
        </w:tc>
        <w:tc>
          <w:tcPr>
            <w:tcW w:w="5531" w:type="dxa"/>
          </w:tcPr>
          <w:p w:rsidR="00103AAB" w:rsidRDefault="00103AAB" w:rsidP="00103AAB">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Đã được quy định tại Điểm d Khoản 1 Điều 16 và Điều 17 </w:t>
            </w:r>
            <w:r w:rsidRPr="00330F4F">
              <w:rPr>
                <w:rFonts w:asciiTheme="majorHAnsi" w:hAnsiTheme="majorHAnsi" w:cstheme="majorHAnsi"/>
                <w:sz w:val="28"/>
                <w:szCs w:val="28"/>
                <w:lang w:val="nl-NL"/>
              </w:rPr>
              <w:t>trong dự thảo Nghị định</w:t>
            </w:r>
          </w:p>
          <w:p w:rsidR="00103AAB" w:rsidRPr="00DD7989" w:rsidRDefault="00103AAB" w:rsidP="007F11D3">
            <w:pPr>
              <w:jc w:val="both"/>
              <w:rPr>
                <w:rFonts w:asciiTheme="majorHAnsi" w:hAnsiTheme="majorHAnsi" w:cstheme="majorHAnsi"/>
                <w:b/>
                <w:color w:val="FF0000"/>
                <w:sz w:val="28"/>
                <w:szCs w:val="28"/>
                <w:lang w:val="nl-NL"/>
              </w:rPr>
            </w:pPr>
          </w:p>
        </w:tc>
      </w:tr>
      <w:tr w:rsidR="00C95F7A" w:rsidRPr="009C6F49" w:rsidTr="001A40DF">
        <w:trPr>
          <w:trHeight w:val="759"/>
        </w:trPr>
        <w:tc>
          <w:tcPr>
            <w:tcW w:w="590" w:type="dxa"/>
          </w:tcPr>
          <w:p w:rsidR="00C95F7A" w:rsidRPr="00DD7989" w:rsidRDefault="00C95F7A" w:rsidP="007F11D3">
            <w:pPr>
              <w:rPr>
                <w:rFonts w:asciiTheme="majorHAnsi" w:hAnsiTheme="majorHAnsi" w:cstheme="majorHAnsi"/>
                <w:b/>
                <w:color w:val="FF0000"/>
                <w:sz w:val="28"/>
                <w:szCs w:val="28"/>
                <w:lang w:val="nl-NL"/>
              </w:rPr>
            </w:pPr>
          </w:p>
        </w:tc>
        <w:tc>
          <w:tcPr>
            <w:tcW w:w="7449" w:type="dxa"/>
          </w:tcPr>
          <w:p w:rsidR="00C95F7A" w:rsidRPr="00C95F7A" w:rsidRDefault="00C95F7A" w:rsidP="00C95F7A">
            <w:pPr>
              <w:spacing w:before="140" w:after="140" w:line="320" w:lineRule="exact"/>
              <w:rPr>
                <w:rFonts w:ascii="Times New Roman" w:hAnsi="Times New Roman"/>
                <w:sz w:val="28"/>
                <w:szCs w:val="28"/>
                <w:lang w:val="nl-NL"/>
              </w:rPr>
            </w:pPr>
            <w:r w:rsidRPr="00C95F7A">
              <w:rPr>
                <w:rFonts w:ascii="Times New Roman" w:hAnsi="Times New Roman"/>
                <w:color w:val="C00000"/>
                <w:sz w:val="28"/>
                <w:szCs w:val="28"/>
                <w:lang w:val="nl-NL"/>
              </w:rPr>
              <w:t>- Bổ sung nội dung: tình hình cung ứng dịch vụ sự nghiệp dự kiến thành lập ở khu vực ngoài nhà nước</w:t>
            </w:r>
          </w:p>
        </w:tc>
        <w:tc>
          <w:tcPr>
            <w:tcW w:w="1740" w:type="dxa"/>
          </w:tcPr>
          <w:p w:rsidR="00C95F7A" w:rsidRDefault="00C95F7A" w:rsidP="007F11D3">
            <w:pPr>
              <w:rPr>
                <w:rFonts w:asciiTheme="majorHAnsi" w:hAnsiTheme="majorHAnsi" w:cstheme="majorHAnsi"/>
                <w:sz w:val="28"/>
                <w:szCs w:val="28"/>
                <w:lang w:val="nl-NL"/>
              </w:rPr>
            </w:pPr>
            <w:r>
              <w:rPr>
                <w:rFonts w:asciiTheme="majorHAnsi" w:hAnsiTheme="majorHAnsi" w:cstheme="majorHAnsi"/>
                <w:sz w:val="28"/>
                <w:szCs w:val="28"/>
                <w:lang w:val="nl-NL"/>
              </w:rPr>
              <w:t>Đà Nẵng</w:t>
            </w:r>
          </w:p>
        </w:tc>
        <w:tc>
          <w:tcPr>
            <w:tcW w:w="5531" w:type="dxa"/>
          </w:tcPr>
          <w:p w:rsidR="00C95F7A" w:rsidRDefault="00C95F7A" w:rsidP="00C95F7A">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Tiếp thu và bổ sung </w:t>
            </w:r>
            <w:r w:rsidRPr="00330F4F">
              <w:rPr>
                <w:rFonts w:asciiTheme="majorHAnsi" w:hAnsiTheme="majorHAnsi" w:cstheme="majorHAnsi"/>
                <w:sz w:val="28"/>
                <w:szCs w:val="28"/>
                <w:lang w:val="nl-NL"/>
              </w:rPr>
              <w:t>trực tiếp trong dự thảo Nghị định</w:t>
            </w:r>
          </w:p>
          <w:p w:rsidR="00C95F7A" w:rsidRDefault="00C95F7A" w:rsidP="00103AAB">
            <w:pPr>
              <w:jc w:val="both"/>
              <w:rPr>
                <w:rFonts w:asciiTheme="majorHAnsi" w:hAnsiTheme="majorHAnsi" w:cstheme="majorHAnsi"/>
                <w:sz w:val="28"/>
                <w:szCs w:val="28"/>
                <w:lang w:val="nl-NL"/>
              </w:rPr>
            </w:pPr>
          </w:p>
        </w:tc>
      </w:tr>
      <w:tr w:rsidR="00F93BBE" w:rsidRPr="009C6F49" w:rsidTr="001A40DF">
        <w:trPr>
          <w:trHeight w:val="759"/>
        </w:trPr>
        <w:tc>
          <w:tcPr>
            <w:tcW w:w="590" w:type="dxa"/>
          </w:tcPr>
          <w:p w:rsidR="00F93BBE" w:rsidRPr="00DD7989" w:rsidRDefault="00F93BBE" w:rsidP="007F11D3">
            <w:pPr>
              <w:rPr>
                <w:rFonts w:asciiTheme="majorHAnsi" w:hAnsiTheme="majorHAnsi" w:cstheme="majorHAnsi"/>
                <w:b/>
                <w:color w:val="FF0000"/>
                <w:sz w:val="28"/>
                <w:szCs w:val="28"/>
                <w:lang w:val="nl-NL"/>
              </w:rPr>
            </w:pPr>
          </w:p>
        </w:tc>
        <w:tc>
          <w:tcPr>
            <w:tcW w:w="7449" w:type="dxa"/>
          </w:tcPr>
          <w:p w:rsidR="00F93BBE" w:rsidRPr="001A40DF" w:rsidRDefault="00F93BBE" w:rsidP="00F93BBE">
            <w:pPr>
              <w:spacing w:before="140" w:after="140" w:line="320" w:lineRule="exact"/>
              <w:rPr>
                <w:rFonts w:ascii="Times New Roman" w:hAnsi="Times New Roman"/>
                <w:b/>
                <w:color w:val="000000"/>
                <w:sz w:val="28"/>
                <w:szCs w:val="28"/>
                <w:lang w:val="pt-BR"/>
              </w:rPr>
            </w:pPr>
            <w:r w:rsidRPr="001A40DF">
              <w:rPr>
                <w:rFonts w:ascii="Times New Roman" w:hAnsi="Times New Roman"/>
                <w:b/>
                <w:color w:val="000000"/>
                <w:sz w:val="28"/>
                <w:szCs w:val="28"/>
                <w:lang w:val="pt-BR"/>
              </w:rPr>
              <w:t xml:space="preserve">Về </w:t>
            </w:r>
            <w:r>
              <w:rPr>
                <w:rFonts w:ascii="Times New Roman" w:hAnsi="Times New Roman"/>
                <w:b/>
                <w:color w:val="000000"/>
                <w:sz w:val="28"/>
                <w:szCs w:val="28"/>
                <w:lang w:val="pt-BR"/>
              </w:rPr>
              <w:t>Tờ trình thành lập</w:t>
            </w:r>
            <w:r w:rsidRPr="001A40DF">
              <w:rPr>
                <w:rFonts w:ascii="Times New Roman" w:hAnsi="Times New Roman"/>
                <w:b/>
                <w:color w:val="000000"/>
                <w:sz w:val="28"/>
                <w:szCs w:val="28"/>
                <w:lang w:val="pt-BR"/>
              </w:rPr>
              <w:t xml:space="preserve"> (Điều </w:t>
            </w:r>
            <w:r>
              <w:rPr>
                <w:rFonts w:ascii="Times New Roman" w:hAnsi="Times New Roman"/>
                <w:b/>
                <w:color w:val="000000"/>
                <w:sz w:val="28"/>
                <w:szCs w:val="28"/>
                <w:lang w:val="pt-BR"/>
              </w:rPr>
              <w:t>8</w:t>
            </w:r>
            <w:r w:rsidRPr="001A40DF">
              <w:rPr>
                <w:rFonts w:ascii="Times New Roman" w:hAnsi="Times New Roman"/>
                <w:b/>
                <w:color w:val="000000"/>
                <w:sz w:val="28"/>
                <w:szCs w:val="28"/>
                <w:lang w:val="pt-BR"/>
              </w:rPr>
              <w:t>)</w:t>
            </w:r>
          </w:p>
        </w:tc>
        <w:tc>
          <w:tcPr>
            <w:tcW w:w="1740" w:type="dxa"/>
          </w:tcPr>
          <w:p w:rsidR="00F93BBE" w:rsidRPr="00DD7989" w:rsidRDefault="00F93BBE" w:rsidP="007F11D3">
            <w:pPr>
              <w:rPr>
                <w:rFonts w:asciiTheme="majorHAnsi" w:hAnsiTheme="majorHAnsi" w:cstheme="majorHAnsi"/>
                <w:b/>
                <w:sz w:val="28"/>
                <w:szCs w:val="28"/>
                <w:lang w:val="nl-NL"/>
              </w:rPr>
            </w:pPr>
          </w:p>
        </w:tc>
        <w:tc>
          <w:tcPr>
            <w:tcW w:w="5531" w:type="dxa"/>
          </w:tcPr>
          <w:p w:rsidR="00F93BBE" w:rsidRPr="00DD7989" w:rsidRDefault="00F93BBE" w:rsidP="007F11D3">
            <w:pPr>
              <w:jc w:val="both"/>
              <w:rPr>
                <w:rFonts w:asciiTheme="majorHAnsi" w:hAnsiTheme="majorHAnsi" w:cstheme="majorHAnsi"/>
                <w:b/>
                <w:color w:val="FF0000"/>
                <w:sz w:val="28"/>
                <w:szCs w:val="28"/>
                <w:lang w:val="nl-NL"/>
              </w:rPr>
            </w:pPr>
          </w:p>
        </w:tc>
      </w:tr>
      <w:tr w:rsidR="00C840E6" w:rsidRPr="00C840E6" w:rsidTr="001A40DF">
        <w:trPr>
          <w:trHeight w:val="759"/>
        </w:trPr>
        <w:tc>
          <w:tcPr>
            <w:tcW w:w="590" w:type="dxa"/>
          </w:tcPr>
          <w:p w:rsidR="00C840E6" w:rsidRPr="00C840E6" w:rsidRDefault="00C840E6" w:rsidP="007F11D3">
            <w:pPr>
              <w:rPr>
                <w:rFonts w:asciiTheme="majorHAnsi" w:hAnsiTheme="majorHAnsi" w:cstheme="majorHAnsi"/>
                <w:color w:val="FF0000"/>
                <w:sz w:val="28"/>
                <w:szCs w:val="28"/>
                <w:lang w:val="nl-NL"/>
              </w:rPr>
            </w:pPr>
          </w:p>
        </w:tc>
        <w:tc>
          <w:tcPr>
            <w:tcW w:w="7449" w:type="dxa"/>
          </w:tcPr>
          <w:p w:rsidR="00C840E6" w:rsidRPr="00013727" w:rsidRDefault="00C840E6" w:rsidP="00D02882">
            <w:pPr>
              <w:spacing w:before="140" w:after="140" w:line="320" w:lineRule="exact"/>
              <w:jc w:val="both"/>
              <w:rPr>
                <w:rFonts w:ascii="Times New Roman" w:hAnsi="Times New Roman"/>
                <w:color w:val="C00000"/>
                <w:sz w:val="28"/>
                <w:szCs w:val="28"/>
                <w:lang w:val="pt-BR"/>
              </w:rPr>
            </w:pPr>
            <w:r w:rsidRPr="00013727">
              <w:rPr>
                <w:rFonts w:ascii="Times New Roman" w:hAnsi="Times New Roman"/>
                <w:color w:val="C00000"/>
                <w:sz w:val="28"/>
                <w:szCs w:val="28"/>
                <w:lang w:val="pt-BR"/>
              </w:rPr>
              <w:t>- Điểm g Khoản 4 Điều 8: Bổ sung cụm từ “</w:t>
            </w:r>
            <w:r w:rsidR="00013727" w:rsidRPr="00013727">
              <w:rPr>
                <w:rFonts w:ascii="Times New Roman" w:hAnsi="Times New Roman"/>
                <w:color w:val="C00000"/>
                <w:sz w:val="28"/>
                <w:szCs w:val="28"/>
                <w:lang w:val="pt-BR"/>
              </w:rPr>
              <w:t>đối với các ĐVSNCL thuộc thẩm quyền quyết định thành lập, tổ chức lại, giải thể của UBND cấp huyện để phù hợp với Khoản 4 Điều 24.</w:t>
            </w:r>
          </w:p>
          <w:p w:rsidR="00013727" w:rsidRPr="00C840E6" w:rsidRDefault="00013727" w:rsidP="00DD7989">
            <w:pPr>
              <w:spacing w:before="140" w:after="140" w:line="320" w:lineRule="exact"/>
              <w:rPr>
                <w:rFonts w:ascii="Times New Roman" w:hAnsi="Times New Roman"/>
                <w:color w:val="000000"/>
                <w:sz w:val="28"/>
                <w:szCs w:val="28"/>
                <w:lang w:val="pt-BR"/>
              </w:rPr>
            </w:pPr>
          </w:p>
        </w:tc>
        <w:tc>
          <w:tcPr>
            <w:tcW w:w="1740" w:type="dxa"/>
          </w:tcPr>
          <w:p w:rsidR="00C840E6" w:rsidRPr="00C840E6" w:rsidRDefault="00D02882" w:rsidP="007F11D3">
            <w:pPr>
              <w:rPr>
                <w:rFonts w:asciiTheme="majorHAnsi" w:hAnsiTheme="majorHAnsi" w:cstheme="majorHAnsi"/>
                <w:sz w:val="28"/>
                <w:szCs w:val="28"/>
                <w:lang w:val="nl-NL"/>
              </w:rPr>
            </w:pPr>
            <w:r>
              <w:rPr>
                <w:rFonts w:asciiTheme="majorHAnsi" w:hAnsiTheme="majorHAnsi" w:cstheme="majorHAnsi"/>
                <w:sz w:val="28"/>
                <w:szCs w:val="28"/>
                <w:lang w:val="nl-NL"/>
              </w:rPr>
              <w:t>Yên bái</w:t>
            </w:r>
          </w:p>
        </w:tc>
        <w:tc>
          <w:tcPr>
            <w:tcW w:w="5531" w:type="dxa"/>
          </w:tcPr>
          <w:p w:rsidR="00C840E6" w:rsidRPr="00C840E6" w:rsidRDefault="00C840E6" w:rsidP="007F11D3">
            <w:pPr>
              <w:jc w:val="both"/>
              <w:rPr>
                <w:rFonts w:asciiTheme="majorHAnsi" w:hAnsiTheme="majorHAnsi" w:cstheme="majorHAnsi"/>
                <w:color w:val="FF0000"/>
                <w:sz w:val="28"/>
                <w:szCs w:val="28"/>
                <w:lang w:val="nl-NL"/>
              </w:rPr>
            </w:pPr>
          </w:p>
        </w:tc>
      </w:tr>
      <w:tr w:rsidR="00995693" w:rsidRPr="009C6F49" w:rsidTr="001A40DF">
        <w:trPr>
          <w:trHeight w:val="759"/>
        </w:trPr>
        <w:tc>
          <w:tcPr>
            <w:tcW w:w="590" w:type="dxa"/>
          </w:tcPr>
          <w:p w:rsidR="00995693" w:rsidRPr="00C840E6" w:rsidRDefault="00995693" w:rsidP="007F11D3">
            <w:pPr>
              <w:rPr>
                <w:rFonts w:asciiTheme="majorHAnsi" w:hAnsiTheme="majorHAnsi" w:cstheme="majorHAnsi"/>
                <w:color w:val="FF0000"/>
                <w:sz w:val="28"/>
                <w:szCs w:val="28"/>
                <w:lang w:val="nl-NL"/>
              </w:rPr>
            </w:pPr>
          </w:p>
        </w:tc>
        <w:tc>
          <w:tcPr>
            <w:tcW w:w="7449" w:type="dxa"/>
          </w:tcPr>
          <w:p w:rsidR="00995693" w:rsidRDefault="00D02882" w:rsidP="009404E3">
            <w:pPr>
              <w:spacing w:before="140" w:after="140" w:line="320" w:lineRule="exact"/>
              <w:jc w:val="both"/>
              <w:rPr>
                <w:rFonts w:ascii="Times New Roman" w:hAnsi="Times New Roman"/>
                <w:color w:val="C00000"/>
                <w:sz w:val="28"/>
                <w:szCs w:val="28"/>
                <w:lang w:val="pt-BR"/>
              </w:rPr>
            </w:pPr>
            <w:r>
              <w:rPr>
                <w:rFonts w:ascii="Times New Roman" w:hAnsi="Times New Roman"/>
                <w:color w:val="C00000"/>
                <w:sz w:val="28"/>
                <w:szCs w:val="28"/>
                <w:lang w:val="pt-BR"/>
              </w:rPr>
              <w:t xml:space="preserve">- </w:t>
            </w:r>
            <w:r w:rsidR="00761E6D" w:rsidRPr="00013727">
              <w:rPr>
                <w:rFonts w:ascii="Times New Roman" w:hAnsi="Times New Roman"/>
                <w:color w:val="C00000"/>
                <w:sz w:val="28"/>
                <w:szCs w:val="28"/>
                <w:lang w:val="pt-BR"/>
              </w:rPr>
              <w:t xml:space="preserve">Điểm </w:t>
            </w:r>
            <w:r w:rsidR="00761E6D">
              <w:rPr>
                <w:rFonts w:ascii="Times New Roman" w:hAnsi="Times New Roman"/>
                <w:color w:val="C00000"/>
                <w:sz w:val="28"/>
                <w:szCs w:val="28"/>
                <w:lang w:val="pt-BR"/>
              </w:rPr>
              <w:t>g</w:t>
            </w:r>
            <w:r w:rsidR="00761E6D" w:rsidRPr="00013727">
              <w:rPr>
                <w:rFonts w:ascii="Times New Roman" w:hAnsi="Times New Roman"/>
                <w:color w:val="C00000"/>
                <w:sz w:val="28"/>
                <w:szCs w:val="28"/>
                <w:lang w:val="pt-BR"/>
              </w:rPr>
              <w:t xml:space="preserve"> Khoản 4 Điều 8</w:t>
            </w:r>
            <w:r w:rsidR="009404E3">
              <w:rPr>
                <w:rFonts w:ascii="Times New Roman" w:hAnsi="Times New Roman"/>
                <w:color w:val="C00000"/>
                <w:sz w:val="28"/>
                <w:szCs w:val="28"/>
                <w:lang w:val="pt-BR"/>
              </w:rPr>
              <w:t xml:space="preserve">: xem lại sự phù hợp Khoản 1, Khoản 3, Khoản 4 Điều 8; Khoản 1 Điều 7; Khoản 1 Điều 11; Điểm c Khoản 1 Điều 24 vì xảy ra tình huống : cơ quan chuyên môn thuộc UBND cấp Huyện (Phòng thuộc UBND huyện) đề nghị </w:t>
            </w:r>
            <w:r w:rsidR="009404E3" w:rsidRPr="00013727">
              <w:rPr>
                <w:rFonts w:ascii="Times New Roman" w:hAnsi="Times New Roman"/>
                <w:color w:val="C00000"/>
                <w:sz w:val="28"/>
                <w:szCs w:val="28"/>
                <w:lang w:val="pt-BR"/>
              </w:rPr>
              <w:t>thành lập ĐVSNCL tại Điểm e Khoản 1 Điều 2 Nghị định này</w:t>
            </w:r>
            <w:r w:rsidR="009404E3">
              <w:rPr>
                <w:rFonts w:ascii="Times New Roman" w:hAnsi="Times New Roman"/>
                <w:color w:val="C00000"/>
                <w:sz w:val="28"/>
                <w:szCs w:val="28"/>
                <w:lang w:val="pt-BR"/>
              </w:rPr>
              <w:t>” như vậy là Phòng thuộc UBND cấp huyện trình UBND cấp tỉnh là cơ quan</w:t>
            </w:r>
            <w:r w:rsidR="00821A8E">
              <w:rPr>
                <w:rFonts w:ascii="Times New Roman" w:hAnsi="Times New Roman"/>
                <w:color w:val="C00000"/>
                <w:sz w:val="28"/>
                <w:szCs w:val="28"/>
                <w:lang w:val="pt-BR"/>
              </w:rPr>
              <w:t xml:space="preserve"> có thẩm quyền</w:t>
            </w:r>
            <w:r w:rsidR="009404E3">
              <w:rPr>
                <w:rFonts w:ascii="Times New Roman" w:hAnsi="Times New Roman"/>
                <w:color w:val="C00000"/>
                <w:sz w:val="28"/>
                <w:szCs w:val="28"/>
                <w:lang w:val="pt-BR"/>
              </w:rPr>
              <w:t xml:space="preserve"> thành lập theo quy định của luật chuyên ngành</w:t>
            </w:r>
            <w:r w:rsidR="00821A8E">
              <w:rPr>
                <w:rFonts w:ascii="Times New Roman" w:hAnsi="Times New Roman"/>
                <w:color w:val="C00000"/>
                <w:sz w:val="28"/>
                <w:szCs w:val="28"/>
                <w:lang w:val="pt-BR"/>
              </w:rPr>
              <w:t xml:space="preserve"> hoặc UBND cấp tỉnh vừa là cơ quan đề nghị thành lập ĐVSNCL vừa là cơ có thẩm quyền thành lập ĐVSNCL theo pháp luật chuyên ngành (ví dụ các Ban QLDA đầu tư trực thuộc UBND tỉnh do Chủ tịch UBND cấp tỉnh thành lập theo quy định của Luật xây dựng, Nghị định số 59/2015/NĐ-CP, hoặc trường trung cấp trực thuộc UBND cấp tỉnh do Chủ tịch UBND cấp tỉnh thành lập theo quy định tại Nghị định số 133/2016/NĐ-CP)  chưa phù hợp </w:t>
            </w:r>
          </w:p>
          <w:p w:rsidR="005F4766" w:rsidRPr="00013727" w:rsidRDefault="005F4766" w:rsidP="009404E3">
            <w:pPr>
              <w:spacing w:before="140" w:after="140" w:line="320" w:lineRule="exact"/>
              <w:jc w:val="both"/>
              <w:rPr>
                <w:rFonts w:ascii="Times New Roman" w:hAnsi="Times New Roman"/>
                <w:color w:val="C00000"/>
                <w:sz w:val="28"/>
                <w:szCs w:val="28"/>
                <w:lang w:val="pt-BR"/>
              </w:rPr>
            </w:pPr>
          </w:p>
        </w:tc>
        <w:tc>
          <w:tcPr>
            <w:tcW w:w="1740" w:type="dxa"/>
          </w:tcPr>
          <w:p w:rsidR="00995693" w:rsidRPr="00C840E6" w:rsidRDefault="00995693" w:rsidP="007F11D3">
            <w:pPr>
              <w:rPr>
                <w:rFonts w:asciiTheme="majorHAnsi" w:hAnsiTheme="majorHAnsi" w:cstheme="majorHAnsi"/>
                <w:sz w:val="28"/>
                <w:szCs w:val="28"/>
                <w:lang w:val="nl-NL"/>
              </w:rPr>
            </w:pPr>
          </w:p>
        </w:tc>
        <w:tc>
          <w:tcPr>
            <w:tcW w:w="5531" w:type="dxa"/>
          </w:tcPr>
          <w:p w:rsidR="00995693" w:rsidRPr="00C840E6" w:rsidRDefault="00995693" w:rsidP="007F11D3">
            <w:pPr>
              <w:jc w:val="both"/>
              <w:rPr>
                <w:rFonts w:asciiTheme="majorHAnsi" w:hAnsiTheme="majorHAnsi" w:cstheme="majorHAnsi"/>
                <w:color w:val="FF0000"/>
                <w:sz w:val="28"/>
                <w:szCs w:val="28"/>
                <w:lang w:val="nl-NL"/>
              </w:rPr>
            </w:pPr>
          </w:p>
        </w:tc>
      </w:tr>
      <w:tr w:rsidR="00995693" w:rsidRPr="009C6F49" w:rsidTr="001A40DF">
        <w:trPr>
          <w:trHeight w:val="759"/>
        </w:trPr>
        <w:tc>
          <w:tcPr>
            <w:tcW w:w="590" w:type="dxa"/>
          </w:tcPr>
          <w:p w:rsidR="00995693" w:rsidRPr="00C840E6" w:rsidRDefault="00995693" w:rsidP="007F11D3">
            <w:pPr>
              <w:rPr>
                <w:rFonts w:asciiTheme="majorHAnsi" w:hAnsiTheme="majorHAnsi" w:cstheme="majorHAnsi"/>
                <w:color w:val="FF0000"/>
                <w:sz w:val="28"/>
                <w:szCs w:val="28"/>
                <w:lang w:val="nl-NL"/>
              </w:rPr>
            </w:pPr>
          </w:p>
        </w:tc>
        <w:tc>
          <w:tcPr>
            <w:tcW w:w="7449" w:type="dxa"/>
          </w:tcPr>
          <w:p w:rsidR="00995693" w:rsidRPr="00013727" w:rsidRDefault="00995693" w:rsidP="00D02882">
            <w:pPr>
              <w:spacing w:before="140" w:after="140" w:line="320" w:lineRule="exact"/>
              <w:jc w:val="both"/>
              <w:rPr>
                <w:rFonts w:ascii="Times New Roman" w:hAnsi="Times New Roman"/>
                <w:color w:val="C00000"/>
                <w:sz w:val="28"/>
                <w:szCs w:val="28"/>
                <w:lang w:val="pt-BR"/>
              </w:rPr>
            </w:pPr>
            <w:r w:rsidRPr="00013727">
              <w:rPr>
                <w:rFonts w:ascii="Times New Roman" w:hAnsi="Times New Roman"/>
                <w:color w:val="C00000"/>
                <w:sz w:val="28"/>
                <w:szCs w:val="28"/>
                <w:lang w:val="pt-BR"/>
              </w:rPr>
              <w:t xml:space="preserve">- Điểm </w:t>
            </w:r>
            <w:r w:rsidR="00D02882">
              <w:rPr>
                <w:rFonts w:ascii="Times New Roman" w:hAnsi="Times New Roman"/>
                <w:color w:val="C00000"/>
                <w:sz w:val="28"/>
                <w:szCs w:val="28"/>
                <w:lang w:val="pt-BR"/>
              </w:rPr>
              <w:t>g</w:t>
            </w:r>
            <w:r w:rsidRPr="00013727">
              <w:rPr>
                <w:rFonts w:ascii="Times New Roman" w:hAnsi="Times New Roman"/>
                <w:color w:val="C00000"/>
                <w:sz w:val="28"/>
                <w:szCs w:val="28"/>
                <w:lang w:val="pt-BR"/>
              </w:rPr>
              <w:t xml:space="preserve"> Khoản 4 Điều 8: </w:t>
            </w:r>
            <w:r w:rsidR="00D02882">
              <w:rPr>
                <w:rFonts w:ascii="Times New Roman" w:hAnsi="Times New Roman"/>
                <w:color w:val="C00000"/>
                <w:sz w:val="28"/>
                <w:szCs w:val="28"/>
                <w:lang w:val="pt-BR"/>
              </w:rPr>
              <w:t xml:space="preserve">Đề nghị sửa </w:t>
            </w:r>
            <w:r w:rsidRPr="00013727">
              <w:rPr>
                <w:rFonts w:ascii="Times New Roman" w:hAnsi="Times New Roman"/>
                <w:color w:val="C00000"/>
                <w:sz w:val="28"/>
                <w:szCs w:val="28"/>
                <w:lang w:val="pt-BR"/>
              </w:rPr>
              <w:t>UBND cấp huyện đề nghị thành lập ĐVSNCL tại Điểm e Khoản 1 Điều 2 Nghị định này đối với trường hợp thuộc thẩm quyền quyết định của UBND cấp tỉnh” để phù hợp với Điểm c Khoản 1 Điều 24.</w:t>
            </w:r>
          </w:p>
        </w:tc>
        <w:tc>
          <w:tcPr>
            <w:tcW w:w="1740" w:type="dxa"/>
          </w:tcPr>
          <w:p w:rsidR="00995693" w:rsidRPr="00C840E6" w:rsidRDefault="00D02882" w:rsidP="007F11D3">
            <w:pPr>
              <w:rPr>
                <w:rFonts w:asciiTheme="majorHAnsi" w:hAnsiTheme="majorHAnsi" w:cstheme="majorHAnsi"/>
                <w:sz w:val="28"/>
                <w:szCs w:val="28"/>
                <w:lang w:val="nl-NL"/>
              </w:rPr>
            </w:pPr>
            <w:r>
              <w:rPr>
                <w:rFonts w:asciiTheme="majorHAnsi" w:hAnsiTheme="majorHAnsi" w:cstheme="majorHAnsi"/>
                <w:sz w:val="28"/>
                <w:szCs w:val="28"/>
                <w:lang w:val="nl-NL"/>
              </w:rPr>
              <w:t>Lào Cai, Bình Định</w:t>
            </w:r>
            <w:r w:rsidR="00761E6D">
              <w:rPr>
                <w:rFonts w:asciiTheme="majorHAnsi" w:hAnsiTheme="majorHAnsi" w:cstheme="majorHAnsi"/>
                <w:sz w:val="28"/>
                <w:szCs w:val="28"/>
                <w:lang w:val="nl-NL"/>
              </w:rPr>
              <w:t>, Đồng Thap</w:t>
            </w:r>
          </w:p>
        </w:tc>
        <w:tc>
          <w:tcPr>
            <w:tcW w:w="5531" w:type="dxa"/>
          </w:tcPr>
          <w:p w:rsidR="00995693" w:rsidRPr="00C840E6" w:rsidRDefault="00995693" w:rsidP="007F11D3">
            <w:pPr>
              <w:jc w:val="both"/>
              <w:rPr>
                <w:rFonts w:asciiTheme="majorHAnsi" w:hAnsiTheme="majorHAnsi" w:cstheme="majorHAnsi"/>
                <w:color w:val="FF0000"/>
                <w:sz w:val="28"/>
                <w:szCs w:val="28"/>
                <w:lang w:val="nl-NL"/>
              </w:rPr>
            </w:pPr>
          </w:p>
        </w:tc>
      </w:tr>
      <w:tr w:rsidR="002B18FE" w:rsidRPr="009C6F49" w:rsidTr="001A40DF">
        <w:trPr>
          <w:trHeight w:val="759"/>
        </w:trPr>
        <w:tc>
          <w:tcPr>
            <w:tcW w:w="590" w:type="dxa"/>
          </w:tcPr>
          <w:p w:rsidR="002B18FE" w:rsidRPr="00DD7989" w:rsidRDefault="002B18FE" w:rsidP="007F11D3">
            <w:pPr>
              <w:rPr>
                <w:rFonts w:asciiTheme="majorHAnsi" w:hAnsiTheme="majorHAnsi" w:cstheme="majorHAnsi"/>
                <w:b/>
                <w:color w:val="FF0000"/>
                <w:sz w:val="28"/>
                <w:szCs w:val="28"/>
                <w:lang w:val="nl-NL"/>
              </w:rPr>
            </w:pPr>
            <w:r w:rsidRPr="00DD7989">
              <w:rPr>
                <w:rFonts w:asciiTheme="majorHAnsi" w:hAnsiTheme="majorHAnsi" w:cstheme="majorHAnsi"/>
                <w:b/>
                <w:color w:val="FF0000"/>
                <w:sz w:val="28"/>
                <w:szCs w:val="28"/>
                <w:lang w:val="nl-NL"/>
              </w:rPr>
              <w:lastRenderedPageBreak/>
              <w:t>10</w:t>
            </w:r>
          </w:p>
        </w:tc>
        <w:tc>
          <w:tcPr>
            <w:tcW w:w="7449" w:type="dxa"/>
          </w:tcPr>
          <w:p w:rsidR="002B18FE" w:rsidRPr="001A40DF" w:rsidRDefault="002B18FE" w:rsidP="00DD7989">
            <w:pPr>
              <w:spacing w:before="140" w:after="140" w:line="320" w:lineRule="exact"/>
              <w:rPr>
                <w:rFonts w:ascii="Times New Roman" w:hAnsi="Times New Roman"/>
                <w:b/>
                <w:color w:val="FF0000"/>
                <w:sz w:val="28"/>
                <w:szCs w:val="28"/>
                <w:lang w:val="nl-NL"/>
              </w:rPr>
            </w:pPr>
            <w:r w:rsidRPr="001A40DF">
              <w:rPr>
                <w:rFonts w:ascii="Times New Roman" w:hAnsi="Times New Roman"/>
                <w:b/>
                <w:color w:val="000000"/>
                <w:sz w:val="28"/>
                <w:szCs w:val="28"/>
                <w:lang w:val="pt-BR"/>
              </w:rPr>
              <w:t>Về lấy ý kiến tham gia của các cơ quan, tổ chức liên quan (Điều 9)</w:t>
            </w:r>
          </w:p>
        </w:tc>
        <w:tc>
          <w:tcPr>
            <w:tcW w:w="1740" w:type="dxa"/>
          </w:tcPr>
          <w:p w:rsidR="002B18FE" w:rsidRPr="00DD7989" w:rsidRDefault="002B18FE" w:rsidP="007F11D3">
            <w:pPr>
              <w:rPr>
                <w:rFonts w:asciiTheme="majorHAnsi" w:hAnsiTheme="majorHAnsi" w:cstheme="majorHAnsi"/>
                <w:b/>
                <w:sz w:val="28"/>
                <w:szCs w:val="28"/>
                <w:lang w:val="nl-NL"/>
              </w:rPr>
            </w:pPr>
          </w:p>
        </w:tc>
        <w:tc>
          <w:tcPr>
            <w:tcW w:w="5531" w:type="dxa"/>
          </w:tcPr>
          <w:p w:rsidR="002B18FE" w:rsidRPr="00DD7989" w:rsidRDefault="002B18FE" w:rsidP="007F11D3">
            <w:pPr>
              <w:jc w:val="both"/>
              <w:rPr>
                <w:rFonts w:asciiTheme="majorHAnsi" w:hAnsiTheme="majorHAnsi" w:cstheme="majorHAnsi"/>
                <w:b/>
                <w:color w:val="FF0000"/>
                <w:sz w:val="28"/>
                <w:szCs w:val="28"/>
                <w:lang w:val="nl-NL"/>
              </w:rPr>
            </w:pPr>
          </w:p>
        </w:tc>
      </w:tr>
      <w:tr w:rsidR="002B18FE" w:rsidRPr="009C6F49" w:rsidTr="001A40DF">
        <w:trPr>
          <w:trHeight w:val="759"/>
        </w:trPr>
        <w:tc>
          <w:tcPr>
            <w:tcW w:w="590" w:type="dxa"/>
          </w:tcPr>
          <w:p w:rsidR="002B18FE" w:rsidRPr="00F866D6" w:rsidRDefault="002B18FE" w:rsidP="007F11D3">
            <w:pPr>
              <w:rPr>
                <w:rFonts w:asciiTheme="majorHAnsi" w:hAnsiTheme="majorHAnsi" w:cstheme="majorHAnsi"/>
                <w:color w:val="FF0000"/>
                <w:sz w:val="28"/>
                <w:szCs w:val="28"/>
                <w:lang w:val="nl-NL"/>
              </w:rPr>
            </w:pPr>
          </w:p>
        </w:tc>
        <w:tc>
          <w:tcPr>
            <w:tcW w:w="7449" w:type="dxa"/>
          </w:tcPr>
          <w:p w:rsidR="002B18FE" w:rsidRPr="00DF3F76" w:rsidRDefault="00EB3349" w:rsidP="007F11D3">
            <w:pPr>
              <w:spacing w:before="120" w:after="120" w:line="340" w:lineRule="exact"/>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00DF3F76" w:rsidRPr="00B6689C">
              <w:rPr>
                <w:rFonts w:ascii="Times New Roman" w:hAnsi="Times New Roman"/>
                <w:sz w:val="28"/>
                <w:szCs w:val="28"/>
                <w:lang w:val="nl-NL"/>
              </w:rPr>
              <w:t>Đề nghị bổ sung quy định về thời hạn lấy ý kiến tham gia tại điều này hoặc quy định tại Điều 15</w:t>
            </w:r>
            <w:r w:rsidR="00B81DEF">
              <w:rPr>
                <w:rFonts w:ascii="Times New Roman" w:hAnsi="Times New Roman"/>
                <w:sz w:val="28"/>
                <w:szCs w:val="28"/>
                <w:lang w:val="nl-NL"/>
              </w:rPr>
              <w:t xml:space="preserve">; </w:t>
            </w:r>
          </w:p>
        </w:tc>
        <w:tc>
          <w:tcPr>
            <w:tcW w:w="1740" w:type="dxa"/>
          </w:tcPr>
          <w:p w:rsidR="002B18FE" w:rsidRDefault="00DD7989" w:rsidP="007F11D3">
            <w:pPr>
              <w:rPr>
                <w:rFonts w:asciiTheme="majorHAnsi" w:hAnsiTheme="majorHAnsi" w:cstheme="majorHAnsi"/>
                <w:sz w:val="28"/>
                <w:szCs w:val="28"/>
                <w:lang w:val="nl-NL"/>
              </w:rPr>
            </w:pPr>
            <w:r>
              <w:rPr>
                <w:rFonts w:asciiTheme="majorHAnsi" w:hAnsiTheme="majorHAnsi" w:cstheme="majorHAnsi"/>
                <w:sz w:val="28"/>
                <w:szCs w:val="28"/>
                <w:lang w:val="nl-NL"/>
              </w:rPr>
              <w:t>Bộ Xây dựng</w:t>
            </w:r>
            <w:r w:rsidR="00B81DEF">
              <w:rPr>
                <w:rFonts w:asciiTheme="majorHAnsi" w:hAnsiTheme="majorHAnsi" w:cstheme="majorHAnsi"/>
                <w:sz w:val="28"/>
                <w:szCs w:val="28"/>
                <w:lang w:val="nl-NL"/>
              </w:rPr>
              <w:t>, Tiền Giang</w:t>
            </w:r>
          </w:p>
        </w:tc>
        <w:tc>
          <w:tcPr>
            <w:tcW w:w="5531" w:type="dxa"/>
          </w:tcPr>
          <w:p w:rsidR="002B18FE" w:rsidRPr="00F866D6" w:rsidRDefault="00DF3F76" w:rsidP="007F11D3">
            <w:pPr>
              <w:jc w:val="both"/>
              <w:rPr>
                <w:rFonts w:asciiTheme="majorHAnsi" w:hAnsiTheme="majorHAnsi" w:cstheme="majorHAnsi"/>
                <w:color w:val="FF0000"/>
                <w:sz w:val="28"/>
                <w:szCs w:val="28"/>
                <w:lang w:val="nl-NL"/>
              </w:rPr>
            </w:pPr>
            <w:r w:rsidRPr="00B6689C">
              <w:rPr>
                <w:rFonts w:asciiTheme="majorHAnsi" w:hAnsiTheme="majorHAnsi" w:cstheme="majorHAnsi"/>
                <w:sz w:val="28"/>
                <w:szCs w:val="28"/>
                <w:lang w:val="nl-NL"/>
              </w:rPr>
              <w:t xml:space="preserve">- </w:t>
            </w:r>
            <w:r w:rsidRPr="00B6689C">
              <w:rPr>
                <w:rFonts w:asciiTheme="majorHAnsi" w:hAnsiTheme="majorHAnsi" w:cstheme="majorHAnsi"/>
                <w:sz w:val="26"/>
                <w:szCs w:val="26"/>
                <w:lang w:val="nl-NL"/>
              </w:rPr>
              <w:t xml:space="preserve">Đề nghị giữ nguyên như dự thảo vì </w:t>
            </w:r>
            <w:r w:rsidR="006A707E" w:rsidRPr="00B6689C">
              <w:rPr>
                <w:rFonts w:ascii="Times New Roman" w:hAnsi="Times New Roman"/>
                <w:spacing w:val="-2"/>
                <w:sz w:val="26"/>
                <w:szCs w:val="26"/>
                <w:lang w:val="pt-BR"/>
              </w:rPr>
              <w:t xml:space="preserve">Đối với thời hạn xin ý kiến tham gia đã được quy định trong văn bản xin ý kiến của cơ quan đề nghị, nên không cần thiết </w:t>
            </w:r>
            <w:r w:rsidR="00104B72" w:rsidRPr="00B6689C">
              <w:rPr>
                <w:rFonts w:ascii="Times New Roman" w:hAnsi="Times New Roman"/>
                <w:spacing w:val="-2"/>
                <w:sz w:val="26"/>
                <w:szCs w:val="26"/>
                <w:lang w:val="pt-BR"/>
              </w:rPr>
              <w:t>phải</w:t>
            </w:r>
            <w:r w:rsidR="006A707E" w:rsidRPr="00B6689C">
              <w:rPr>
                <w:rFonts w:ascii="Times New Roman" w:hAnsi="Times New Roman"/>
                <w:spacing w:val="-2"/>
                <w:sz w:val="26"/>
                <w:szCs w:val="26"/>
                <w:lang w:val="pt-BR"/>
              </w:rPr>
              <w:t xml:space="preserve"> quy định trong dự thảo Nghị định</w:t>
            </w:r>
            <w:r w:rsidR="00104B72" w:rsidRPr="00B6689C">
              <w:rPr>
                <w:rFonts w:ascii="Times New Roman" w:hAnsi="Times New Roman"/>
                <w:spacing w:val="-2"/>
                <w:sz w:val="26"/>
                <w:szCs w:val="26"/>
                <w:lang w:val="pt-BR"/>
              </w:rPr>
              <w:t xml:space="preserve"> này</w:t>
            </w:r>
            <w:r w:rsidR="006A707E" w:rsidRPr="00B6689C">
              <w:rPr>
                <w:rFonts w:ascii="Times New Roman" w:hAnsi="Times New Roman"/>
                <w:spacing w:val="-2"/>
                <w:sz w:val="26"/>
                <w:szCs w:val="26"/>
                <w:lang w:val="pt-BR"/>
              </w:rPr>
              <w:t>.</w:t>
            </w:r>
          </w:p>
        </w:tc>
      </w:tr>
      <w:tr w:rsidR="00801C59" w:rsidRPr="009C6F49" w:rsidTr="001A40DF">
        <w:trPr>
          <w:trHeight w:val="759"/>
        </w:trPr>
        <w:tc>
          <w:tcPr>
            <w:tcW w:w="590" w:type="dxa"/>
          </w:tcPr>
          <w:p w:rsidR="00801C59" w:rsidRPr="00330F4F" w:rsidRDefault="00801C59" w:rsidP="007F11D3">
            <w:pPr>
              <w:rPr>
                <w:rFonts w:asciiTheme="majorHAnsi" w:hAnsiTheme="majorHAnsi" w:cstheme="majorHAnsi"/>
                <w:sz w:val="28"/>
                <w:szCs w:val="28"/>
                <w:lang w:val="nl-NL"/>
              </w:rPr>
            </w:pPr>
            <w:r>
              <w:rPr>
                <w:rFonts w:asciiTheme="majorHAnsi" w:hAnsiTheme="majorHAnsi" w:cstheme="majorHAnsi"/>
                <w:sz w:val="28"/>
                <w:szCs w:val="28"/>
                <w:lang w:val="nl-NL"/>
              </w:rPr>
              <w:t>11</w:t>
            </w:r>
          </w:p>
        </w:tc>
        <w:tc>
          <w:tcPr>
            <w:tcW w:w="7449" w:type="dxa"/>
          </w:tcPr>
          <w:p w:rsidR="00801C59" w:rsidRPr="00330F4F" w:rsidRDefault="00801C59" w:rsidP="00AF1248">
            <w:pPr>
              <w:spacing w:before="140" w:after="140" w:line="320" w:lineRule="exact"/>
              <w:jc w:val="both"/>
              <w:rPr>
                <w:rFonts w:ascii="Times New Roman" w:hAnsi="Times New Roman"/>
                <w:b/>
                <w:sz w:val="28"/>
                <w:szCs w:val="28"/>
                <w:lang w:val="nl-NL"/>
              </w:rPr>
            </w:pPr>
            <w:r w:rsidRPr="00801C59">
              <w:rPr>
                <w:rFonts w:ascii="Times New Roman" w:hAnsi="Times New Roman"/>
                <w:b/>
                <w:color w:val="000000"/>
                <w:sz w:val="28"/>
                <w:szCs w:val="28"/>
                <w:lang w:val="pt-BR"/>
              </w:rPr>
              <w:t>Hồ sơ thành lập ( Điều 10)</w:t>
            </w:r>
          </w:p>
        </w:tc>
        <w:tc>
          <w:tcPr>
            <w:tcW w:w="1740" w:type="dxa"/>
          </w:tcPr>
          <w:p w:rsidR="00801C59" w:rsidRPr="00330F4F" w:rsidRDefault="00801C59" w:rsidP="007F11D3">
            <w:pPr>
              <w:rPr>
                <w:rFonts w:asciiTheme="majorHAnsi" w:hAnsiTheme="majorHAnsi" w:cstheme="majorHAnsi"/>
                <w:sz w:val="28"/>
                <w:szCs w:val="28"/>
                <w:lang w:val="nl-NL"/>
              </w:rPr>
            </w:pPr>
          </w:p>
        </w:tc>
        <w:tc>
          <w:tcPr>
            <w:tcW w:w="5531" w:type="dxa"/>
          </w:tcPr>
          <w:p w:rsidR="00801C59" w:rsidRPr="00330F4F" w:rsidRDefault="00801C59" w:rsidP="007F11D3">
            <w:pPr>
              <w:jc w:val="both"/>
              <w:rPr>
                <w:rFonts w:asciiTheme="majorHAnsi" w:hAnsiTheme="majorHAnsi" w:cstheme="majorHAnsi"/>
                <w:sz w:val="28"/>
                <w:szCs w:val="28"/>
                <w:lang w:val="nl-NL"/>
              </w:rPr>
            </w:pPr>
          </w:p>
        </w:tc>
      </w:tr>
      <w:tr w:rsidR="00801C59" w:rsidRPr="009C6F49" w:rsidTr="001A40DF">
        <w:trPr>
          <w:trHeight w:val="759"/>
        </w:trPr>
        <w:tc>
          <w:tcPr>
            <w:tcW w:w="590" w:type="dxa"/>
          </w:tcPr>
          <w:p w:rsidR="00801C59" w:rsidRPr="00330F4F" w:rsidRDefault="00801C59" w:rsidP="007F11D3">
            <w:pPr>
              <w:rPr>
                <w:rFonts w:asciiTheme="majorHAnsi" w:hAnsiTheme="majorHAnsi" w:cstheme="majorHAnsi"/>
                <w:sz w:val="28"/>
                <w:szCs w:val="28"/>
                <w:lang w:val="nl-NL"/>
              </w:rPr>
            </w:pPr>
          </w:p>
        </w:tc>
        <w:tc>
          <w:tcPr>
            <w:tcW w:w="7449" w:type="dxa"/>
          </w:tcPr>
          <w:p w:rsidR="00801C59" w:rsidRPr="00067B92" w:rsidRDefault="001A40DF" w:rsidP="007F11D3">
            <w:pPr>
              <w:spacing w:before="120" w:after="120" w:line="340" w:lineRule="exact"/>
              <w:jc w:val="both"/>
              <w:rPr>
                <w:rFonts w:ascii="Times New Roman" w:hAnsi="Times New Roman"/>
                <w:sz w:val="28"/>
                <w:szCs w:val="28"/>
                <w:lang w:val="nl-NL"/>
              </w:rPr>
            </w:pPr>
            <w:r>
              <w:rPr>
                <w:rFonts w:ascii="Times New Roman" w:hAnsi="Times New Roman"/>
                <w:color w:val="C00000"/>
                <w:sz w:val="28"/>
                <w:szCs w:val="28"/>
                <w:lang w:val="nl-NL"/>
              </w:rPr>
              <w:t xml:space="preserve">- </w:t>
            </w:r>
            <w:r w:rsidR="00801C59" w:rsidRPr="00067B92">
              <w:rPr>
                <w:rFonts w:ascii="Times New Roman" w:hAnsi="Times New Roman"/>
                <w:color w:val="C00000"/>
                <w:sz w:val="28"/>
                <w:szCs w:val="28"/>
                <w:lang w:val="nl-NL"/>
              </w:rPr>
              <w:t>Đề nghị quy định</w:t>
            </w:r>
            <w:r w:rsidR="007450CB">
              <w:rPr>
                <w:rFonts w:ascii="Times New Roman" w:hAnsi="Times New Roman"/>
                <w:color w:val="C00000"/>
                <w:sz w:val="28"/>
                <w:szCs w:val="28"/>
                <w:lang w:val="nl-NL"/>
              </w:rPr>
              <w:t xml:space="preserve">cụ thể </w:t>
            </w:r>
            <w:r w:rsidR="004610F1" w:rsidRPr="00067B92">
              <w:rPr>
                <w:rFonts w:ascii="Times New Roman" w:hAnsi="Times New Roman"/>
                <w:color w:val="C00000"/>
                <w:sz w:val="28"/>
                <w:szCs w:val="28"/>
                <w:lang w:val="nl-NL"/>
              </w:rPr>
              <w:t>nội dung</w:t>
            </w:r>
            <w:r w:rsidR="007450CB">
              <w:rPr>
                <w:rFonts w:ascii="Times New Roman" w:hAnsi="Times New Roman"/>
                <w:color w:val="C00000"/>
                <w:sz w:val="28"/>
                <w:szCs w:val="28"/>
                <w:lang w:val="nl-NL"/>
              </w:rPr>
              <w:t xml:space="preserve"> về</w:t>
            </w:r>
            <w:r w:rsidR="00801C59" w:rsidRPr="00067B92">
              <w:rPr>
                <w:rFonts w:ascii="Times New Roman" w:hAnsi="Times New Roman"/>
                <w:color w:val="C00000"/>
                <w:sz w:val="28"/>
                <w:szCs w:val="28"/>
                <w:lang w:val="nl-NL"/>
              </w:rPr>
              <w:t xml:space="preserve"> hồ sơ thành lập, tổ chức lại, giải thể ĐVSNCL trực thuộc Bộ </w:t>
            </w:r>
            <w:r w:rsidR="007C6B87">
              <w:rPr>
                <w:rFonts w:ascii="Times New Roman" w:hAnsi="Times New Roman"/>
                <w:color w:val="C00000"/>
                <w:sz w:val="28"/>
                <w:szCs w:val="28"/>
                <w:lang w:val="nl-NL"/>
              </w:rPr>
              <w:t xml:space="preserve"> được lồng ghép trong hồ sơ đề nghị thẩm định hoặc hồ sơ trình ban hành </w:t>
            </w:r>
            <w:r w:rsidR="00801C59" w:rsidRPr="00067B92">
              <w:rPr>
                <w:rFonts w:ascii="Times New Roman" w:hAnsi="Times New Roman"/>
                <w:color w:val="C00000"/>
                <w:sz w:val="28"/>
                <w:szCs w:val="28"/>
                <w:lang w:val="nl-NL"/>
              </w:rPr>
              <w:t xml:space="preserve">Nghị định </w:t>
            </w:r>
            <w:r w:rsidR="004610F1" w:rsidRPr="00067B92">
              <w:rPr>
                <w:rFonts w:ascii="Times New Roman" w:hAnsi="Times New Roman"/>
                <w:color w:val="C00000"/>
                <w:sz w:val="28"/>
                <w:szCs w:val="28"/>
                <w:lang w:val="nl-NL"/>
              </w:rPr>
              <w:t xml:space="preserve">của Chính phủ </w:t>
            </w:r>
            <w:r w:rsidR="00801C59" w:rsidRPr="00067B92">
              <w:rPr>
                <w:rFonts w:ascii="Times New Roman" w:hAnsi="Times New Roman"/>
                <w:color w:val="C00000"/>
                <w:sz w:val="28"/>
                <w:szCs w:val="28"/>
                <w:lang w:val="nl-NL"/>
              </w:rPr>
              <w:t>quy định ch</w:t>
            </w:r>
            <w:r w:rsidR="00BA2C8A">
              <w:rPr>
                <w:rFonts w:ascii="Times New Roman" w:hAnsi="Times New Roman"/>
                <w:color w:val="C00000"/>
                <w:sz w:val="28"/>
                <w:szCs w:val="28"/>
                <w:lang w:val="nl-NL"/>
              </w:rPr>
              <w:t>ứ</w:t>
            </w:r>
            <w:r w:rsidR="004610F1" w:rsidRPr="00067B92">
              <w:rPr>
                <w:rFonts w:ascii="Times New Roman" w:hAnsi="Times New Roman"/>
                <w:color w:val="C00000"/>
                <w:sz w:val="28"/>
                <w:szCs w:val="28"/>
                <w:lang w:val="nl-NL"/>
              </w:rPr>
              <w:t>c</w:t>
            </w:r>
            <w:r w:rsidR="00801C59" w:rsidRPr="00067B92">
              <w:rPr>
                <w:rFonts w:ascii="Times New Roman" w:hAnsi="Times New Roman"/>
                <w:color w:val="C00000"/>
                <w:sz w:val="28"/>
                <w:szCs w:val="28"/>
                <w:lang w:val="nl-NL"/>
              </w:rPr>
              <w:t xml:space="preserve"> năng, nhiệm vụ, quyền hạn và cơ cấu tổ chức của Bộ, cơ quan ngang Bộ, cơ q</w:t>
            </w:r>
            <w:r w:rsidR="004610F1" w:rsidRPr="00067B92">
              <w:rPr>
                <w:rFonts w:ascii="Times New Roman" w:hAnsi="Times New Roman"/>
                <w:color w:val="C00000"/>
                <w:sz w:val="28"/>
                <w:szCs w:val="28"/>
                <w:lang w:val="nl-NL"/>
              </w:rPr>
              <w:t xml:space="preserve">uan thuộc Chính phủ; Quyết định của Thủ tướng Chính phủ </w:t>
            </w:r>
            <w:r w:rsidR="007C6B87">
              <w:rPr>
                <w:rFonts w:ascii="Times New Roman" w:hAnsi="Times New Roman"/>
                <w:color w:val="C00000"/>
                <w:sz w:val="28"/>
                <w:szCs w:val="28"/>
                <w:lang w:val="nl-NL"/>
              </w:rPr>
              <w:t xml:space="preserve">quy định </w:t>
            </w:r>
            <w:r w:rsidR="007C6B87" w:rsidRPr="00067B92">
              <w:rPr>
                <w:rFonts w:ascii="Times New Roman" w:hAnsi="Times New Roman"/>
                <w:color w:val="C00000"/>
                <w:sz w:val="28"/>
                <w:szCs w:val="28"/>
                <w:lang w:val="nl-NL"/>
              </w:rPr>
              <w:t>ch</w:t>
            </w:r>
            <w:r w:rsidR="007C6B87">
              <w:rPr>
                <w:rFonts w:ascii="Times New Roman" w:hAnsi="Times New Roman"/>
                <w:color w:val="C00000"/>
                <w:sz w:val="28"/>
                <w:szCs w:val="28"/>
                <w:lang w:val="nl-NL"/>
              </w:rPr>
              <w:t>ứ</w:t>
            </w:r>
            <w:r w:rsidR="007C6B87" w:rsidRPr="00067B92">
              <w:rPr>
                <w:rFonts w:ascii="Times New Roman" w:hAnsi="Times New Roman"/>
                <w:color w:val="C00000"/>
                <w:sz w:val="28"/>
                <w:szCs w:val="28"/>
                <w:lang w:val="nl-NL"/>
              </w:rPr>
              <w:t xml:space="preserve">c năng, nhiệm vụ, quyền hạn và cơ cấu tổ chức của </w:t>
            </w:r>
            <w:r w:rsidR="007C6B87">
              <w:rPr>
                <w:rFonts w:ascii="Times New Roman" w:hAnsi="Times New Roman"/>
                <w:color w:val="C00000"/>
                <w:sz w:val="28"/>
                <w:szCs w:val="28"/>
                <w:lang w:val="nl-NL"/>
              </w:rPr>
              <w:t xml:space="preserve">Tổng cục, </w:t>
            </w:r>
            <w:r w:rsidR="007C6B87" w:rsidRPr="00067B92">
              <w:rPr>
                <w:rFonts w:ascii="Times New Roman" w:hAnsi="Times New Roman"/>
                <w:color w:val="C00000"/>
                <w:sz w:val="28"/>
                <w:szCs w:val="28"/>
                <w:lang w:val="nl-NL"/>
              </w:rPr>
              <w:t xml:space="preserve">Quyết định của </w:t>
            </w:r>
            <w:r w:rsidR="007C6B87">
              <w:rPr>
                <w:rFonts w:ascii="Times New Roman" w:hAnsi="Times New Roman"/>
                <w:color w:val="C00000"/>
                <w:sz w:val="28"/>
                <w:szCs w:val="28"/>
                <w:lang w:val="nl-NL"/>
              </w:rPr>
              <w:t xml:space="preserve">Bộ trưởngquy định </w:t>
            </w:r>
            <w:r w:rsidR="007C6B87" w:rsidRPr="00067B92">
              <w:rPr>
                <w:rFonts w:ascii="Times New Roman" w:hAnsi="Times New Roman"/>
                <w:color w:val="C00000"/>
                <w:sz w:val="28"/>
                <w:szCs w:val="28"/>
                <w:lang w:val="nl-NL"/>
              </w:rPr>
              <w:t>ch</w:t>
            </w:r>
            <w:r w:rsidR="007C6B87">
              <w:rPr>
                <w:rFonts w:ascii="Times New Roman" w:hAnsi="Times New Roman"/>
                <w:color w:val="C00000"/>
                <w:sz w:val="28"/>
                <w:szCs w:val="28"/>
                <w:lang w:val="nl-NL"/>
              </w:rPr>
              <w:t>ứ</w:t>
            </w:r>
            <w:r w:rsidR="007C6B87" w:rsidRPr="00067B92">
              <w:rPr>
                <w:rFonts w:ascii="Times New Roman" w:hAnsi="Times New Roman"/>
                <w:color w:val="C00000"/>
                <w:sz w:val="28"/>
                <w:szCs w:val="28"/>
                <w:lang w:val="nl-NL"/>
              </w:rPr>
              <w:t xml:space="preserve">c năng, nhiệm vụ, quyền hạn và cơ cấu tổ chức của </w:t>
            </w:r>
            <w:r w:rsidR="007C6B87">
              <w:rPr>
                <w:rFonts w:ascii="Times New Roman" w:hAnsi="Times New Roman"/>
                <w:color w:val="C00000"/>
                <w:sz w:val="28"/>
                <w:szCs w:val="28"/>
                <w:lang w:val="nl-NL"/>
              </w:rPr>
              <w:t xml:space="preserve">Cục </w:t>
            </w:r>
          </w:p>
        </w:tc>
        <w:tc>
          <w:tcPr>
            <w:tcW w:w="1740" w:type="dxa"/>
          </w:tcPr>
          <w:p w:rsidR="00801C59" w:rsidRPr="00330F4F" w:rsidRDefault="00067B92" w:rsidP="007F11D3">
            <w:pPr>
              <w:rPr>
                <w:rFonts w:asciiTheme="majorHAnsi" w:hAnsiTheme="majorHAnsi" w:cstheme="majorHAnsi"/>
                <w:sz w:val="28"/>
                <w:szCs w:val="28"/>
                <w:lang w:val="nl-NL"/>
              </w:rPr>
            </w:pPr>
            <w:r>
              <w:rPr>
                <w:rFonts w:asciiTheme="majorHAnsi" w:hAnsiTheme="majorHAnsi" w:cstheme="majorHAnsi"/>
                <w:sz w:val="28"/>
                <w:szCs w:val="28"/>
                <w:lang w:val="nl-NL"/>
              </w:rPr>
              <w:t>Bộ TN&amp;MT</w:t>
            </w:r>
          </w:p>
        </w:tc>
        <w:tc>
          <w:tcPr>
            <w:tcW w:w="5531" w:type="dxa"/>
          </w:tcPr>
          <w:p w:rsidR="00067B92" w:rsidRPr="00330F4F" w:rsidRDefault="002F13B9" w:rsidP="00B6689C">
            <w:pPr>
              <w:jc w:val="both"/>
              <w:rPr>
                <w:rFonts w:asciiTheme="majorHAnsi" w:hAnsiTheme="majorHAnsi" w:cstheme="majorHAnsi"/>
                <w:sz w:val="28"/>
                <w:szCs w:val="28"/>
                <w:lang w:val="nl-NL"/>
              </w:rPr>
            </w:pPr>
            <w:r>
              <w:rPr>
                <w:rFonts w:asciiTheme="majorHAnsi" w:hAnsiTheme="majorHAnsi" w:cstheme="majorHAnsi"/>
                <w:sz w:val="28"/>
                <w:szCs w:val="28"/>
                <w:lang w:val="nl-NL"/>
              </w:rPr>
              <w:t>- Không tiếp thu vì không cần thiết quy định v</w:t>
            </w:r>
            <w:r w:rsidR="0057198E">
              <w:rPr>
                <w:rFonts w:asciiTheme="majorHAnsi" w:hAnsiTheme="majorHAnsi" w:cstheme="majorHAnsi"/>
                <w:sz w:val="28"/>
                <w:szCs w:val="28"/>
                <w:lang w:val="nl-NL"/>
              </w:rPr>
              <w:t xml:space="preserve">ề hồ sơ thành lập, tổ chức lại, giải thể đối với các ĐVSNCL </w:t>
            </w:r>
            <w:r w:rsidR="0057198E" w:rsidRPr="00067B92">
              <w:rPr>
                <w:rFonts w:ascii="Times New Roman" w:hAnsi="Times New Roman"/>
                <w:color w:val="C00000"/>
                <w:sz w:val="28"/>
                <w:szCs w:val="28"/>
                <w:lang w:val="nl-NL"/>
              </w:rPr>
              <w:t xml:space="preserve">trực thuộc Bộ </w:t>
            </w:r>
            <w:r w:rsidR="0057198E">
              <w:rPr>
                <w:rFonts w:ascii="Times New Roman" w:hAnsi="Times New Roman"/>
                <w:color w:val="C00000"/>
                <w:sz w:val="28"/>
                <w:szCs w:val="28"/>
                <w:lang w:val="nl-NL"/>
              </w:rPr>
              <w:t xml:space="preserve">được lồng ghép trong hồ sơ đề nghị thẩm định hoặc hồ sơ trình ban hành </w:t>
            </w:r>
            <w:r w:rsidR="0057198E" w:rsidRPr="00067B92">
              <w:rPr>
                <w:rFonts w:ascii="Times New Roman" w:hAnsi="Times New Roman"/>
                <w:color w:val="C00000"/>
                <w:sz w:val="28"/>
                <w:szCs w:val="28"/>
                <w:lang w:val="nl-NL"/>
              </w:rPr>
              <w:t>Nghị định của Chính phủ quy định ch</w:t>
            </w:r>
            <w:r w:rsidR="0057198E">
              <w:rPr>
                <w:rFonts w:ascii="Times New Roman" w:hAnsi="Times New Roman"/>
                <w:color w:val="C00000"/>
                <w:sz w:val="28"/>
                <w:szCs w:val="28"/>
                <w:lang w:val="nl-NL"/>
              </w:rPr>
              <w:t>ứ</w:t>
            </w:r>
            <w:r w:rsidR="0057198E" w:rsidRPr="00067B92">
              <w:rPr>
                <w:rFonts w:ascii="Times New Roman" w:hAnsi="Times New Roman"/>
                <w:color w:val="C00000"/>
                <w:sz w:val="28"/>
                <w:szCs w:val="28"/>
                <w:lang w:val="nl-NL"/>
              </w:rPr>
              <w:t xml:space="preserve">c năng, nhiệm vụ, quyền hạn và cơ cấu tổ chức của Bộ, cơ quan ngang Bộ, cơ quan thuộc Chính phủ; Quyết định của Thủ tướng Chính phủ </w:t>
            </w:r>
            <w:r w:rsidR="0057198E">
              <w:rPr>
                <w:rFonts w:ascii="Times New Roman" w:hAnsi="Times New Roman"/>
                <w:color w:val="C00000"/>
                <w:sz w:val="28"/>
                <w:szCs w:val="28"/>
                <w:lang w:val="nl-NL"/>
              </w:rPr>
              <w:t xml:space="preserve">quy định </w:t>
            </w:r>
            <w:r w:rsidR="0057198E" w:rsidRPr="00067B92">
              <w:rPr>
                <w:rFonts w:ascii="Times New Roman" w:hAnsi="Times New Roman"/>
                <w:color w:val="C00000"/>
                <w:sz w:val="28"/>
                <w:szCs w:val="28"/>
                <w:lang w:val="nl-NL"/>
              </w:rPr>
              <w:t>ch</w:t>
            </w:r>
            <w:r w:rsidR="0057198E">
              <w:rPr>
                <w:rFonts w:ascii="Times New Roman" w:hAnsi="Times New Roman"/>
                <w:color w:val="C00000"/>
                <w:sz w:val="28"/>
                <w:szCs w:val="28"/>
                <w:lang w:val="nl-NL"/>
              </w:rPr>
              <w:t>ứ</w:t>
            </w:r>
            <w:r w:rsidR="0057198E" w:rsidRPr="00067B92">
              <w:rPr>
                <w:rFonts w:ascii="Times New Roman" w:hAnsi="Times New Roman"/>
                <w:color w:val="C00000"/>
                <w:sz w:val="28"/>
                <w:szCs w:val="28"/>
                <w:lang w:val="nl-NL"/>
              </w:rPr>
              <w:t xml:space="preserve">c năng, nhiệm vụ, quyền hạn và cơ cấu tổ chức của </w:t>
            </w:r>
            <w:r w:rsidR="0057198E">
              <w:rPr>
                <w:rFonts w:ascii="Times New Roman" w:hAnsi="Times New Roman"/>
                <w:color w:val="C00000"/>
                <w:sz w:val="28"/>
                <w:szCs w:val="28"/>
                <w:lang w:val="nl-NL"/>
              </w:rPr>
              <w:t xml:space="preserve">Tổng cục, </w:t>
            </w:r>
            <w:r w:rsidR="0057198E" w:rsidRPr="00067B92">
              <w:rPr>
                <w:rFonts w:ascii="Times New Roman" w:hAnsi="Times New Roman"/>
                <w:color w:val="C00000"/>
                <w:sz w:val="28"/>
                <w:szCs w:val="28"/>
                <w:lang w:val="nl-NL"/>
              </w:rPr>
              <w:t xml:space="preserve">Quyết định của </w:t>
            </w:r>
            <w:r w:rsidR="0057198E">
              <w:rPr>
                <w:rFonts w:ascii="Times New Roman" w:hAnsi="Times New Roman"/>
                <w:color w:val="C00000"/>
                <w:sz w:val="28"/>
                <w:szCs w:val="28"/>
                <w:lang w:val="nl-NL"/>
              </w:rPr>
              <w:t xml:space="preserve">Bộ trưởngquy định </w:t>
            </w:r>
            <w:r w:rsidR="0057198E" w:rsidRPr="00067B92">
              <w:rPr>
                <w:rFonts w:ascii="Times New Roman" w:hAnsi="Times New Roman"/>
                <w:color w:val="C00000"/>
                <w:sz w:val="28"/>
                <w:szCs w:val="28"/>
                <w:lang w:val="nl-NL"/>
              </w:rPr>
              <w:t>ch</w:t>
            </w:r>
            <w:r w:rsidR="0057198E">
              <w:rPr>
                <w:rFonts w:ascii="Times New Roman" w:hAnsi="Times New Roman"/>
                <w:color w:val="C00000"/>
                <w:sz w:val="28"/>
                <w:szCs w:val="28"/>
                <w:lang w:val="nl-NL"/>
              </w:rPr>
              <w:t>ứ</w:t>
            </w:r>
            <w:r w:rsidR="0057198E" w:rsidRPr="00067B92">
              <w:rPr>
                <w:rFonts w:ascii="Times New Roman" w:hAnsi="Times New Roman"/>
                <w:color w:val="C00000"/>
                <w:sz w:val="28"/>
                <w:szCs w:val="28"/>
                <w:lang w:val="nl-NL"/>
              </w:rPr>
              <w:t xml:space="preserve">c năng, nhiệm vụ, quyền hạn và cơ cấu tổ chức của </w:t>
            </w:r>
            <w:r w:rsidR="0057198E">
              <w:rPr>
                <w:rFonts w:ascii="Times New Roman" w:hAnsi="Times New Roman"/>
                <w:color w:val="C00000"/>
                <w:sz w:val="28"/>
                <w:szCs w:val="28"/>
                <w:lang w:val="nl-NL"/>
              </w:rPr>
              <w:t xml:space="preserve">Cục </w:t>
            </w:r>
          </w:p>
        </w:tc>
      </w:tr>
      <w:tr w:rsidR="00AC62A9" w:rsidRPr="00330F4F" w:rsidTr="001A40DF">
        <w:trPr>
          <w:trHeight w:val="759"/>
        </w:trPr>
        <w:tc>
          <w:tcPr>
            <w:tcW w:w="590" w:type="dxa"/>
          </w:tcPr>
          <w:p w:rsidR="00AC62A9" w:rsidRPr="00330F4F" w:rsidRDefault="00AC62A9" w:rsidP="007F11D3">
            <w:pPr>
              <w:rPr>
                <w:rFonts w:asciiTheme="majorHAnsi" w:hAnsiTheme="majorHAnsi" w:cstheme="majorHAnsi"/>
                <w:sz w:val="28"/>
                <w:szCs w:val="28"/>
                <w:lang w:val="nl-NL"/>
              </w:rPr>
            </w:pPr>
          </w:p>
        </w:tc>
        <w:tc>
          <w:tcPr>
            <w:tcW w:w="7449" w:type="dxa"/>
          </w:tcPr>
          <w:p w:rsidR="00AC62A9" w:rsidRPr="00AC62A9" w:rsidRDefault="00AC62A9" w:rsidP="00AC62A9">
            <w:pPr>
              <w:spacing w:before="120" w:after="120" w:line="340" w:lineRule="exact"/>
              <w:jc w:val="both"/>
              <w:rPr>
                <w:rFonts w:ascii="Times New Roman" w:hAnsi="Times New Roman"/>
                <w:color w:val="C00000"/>
                <w:sz w:val="28"/>
                <w:szCs w:val="28"/>
                <w:lang w:val="nl-NL"/>
              </w:rPr>
            </w:pPr>
            <w:r w:rsidRPr="009D25D5">
              <w:rPr>
                <w:rFonts w:ascii="Times New Roman" w:hAnsi="Times New Roman"/>
                <w:sz w:val="28"/>
                <w:szCs w:val="28"/>
                <w:lang w:val="nl-NL"/>
              </w:rPr>
              <w:t>- Điểm c Khoản 2 Điều 10, Điểm g Khoản 2 Điều 13: Đề nghị bỏ nội dung “dự thảo quy chế và hoạt động của đơn vị sự nghiệp công lập”</w:t>
            </w:r>
          </w:p>
        </w:tc>
        <w:tc>
          <w:tcPr>
            <w:tcW w:w="1740" w:type="dxa"/>
          </w:tcPr>
          <w:p w:rsidR="00AC62A9" w:rsidRDefault="009D25D5" w:rsidP="007F11D3">
            <w:pPr>
              <w:rPr>
                <w:rFonts w:asciiTheme="majorHAnsi" w:hAnsiTheme="majorHAnsi" w:cstheme="majorHAnsi"/>
                <w:sz w:val="28"/>
                <w:szCs w:val="28"/>
                <w:lang w:val="nl-NL"/>
              </w:rPr>
            </w:pPr>
            <w:r>
              <w:rPr>
                <w:rFonts w:asciiTheme="majorHAnsi" w:hAnsiTheme="majorHAnsi" w:cstheme="majorHAnsi"/>
                <w:sz w:val="28"/>
                <w:szCs w:val="28"/>
                <w:lang w:val="nl-NL"/>
              </w:rPr>
              <w:t>Long an</w:t>
            </w:r>
          </w:p>
        </w:tc>
        <w:tc>
          <w:tcPr>
            <w:tcW w:w="5531" w:type="dxa"/>
          </w:tcPr>
          <w:p w:rsidR="00AC62A9" w:rsidRDefault="00AC62A9" w:rsidP="00B6689C">
            <w:pPr>
              <w:jc w:val="both"/>
              <w:rPr>
                <w:rFonts w:asciiTheme="majorHAnsi" w:hAnsiTheme="majorHAnsi" w:cstheme="majorHAnsi"/>
                <w:sz w:val="28"/>
                <w:szCs w:val="28"/>
                <w:lang w:val="nl-NL"/>
              </w:rPr>
            </w:pPr>
          </w:p>
        </w:tc>
      </w:tr>
      <w:tr w:rsidR="005F4766" w:rsidRPr="00330F4F" w:rsidTr="001A40DF">
        <w:trPr>
          <w:trHeight w:val="759"/>
        </w:trPr>
        <w:tc>
          <w:tcPr>
            <w:tcW w:w="590" w:type="dxa"/>
          </w:tcPr>
          <w:p w:rsidR="005F4766" w:rsidRPr="00330F4F" w:rsidRDefault="005F4766" w:rsidP="007F11D3">
            <w:pPr>
              <w:rPr>
                <w:rFonts w:asciiTheme="majorHAnsi" w:hAnsiTheme="majorHAnsi" w:cstheme="majorHAnsi"/>
                <w:sz w:val="28"/>
                <w:szCs w:val="28"/>
                <w:lang w:val="nl-NL"/>
              </w:rPr>
            </w:pPr>
          </w:p>
        </w:tc>
        <w:tc>
          <w:tcPr>
            <w:tcW w:w="7449" w:type="dxa"/>
          </w:tcPr>
          <w:p w:rsidR="005F4766" w:rsidRPr="009D25D5" w:rsidRDefault="005F4766" w:rsidP="00AC62A9">
            <w:pPr>
              <w:spacing w:before="120" w:after="120" w:line="340" w:lineRule="exact"/>
              <w:jc w:val="both"/>
              <w:rPr>
                <w:rFonts w:ascii="Times New Roman" w:hAnsi="Times New Roman"/>
                <w:sz w:val="28"/>
                <w:szCs w:val="28"/>
                <w:lang w:val="nl-NL"/>
              </w:rPr>
            </w:pPr>
          </w:p>
        </w:tc>
        <w:tc>
          <w:tcPr>
            <w:tcW w:w="1740" w:type="dxa"/>
          </w:tcPr>
          <w:p w:rsidR="005F4766" w:rsidRDefault="005F4766" w:rsidP="007F11D3">
            <w:pPr>
              <w:rPr>
                <w:rFonts w:asciiTheme="majorHAnsi" w:hAnsiTheme="majorHAnsi" w:cstheme="majorHAnsi"/>
                <w:sz w:val="28"/>
                <w:szCs w:val="28"/>
                <w:lang w:val="nl-NL"/>
              </w:rPr>
            </w:pPr>
          </w:p>
        </w:tc>
        <w:tc>
          <w:tcPr>
            <w:tcW w:w="5531" w:type="dxa"/>
          </w:tcPr>
          <w:p w:rsidR="005F4766" w:rsidRDefault="005F4766" w:rsidP="00B6689C">
            <w:pPr>
              <w:jc w:val="both"/>
              <w:rPr>
                <w:rFonts w:asciiTheme="majorHAnsi" w:hAnsiTheme="majorHAnsi" w:cstheme="majorHAnsi"/>
                <w:sz w:val="28"/>
                <w:szCs w:val="28"/>
                <w:lang w:val="nl-NL"/>
              </w:rPr>
            </w:pPr>
          </w:p>
        </w:tc>
      </w:tr>
      <w:tr w:rsidR="000C074A" w:rsidRPr="009C6F49" w:rsidTr="001A40DF">
        <w:trPr>
          <w:trHeight w:val="759"/>
        </w:trPr>
        <w:tc>
          <w:tcPr>
            <w:tcW w:w="590" w:type="dxa"/>
          </w:tcPr>
          <w:p w:rsidR="000C074A" w:rsidRPr="00330F4F" w:rsidRDefault="000C074A" w:rsidP="007F11D3">
            <w:pPr>
              <w:rPr>
                <w:rFonts w:asciiTheme="majorHAnsi" w:hAnsiTheme="majorHAnsi" w:cstheme="majorHAnsi"/>
                <w:sz w:val="28"/>
                <w:szCs w:val="28"/>
                <w:lang w:val="nl-NL"/>
              </w:rPr>
            </w:pPr>
          </w:p>
        </w:tc>
        <w:tc>
          <w:tcPr>
            <w:tcW w:w="7449" w:type="dxa"/>
          </w:tcPr>
          <w:p w:rsidR="000C074A" w:rsidRPr="00330F4F" w:rsidRDefault="000C074A" w:rsidP="007F11D3">
            <w:pPr>
              <w:spacing w:before="120" w:after="120" w:line="340" w:lineRule="exact"/>
              <w:jc w:val="both"/>
              <w:rPr>
                <w:rFonts w:ascii="Times New Roman" w:hAnsi="Times New Roman"/>
                <w:b/>
                <w:sz w:val="28"/>
                <w:szCs w:val="28"/>
                <w:lang w:val="nl-NL"/>
              </w:rPr>
            </w:pPr>
            <w:r>
              <w:rPr>
                <w:rFonts w:ascii="Times New Roman" w:hAnsi="Times New Roman"/>
                <w:b/>
                <w:sz w:val="28"/>
                <w:szCs w:val="28"/>
                <w:lang w:val="nl-NL"/>
              </w:rPr>
              <w:t>Về Xử lý hồ sơ thành lập (Điều 12)</w:t>
            </w:r>
          </w:p>
        </w:tc>
        <w:tc>
          <w:tcPr>
            <w:tcW w:w="1740" w:type="dxa"/>
          </w:tcPr>
          <w:p w:rsidR="000C074A" w:rsidRPr="00330F4F" w:rsidRDefault="000C074A" w:rsidP="007F11D3">
            <w:pPr>
              <w:rPr>
                <w:rFonts w:asciiTheme="majorHAnsi" w:hAnsiTheme="majorHAnsi" w:cstheme="majorHAnsi"/>
                <w:sz w:val="28"/>
                <w:szCs w:val="28"/>
                <w:lang w:val="nl-NL"/>
              </w:rPr>
            </w:pPr>
          </w:p>
        </w:tc>
        <w:tc>
          <w:tcPr>
            <w:tcW w:w="5531" w:type="dxa"/>
          </w:tcPr>
          <w:p w:rsidR="000C074A" w:rsidRPr="00330F4F" w:rsidRDefault="000C074A" w:rsidP="007F11D3">
            <w:pPr>
              <w:jc w:val="both"/>
              <w:rPr>
                <w:rFonts w:asciiTheme="majorHAnsi" w:hAnsiTheme="majorHAnsi" w:cstheme="majorHAnsi"/>
                <w:sz w:val="28"/>
                <w:szCs w:val="28"/>
                <w:lang w:val="nl-NL"/>
              </w:rPr>
            </w:pPr>
          </w:p>
        </w:tc>
      </w:tr>
      <w:tr w:rsidR="000C074A" w:rsidRPr="00330F4F" w:rsidTr="001A40DF">
        <w:trPr>
          <w:trHeight w:val="759"/>
        </w:trPr>
        <w:tc>
          <w:tcPr>
            <w:tcW w:w="590" w:type="dxa"/>
          </w:tcPr>
          <w:p w:rsidR="000C074A" w:rsidRPr="00330F4F" w:rsidRDefault="000C074A" w:rsidP="007F11D3">
            <w:pPr>
              <w:rPr>
                <w:rFonts w:asciiTheme="majorHAnsi" w:hAnsiTheme="majorHAnsi" w:cstheme="majorHAnsi"/>
                <w:sz w:val="28"/>
                <w:szCs w:val="28"/>
                <w:lang w:val="nl-NL"/>
              </w:rPr>
            </w:pPr>
          </w:p>
        </w:tc>
        <w:tc>
          <w:tcPr>
            <w:tcW w:w="7449" w:type="dxa"/>
          </w:tcPr>
          <w:p w:rsidR="000C074A" w:rsidRDefault="000C074A" w:rsidP="000C074A">
            <w:pPr>
              <w:spacing w:before="120" w:after="120" w:line="340" w:lineRule="exact"/>
              <w:jc w:val="both"/>
              <w:rPr>
                <w:rFonts w:ascii="Times New Roman" w:hAnsi="Times New Roman"/>
                <w:color w:val="C00000"/>
                <w:sz w:val="28"/>
                <w:szCs w:val="28"/>
                <w:lang w:val="nl-NL"/>
              </w:rPr>
            </w:pPr>
            <w:r w:rsidRPr="000C074A">
              <w:rPr>
                <w:rFonts w:ascii="Times New Roman" w:hAnsi="Times New Roman"/>
                <w:sz w:val="28"/>
                <w:szCs w:val="28"/>
                <w:lang w:val="nl-NL"/>
              </w:rPr>
              <w:t xml:space="preserve">- </w:t>
            </w:r>
            <w:r>
              <w:rPr>
                <w:rFonts w:ascii="Times New Roman" w:hAnsi="Times New Roman"/>
                <w:sz w:val="28"/>
                <w:szCs w:val="28"/>
                <w:lang w:val="nl-NL"/>
              </w:rPr>
              <w:t xml:space="preserve">Khoản 1 Điều 12: </w:t>
            </w:r>
            <w:r w:rsidRPr="000C074A">
              <w:rPr>
                <w:rFonts w:ascii="Times New Roman" w:hAnsi="Times New Roman"/>
                <w:color w:val="C00000"/>
                <w:sz w:val="28"/>
                <w:szCs w:val="28"/>
                <w:lang w:val="nl-NL"/>
              </w:rPr>
              <w:t>Bỏ cụm từ “ và trình cơ quan hoặc người có thẩm quyền quyết định thành lập ĐVSNCL theo quy định của pháp luật” để phù hợp với Khoản 1 Điều 8, Điểm q Khoản 2 Điều 10 dự thảo</w:t>
            </w:r>
            <w:r>
              <w:rPr>
                <w:rFonts w:ascii="Times New Roman" w:hAnsi="Times New Roman"/>
                <w:color w:val="C00000"/>
                <w:sz w:val="28"/>
                <w:szCs w:val="28"/>
                <w:lang w:val="nl-NL"/>
              </w:rPr>
              <w:t>.</w:t>
            </w:r>
          </w:p>
          <w:p w:rsidR="00854AE7" w:rsidRPr="000C074A" w:rsidRDefault="00854AE7" w:rsidP="00854AE7">
            <w:pPr>
              <w:spacing w:before="140" w:after="140" w:line="320" w:lineRule="exact"/>
              <w:jc w:val="both"/>
              <w:rPr>
                <w:rFonts w:ascii="Times New Roman" w:hAnsi="Times New Roman"/>
                <w:sz w:val="28"/>
                <w:szCs w:val="28"/>
                <w:lang w:val="nl-NL"/>
              </w:rPr>
            </w:pPr>
          </w:p>
        </w:tc>
        <w:tc>
          <w:tcPr>
            <w:tcW w:w="1740" w:type="dxa"/>
          </w:tcPr>
          <w:p w:rsidR="000C074A" w:rsidRDefault="000C074A" w:rsidP="007F11D3">
            <w:pPr>
              <w:rPr>
                <w:rFonts w:asciiTheme="majorHAnsi" w:hAnsiTheme="majorHAnsi" w:cstheme="majorHAnsi"/>
                <w:sz w:val="28"/>
                <w:szCs w:val="28"/>
                <w:lang w:val="nl-NL"/>
              </w:rPr>
            </w:pPr>
            <w:r>
              <w:rPr>
                <w:rFonts w:asciiTheme="majorHAnsi" w:hAnsiTheme="majorHAnsi" w:cstheme="majorHAnsi"/>
                <w:sz w:val="28"/>
                <w:szCs w:val="28"/>
                <w:lang w:val="nl-NL"/>
              </w:rPr>
              <w:t>Trà Vinh</w:t>
            </w:r>
          </w:p>
          <w:p w:rsidR="008C2329" w:rsidRDefault="008C2329" w:rsidP="007F11D3">
            <w:pPr>
              <w:rPr>
                <w:rFonts w:asciiTheme="majorHAnsi" w:hAnsiTheme="majorHAnsi" w:cstheme="majorHAnsi"/>
                <w:sz w:val="28"/>
                <w:szCs w:val="28"/>
                <w:lang w:val="nl-NL"/>
              </w:rPr>
            </w:pPr>
          </w:p>
          <w:p w:rsidR="008C2329" w:rsidRDefault="008C2329" w:rsidP="007F11D3">
            <w:pPr>
              <w:rPr>
                <w:rFonts w:asciiTheme="majorHAnsi" w:hAnsiTheme="majorHAnsi" w:cstheme="majorHAnsi"/>
                <w:sz w:val="28"/>
                <w:szCs w:val="28"/>
                <w:lang w:val="nl-NL"/>
              </w:rPr>
            </w:pPr>
          </w:p>
          <w:p w:rsidR="008C2329" w:rsidRDefault="008C2329" w:rsidP="007F11D3">
            <w:pPr>
              <w:rPr>
                <w:rFonts w:asciiTheme="majorHAnsi" w:hAnsiTheme="majorHAnsi" w:cstheme="majorHAnsi"/>
                <w:sz w:val="28"/>
                <w:szCs w:val="28"/>
                <w:lang w:val="nl-NL"/>
              </w:rPr>
            </w:pPr>
          </w:p>
          <w:p w:rsidR="008C2329" w:rsidRPr="00330F4F" w:rsidRDefault="008C2329" w:rsidP="007F11D3">
            <w:pPr>
              <w:rPr>
                <w:rFonts w:asciiTheme="majorHAnsi" w:hAnsiTheme="majorHAnsi" w:cstheme="majorHAnsi"/>
                <w:sz w:val="28"/>
                <w:szCs w:val="28"/>
                <w:lang w:val="nl-NL"/>
              </w:rPr>
            </w:pPr>
          </w:p>
        </w:tc>
        <w:tc>
          <w:tcPr>
            <w:tcW w:w="5531" w:type="dxa"/>
          </w:tcPr>
          <w:p w:rsidR="000C074A" w:rsidRDefault="000C074A" w:rsidP="007F11D3">
            <w:pPr>
              <w:jc w:val="both"/>
              <w:rPr>
                <w:rFonts w:asciiTheme="majorHAnsi" w:hAnsiTheme="majorHAnsi" w:cstheme="majorHAnsi"/>
                <w:color w:val="C00000"/>
                <w:sz w:val="28"/>
                <w:szCs w:val="28"/>
                <w:lang w:val="nl-NL"/>
              </w:rPr>
            </w:pPr>
            <w:r w:rsidRPr="000C074A">
              <w:rPr>
                <w:rFonts w:asciiTheme="majorHAnsi" w:hAnsiTheme="majorHAnsi" w:cstheme="majorHAnsi"/>
                <w:color w:val="C00000"/>
                <w:sz w:val="28"/>
                <w:szCs w:val="28"/>
                <w:lang w:val="nl-NL"/>
              </w:rPr>
              <w:t>Đề nghị giữ nguyên như dự thảo vì cơ quan xử lý hồ sơ có trách nhiệm thẩm định và trình các cơ quan hoặc cá nhân có thẩm quyền quyết định theo quy định</w:t>
            </w:r>
            <w:r>
              <w:rPr>
                <w:rFonts w:asciiTheme="majorHAnsi" w:hAnsiTheme="majorHAnsi" w:cstheme="majorHAnsi"/>
                <w:color w:val="C00000"/>
                <w:sz w:val="28"/>
                <w:szCs w:val="28"/>
                <w:lang w:val="nl-NL"/>
              </w:rPr>
              <w:t xml:space="preserve"> và theo quy chế làm việc của cơ quan.</w:t>
            </w:r>
          </w:p>
          <w:p w:rsidR="008C2329" w:rsidRPr="00330F4F" w:rsidRDefault="008C2329" w:rsidP="007F11D3">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p>
        </w:tc>
      </w:tr>
      <w:tr w:rsidR="006B11E6" w:rsidRPr="009C6F49" w:rsidTr="001A40DF">
        <w:trPr>
          <w:trHeight w:val="759"/>
        </w:trPr>
        <w:tc>
          <w:tcPr>
            <w:tcW w:w="590" w:type="dxa"/>
          </w:tcPr>
          <w:p w:rsidR="006B11E6" w:rsidRPr="00330F4F" w:rsidRDefault="006B11E6" w:rsidP="007F11D3">
            <w:pPr>
              <w:rPr>
                <w:rFonts w:asciiTheme="majorHAnsi" w:hAnsiTheme="majorHAnsi" w:cstheme="majorHAnsi"/>
                <w:sz w:val="28"/>
                <w:szCs w:val="28"/>
                <w:lang w:val="nl-NL"/>
              </w:rPr>
            </w:pPr>
          </w:p>
        </w:tc>
        <w:tc>
          <w:tcPr>
            <w:tcW w:w="7449" w:type="dxa"/>
          </w:tcPr>
          <w:p w:rsidR="006B11E6" w:rsidRDefault="006B11E6" w:rsidP="006B11E6">
            <w:pPr>
              <w:spacing w:before="140" w:after="140" w:line="320" w:lineRule="exact"/>
              <w:jc w:val="both"/>
              <w:rPr>
                <w:rFonts w:ascii="Times New Roman" w:hAnsi="Times New Roman"/>
                <w:color w:val="C00000"/>
                <w:sz w:val="28"/>
                <w:szCs w:val="28"/>
                <w:lang w:val="nl-NL"/>
              </w:rPr>
            </w:pPr>
            <w:r>
              <w:rPr>
                <w:rFonts w:ascii="Times New Roman" w:hAnsi="Times New Roman"/>
                <w:sz w:val="28"/>
                <w:szCs w:val="28"/>
                <w:lang w:val="nl-NL"/>
              </w:rPr>
              <w:t xml:space="preserve">- </w:t>
            </w:r>
            <w:r w:rsidRPr="008C2329">
              <w:rPr>
                <w:rFonts w:ascii="Times New Roman" w:hAnsi="Times New Roman"/>
                <w:color w:val="C00000"/>
                <w:sz w:val="28"/>
                <w:szCs w:val="28"/>
                <w:lang w:val="nl-NL"/>
              </w:rPr>
              <w:t xml:space="preserve">Khoản 3 Điều 12: tách và quy định trách nhiệm của cơ quan đề nghị thành lập hồ sơ và cơ quan thẩm định làm 2 nội dung: </w:t>
            </w:r>
          </w:p>
          <w:p w:rsidR="006B11E6" w:rsidRPr="008C2329" w:rsidRDefault="006B11E6" w:rsidP="006B11E6">
            <w:pPr>
              <w:spacing w:before="140" w:after="140" w:line="320" w:lineRule="exact"/>
              <w:jc w:val="both"/>
              <w:rPr>
                <w:rFonts w:ascii="Times New Roman" w:hAnsi="Times New Roman"/>
                <w:color w:val="C00000"/>
                <w:sz w:val="28"/>
                <w:szCs w:val="28"/>
                <w:lang w:val="nl-NL"/>
              </w:rPr>
            </w:pPr>
            <w:r w:rsidRPr="008C2329">
              <w:rPr>
                <w:rFonts w:ascii="Times New Roman" w:hAnsi="Times New Roman"/>
                <w:color w:val="C00000"/>
                <w:sz w:val="28"/>
                <w:szCs w:val="28"/>
                <w:lang w:val="nl-NL"/>
              </w:rPr>
              <w:t xml:space="preserve">+ Cơ quan đề nghị thành lập ĐVSNCL hoàn tất hồ sơ và các thủ tục theo quy định để trình cơ quan </w:t>
            </w:r>
            <w:r w:rsidRPr="008C2329">
              <w:rPr>
                <w:rFonts w:ascii="Times New Roman" w:hAnsi="Times New Roman"/>
                <w:color w:val="C00000"/>
                <w:sz w:val="28"/>
                <w:szCs w:val="28"/>
                <w:lang w:val="pt-BR"/>
              </w:rPr>
              <w:t>hoặc người có thẩm quyền quyết định thành lập ĐVSNCL</w:t>
            </w:r>
          </w:p>
          <w:p w:rsidR="006B11E6" w:rsidRDefault="006B11E6" w:rsidP="006B11E6">
            <w:pPr>
              <w:spacing w:before="140" w:after="140" w:line="320" w:lineRule="exact"/>
              <w:jc w:val="both"/>
              <w:rPr>
                <w:rFonts w:ascii="Times New Roman" w:hAnsi="Times New Roman"/>
                <w:color w:val="C00000"/>
                <w:sz w:val="28"/>
                <w:szCs w:val="28"/>
                <w:lang w:val="pt-BR"/>
              </w:rPr>
            </w:pPr>
            <w:r w:rsidRPr="008C2329">
              <w:rPr>
                <w:rFonts w:ascii="Times New Roman" w:hAnsi="Times New Roman"/>
                <w:color w:val="C00000"/>
                <w:sz w:val="28"/>
                <w:szCs w:val="28"/>
                <w:lang w:val="pt-BR"/>
              </w:rPr>
              <w:t>+ Cơ quan, tổ chức thẩm định  có trách nhiệm thẩm định và phối hợp với cơ quan đề nghị thành lập đơn vị sự nghiệp công lập hoàn tất hồ sơ và các thủ tục theo quy định;</w:t>
            </w:r>
          </w:p>
          <w:p w:rsidR="006B11E6" w:rsidRDefault="006B11E6" w:rsidP="006B11E6">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 </w:t>
            </w:r>
            <w:r w:rsidR="00166AB1">
              <w:rPr>
                <w:rFonts w:ascii="Times New Roman" w:hAnsi="Times New Roman"/>
                <w:sz w:val="28"/>
                <w:szCs w:val="28"/>
                <w:lang w:val="nl-NL"/>
              </w:rPr>
              <w:t>Đề nghị quy</w:t>
            </w:r>
            <w:r>
              <w:rPr>
                <w:rFonts w:ascii="Times New Roman" w:hAnsi="Times New Roman"/>
                <w:sz w:val="28"/>
                <w:szCs w:val="28"/>
                <w:lang w:val="nl-NL"/>
              </w:rPr>
              <w:t xml:space="preserve"> định rõ cơ quan xây dựng đề án là cơ quan trình cấp có thẩm quyền  quyết định</w:t>
            </w:r>
          </w:p>
          <w:p w:rsidR="00166AB1" w:rsidRPr="000C074A" w:rsidRDefault="00166AB1" w:rsidP="006B11E6">
            <w:pPr>
              <w:spacing w:before="120" w:after="120" w:line="340" w:lineRule="exact"/>
              <w:jc w:val="both"/>
              <w:rPr>
                <w:rFonts w:ascii="Times New Roman" w:hAnsi="Times New Roman"/>
                <w:sz w:val="28"/>
                <w:szCs w:val="28"/>
                <w:lang w:val="nl-NL"/>
              </w:rPr>
            </w:pPr>
          </w:p>
        </w:tc>
        <w:tc>
          <w:tcPr>
            <w:tcW w:w="1740" w:type="dxa"/>
          </w:tcPr>
          <w:p w:rsidR="006B11E6" w:rsidRDefault="006B11E6" w:rsidP="007F11D3">
            <w:pPr>
              <w:rPr>
                <w:rFonts w:asciiTheme="majorHAnsi" w:hAnsiTheme="majorHAnsi" w:cstheme="majorHAnsi"/>
                <w:sz w:val="28"/>
                <w:szCs w:val="28"/>
                <w:lang w:val="nl-NL"/>
              </w:rPr>
            </w:pPr>
            <w:r>
              <w:rPr>
                <w:rFonts w:asciiTheme="majorHAnsi" w:hAnsiTheme="majorHAnsi" w:cstheme="majorHAnsi"/>
                <w:sz w:val="28"/>
                <w:szCs w:val="28"/>
                <w:lang w:val="nl-NL"/>
              </w:rPr>
              <w:t>Trà Vinh</w:t>
            </w:r>
          </w:p>
          <w:p w:rsidR="006B11E6" w:rsidRDefault="006B11E6" w:rsidP="007F11D3">
            <w:pPr>
              <w:rPr>
                <w:rFonts w:asciiTheme="majorHAnsi" w:hAnsiTheme="majorHAnsi" w:cstheme="majorHAnsi"/>
                <w:sz w:val="28"/>
                <w:szCs w:val="28"/>
                <w:lang w:val="nl-NL"/>
              </w:rPr>
            </w:pPr>
          </w:p>
          <w:p w:rsidR="006B11E6" w:rsidRDefault="006B11E6" w:rsidP="007F11D3">
            <w:pPr>
              <w:rPr>
                <w:rFonts w:asciiTheme="majorHAnsi" w:hAnsiTheme="majorHAnsi" w:cstheme="majorHAnsi"/>
                <w:sz w:val="28"/>
                <w:szCs w:val="28"/>
                <w:lang w:val="nl-NL"/>
              </w:rPr>
            </w:pPr>
          </w:p>
          <w:p w:rsidR="006B11E6" w:rsidRDefault="006B11E6" w:rsidP="007F11D3">
            <w:pPr>
              <w:rPr>
                <w:rFonts w:asciiTheme="majorHAnsi" w:hAnsiTheme="majorHAnsi" w:cstheme="majorHAnsi"/>
                <w:sz w:val="28"/>
                <w:szCs w:val="28"/>
                <w:lang w:val="nl-NL"/>
              </w:rPr>
            </w:pPr>
          </w:p>
          <w:p w:rsidR="006B11E6" w:rsidRDefault="00B81DEF" w:rsidP="007F11D3">
            <w:pPr>
              <w:rPr>
                <w:rFonts w:asciiTheme="majorHAnsi" w:hAnsiTheme="majorHAnsi" w:cstheme="majorHAnsi"/>
                <w:sz w:val="28"/>
                <w:szCs w:val="28"/>
                <w:lang w:val="nl-NL"/>
              </w:rPr>
            </w:pPr>
            <w:r>
              <w:rPr>
                <w:rFonts w:asciiTheme="majorHAnsi" w:hAnsiTheme="majorHAnsi" w:cstheme="majorHAnsi"/>
                <w:sz w:val="28"/>
                <w:szCs w:val="28"/>
                <w:lang w:val="nl-NL"/>
              </w:rPr>
              <w:t>Tiền Giang</w:t>
            </w:r>
          </w:p>
          <w:p w:rsidR="006B11E6" w:rsidRDefault="006B11E6" w:rsidP="007F11D3">
            <w:pPr>
              <w:rPr>
                <w:rFonts w:asciiTheme="majorHAnsi" w:hAnsiTheme="majorHAnsi" w:cstheme="majorHAnsi"/>
                <w:sz w:val="28"/>
                <w:szCs w:val="28"/>
                <w:lang w:val="nl-NL"/>
              </w:rPr>
            </w:pPr>
          </w:p>
          <w:p w:rsidR="006B11E6" w:rsidRDefault="006B11E6" w:rsidP="007F11D3">
            <w:pPr>
              <w:rPr>
                <w:rFonts w:asciiTheme="majorHAnsi" w:hAnsiTheme="majorHAnsi" w:cstheme="majorHAnsi"/>
                <w:sz w:val="28"/>
                <w:szCs w:val="28"/>
                <w:lang w:val="nl-NL"/>
              </w:rPr>
            </w:pPr>
            <w:r>
              <w:rPr>
                <w:rFonts w:asciiTheme="majorHAnsi" w:hAnsiTheme="majorHAnsi" w:cstheme="majorHAnsi"/>
                <w:sz w:val="28"/>
                <w:szCs w:val="28"/>
                <w:lang w:val="nl-NL"/>
              </w:rPr>
              <w:t>Bến tre</w:t>
            </w:r>
            <w:r w:rsidR="00166AB1">
              <w:rPr>
                <w:rFonts w:asciiTheme="majorHAnsi" w:hAnsiTheme="majorHAnsi" w:cstheme="majorHAnsi"/>
                <w:sz w:val="28"/>
                <w:szCs w:val="28"/>
                <w:lang w:val="nl-NL"/>
              </w:rPr>
              <w:t>, Bình Phước</w:t>
            </w:r>
          </w:p>
        </w:tc>
        <w:tc>
          <w:tcPr>
            <w:tcW w:w="5531" w:type="dxa"/>
          </w:tcPr>
          <w:p w:rsidR="006B11E6" w:rsidRPr="000C074A" w:rsidRDefault="006B11E6" w:rsidP="007F11D3">
            <w:pPr>
              <w:jc w:val="both"/>
              <w:rPr>
                <w:rFonts w:asciiTheme="majorHAnsi" w:hAnsiTheme="majorHAnsi" w:cstheme="majorHAnsi"/>
                <w:color w:val="C00000"/>
                <w:sz w:val="28"/>
                <w:szCs w:val="28"/>
                <w:lang w:val="nl-NL"/>
              </w:rPr>
            </w:pPr>
          </w:p>
        </w:tc>
      </w:tr>
      <w:tr w:rsidR="005F4766" w:rsidRPr="009C6F49" w:rsidTr="001A40DF">
        <w:trPr>
          <w:trHeight w:val="759"/>
        </w:trPr>
        <w:tc>
          <w:tcPr>
            <w:tcW w:w="590" w:type="dxa"/>
          </w:tcPr>
          <w:p w:rsidR="005F4766" w:rsidRPr="00330F4F" w:rsidRDefault="005F4766" w:rsidP="007F11D3">
            <w:pPr>
              <w:rPr>
                <w:rFonts w:asciiTheme="majorHAnsi" w:hAnsiTheme="majorHAnsi" w:cstheme="majorHAnsi"/>
                <w:sz w:val="28"/>
                <w:szCs w:val="28"/>
                <w:lang w:val="nl-NL"/>
              </w:rPr>
            </w:pPr>
          </w:p>
        </w:tc>
        <w:tc>
          <w:tcPr>
            <w:tcW w:w="7449" w:type="dxa"/>
          </w:tcPr>
          <w:p w:rsidR="005F4766" w:rsidRDefault="005F4766" w:rsidP="006B11E6">
            <w:pPr>
              <w:spacing w:before="140" w:after="140" w:line="320" w:lineRule="exact"/>
              <w:jc w:val="both"/>
              <w:rPr>
                <w:rFonts w:ascii="Times New Roman" w:hAnsi="Times New Roman"/>
                <w:sz w:val="28"/>
                <w:szCs w:val="28"/>
                <w:lang w:val="nl-NL"/>
              </w:rPr>
            </w:pPr>
            <w:r>
              <w:rPr>
                <w:rFonts w:ascii="Times New Roman" w:hAnsi="Times New Roman"/>
                <w:sz w:val="28"/>
                <w:szCs w:val="28"/>
                <w:lang w:val="nl-NL"/>
              </w:rPr>
              <w:t>- Đề nghị quy định cơ quan thẩm định là cơ quan chủ trì, phối hợp với cơ quan đề nghị hoàn thiện hồ sơ trình cơ quan hoặc người có thẩm quyền thành lập (giữ như trình tự của Nghị định số 55/2012/NĐ-CP</w:t>
            </w:r>
          </w:p>
        </w:tc>
        <w:tc>
          <w:tcPr>
            <w:tcW w:w="1740" w:type="dxa"/>
          </w:tcPr>
          <w:p w:rsidR="005F4766" w:rsidRDefault="005F4766" w:rsidP="007F11D3">
            <w:pPr>
              <w:rPr>
                <w:rFonts w:asciiTheme="majorHAnsi" w:hAnsiTheme="majorHAnsi" w:cstheme="majorHAnsi"/>
                <w:sz w:val="28"/>
                <w:szCs w:val="28"/>
                <w:lang w:val="nl-NL"/>
              </w:rPr>
            </w:pPr>
            <w:r>
              <w:rPr>
                <w:rFonts w:asciiTheme="majorHAnsi" w:hAnsiTheme="majorHAnsi" w:cstheme="majorHAnsi"/>
                <w:sz w:val="28"/>
                <w:szCs w:val="28"/>
                <w:lang w:val="nl-NL"/>
              </w:rPr>
              <w:t>Lào Cai</w:t>
            </w:r>
          </w:p>
        </w:tc>
        <w:tc>
          <w:tcPr>
            <w:tcW w:w="5531" w:type="dxa"/>
          </w:tcPr>
          <w:p w:rsidR="005F4766" w:rsidRPr="000C074A" w:rsidRDefault="005F4766" w:rsidP="007F11D3">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 Đề nghị giữ nguyên như dự thảo </w:t>
            </w:r>
            <w:r w:rsidR="00E01A31">
              <w:rPr>
                <w:rFonts w:asciiTheme="majorHAnsi" w:hAnsiTheme="majorHAnsi" w:cstheme="majorHAnsi"/>
                <w:color w:val="C00000"/>
                <w:sz w:val="28"/>
                <w:szCs w:val="28"/>
                <w:lang w:val="nl-NL"/>
              </w:rPr>
              <w:t>để bảo đảm</w:t>
            </w:r>
            <w:r>
              <w:rPr>
                <w:rFonts w:asciiTheme="majorHAnsi" w:hAnsiTheme="majorHAnsi" w:cstheme="majorHAnsi"/>
                <w:color w:val="C00000"/>
                <w:sz w:val="28"/>
                <w:szCs w:val="28"/>
                <w:lang w:val="nl-NL"/>
              </w:rPr>
              <w:t xml:space="preserve"> thực hiện theo quy định tại Nghị định số 123/2016/NĐ-CP </w:t>
            </w:r>
          </w:p>
        </w:tc>
      </w:tr>
      <w:tr w:rsidR="00330F4F" w:rsidRPr="009C6F49" w:rsidTr="001A40DF">
        <w:trPr>
          <w:trHeight w:val="759"/>
        </w:trPr>
        <w:tc>
          <w:tcPr>
            <w:tcW w:w="590" w:type="dxa"/>
          </w:tcPr>
          <w:p w:rsidR="007F11D3" w:rsidRPr="00330F4F" w:rsidRDefault="006D5E91" w:rsidP="007F11D3">
            <w:pPr>
              <w:rPr>
                <w:rFonts w:asciiTheme="majorHAnsi" w:hAnsiTheme="majorHAnsi" w:cstheme="majorHAnsi"/>
                <w:sz w:val="28"/>
                <w:szCs w:val="28"/>
                <w:lang w:val="nl-NL"/>
              </w:rPr>
            </w:pPr>
            <w:r w:rsidRPr="00330F4F">
              <w:rPr>
                <w:rFonts w:asciiTheme="majorHAnsi" w:hAnsiTheme="majorHAnsi" w:cstheme="majorHAnsi"/>
                <w:sz w:val="28"/>
                <w:szCs w:val="28"/>
                <w:lang w:val="nl-NL"/>
              </w:rPr>
              <w:lastRenderedPageBreak/>
              <w:t>1</w:t>
            </w:r>
            <w:r w:rsidR="0057198E">
              <w:rPr>
                <w:rFonts w:asciiTheme="majorHAnsi" w:hAnsiTheme="majorHAnsi" w:cstheme="majorHAnsi"/>
                <w:sz w:val="28"/>
                <w:szCs w:val="28"/>
                <w:lang w:val="nl-NL"/>
              </w:rPr>
              <w:t>2</w:t>
            </w:r>
          </w:p>
        </w:tc>
        <w:tc>
          <w:tcPr>
            <w:tcW w:w="7449" w:type="dxa"/>
          </w:tcPr>
          <w:p w:rsidR="007F11D3" w:rsidRPr="00330F4F" w:rsidRDefault="007F11D3" w:rsidP="007F11D3">
            <w:pPr>
              <w:spacing w:before="120" w:after="120" w:line="340" w:lineRule="exact"/>
              <w:jc w:val="both"/>
              <w:rPr>
                <w:rFonts w:ascii="Times New Roman" w:hAnsi="Times New Roman"/>
                <w:b/>
                <w:sz w:val="28"/>
                <w:szCs w:val="28"/>
                <w:lang w:val="nl-NL"/>
              </w:rPr>
            </w:pPr>
            <w:r w:rsidRPr="00330F4F">
              <w:rPr>
                <w:rFonts w:ascii="Times New Roman" w:hAnsi="Times New Roman"/>
                <w:b/>
                <w:sz w:val="28"/>
                <w:szCs w:val="28"/>
                <w:lang w:val="nl-NL"/>
              </w:rPr>
              <w:t>Về Thẩm định thành lập tổ chức (Điều 13)</w:t>
            </w:r>
          </w:p>
        </w:tc>
        <w:tc>
          <w:tcPr>
            <w:tcW w:w="1740" w:type="dxa"/>
          </w:tcPr>
          <w:p w:rsidR="007F11D3" w:rsidRPr="00330F4F" w:rsidRDefault="007F11D3" w:rsidP="007F11D3">
            <w:pPr>
              <w:rPr>
                <w:rFonts w:asciiTheme="majorHAnsi" w:hAnsiTheme="majorHAnsi" w:cstheme="majorHAnsi"/>
                <w:sz w:val="28"/>
                <w:szCs w:val="28"/>
                <w:lang w:val="nl-NL"/>
              </w:rPr>
            </w:pPr>
          </w:p>
        </w:tc>
        <w:tc>
          <w:tcPr>
            <w:tcW w:w="5531" w:type="dxa"/>
          </w:tcPr>
          <w:p w:rsidR="007F11D3" w:rsidRPr="00330F4F" w:rsidRDefault="007F11D3" w:rsidP="007F11D3">
            <w:pPr>
              <w:jc w:val="both"/>
              <w:rPr>
                <w:rFonts w:asciiTheme="majorHAnsi" w:hAnsiTheme="majorHAnsi" w:cstheme="majorHAnsi"/>
                <w:sz w:val="28"/>
                <w:szCs w:val="28"/>
                <w:lang w:val="nl-NL"/>
              </w:rPr>
            </w:pPr>
          </w:p>
        </w:tc>
      </w:tr>
      <w:tr w:rsidR="006D5E91" w:rsidRPr="009C6F49" w:rsidTr="001A40DF">
        <w:trPr>
          <w:trHeight w:val="759"/>
        </w:trPr>
        <w:tc>
          <w:tcPr>
            <w:tcW w:w="590" w:type="dxa"/>
          </w:tcPr>
          <w:p w:rsidR="006D5E91" w:rsidRPr="00F866D6" w:rsidRDefault="006D5E91" w:rsidP="006D5E91">
            <w:pPr>
              <w:rPr>
                <w:rFonts w:asciiTheme="majorHAnsi" w:hAnsiTheme="majorHAnsi" w:cstheme="majorHAnsi"/>
                <w:color w:val="FF0000"/>
                <w:sz w:val="28"/>
                <w:szCs w:val="28"/>
                <w:lang w:val="nl-NL"/>
              </w:rPr>
            </w:pPr>
          </w:p>
        </w:tc>
        <w:tc>
          <w:tcPr>
            <w:tcW w:w="7449" w:type="dxa"/>
          </w:tcPr>
          <w:p w:rsidR="008770BC" w:rsidRPr="001F0B9A" w:rsidRDefault="006D5E91" w:rsidP="006D5E91">
            <w:pPr>
              <w:spacing w:before="120" w:after="120" w:line="340" w:lineRule="exact"/>
              <w:jc w:val="both"/>
              <w:rPr>
                <w:rFonts w:ascii="Times New Roman" w:hAnsi="Times New Roman"/>
                <w:sz w:val="28"/>
                <w:szCs w:val="28"/>
                <w:lang w:val="nl-NL"/>
              </w:rPr>
            </w:pPr>
            <w:r w:rsidRPr="001F0B9A">
              <w:rPr>
                <w:rFonts w:ascii="Times New Roman" w:hAnsi="Times New Roman"/>
                <w:sz w:val="28"/>
                <w:szCs w:val="28"/>
                <w:lang w:val="nl-NL"/>
              </w:rPr>
              <w:t>- Đề nghị chỉnh lại: Cơ quan tổ chức cán bộ thuộc Bộ (Cục, Vụ hoặc Ban) là tổ chức thẩm định đối với các ĐVSNCL thuộc thẩm quyền quyết định của Bộ trưởng, Thủ trưởng cơ quan ngang Bộ, cơ quan thuộc Chính phủ</w:t>
            </w:r>
          </w:p>
        </w:tc>
        <w:tc>
          <w:tcPr>
            <w:tcW w:w="1740" w:type="dxa"/>
          </w:tcPr>
          <w:p w:rsidR="006D5E91" w:rsidRPr="001F0B9A" w:rsidRDefault="006D5E91" w:rsidP="006D5E91">
            <w:pPr>
              <w:rPr>
                <w:rFonts w:asciiTheme="majorHAnsi" w:hAnsiTheme="majorHAnsi" w:cstheme="majorHAnsi"/>
                <w:sz w:val="28"/>
                <w:szCs w:val="28"/>
                <w:lang w:val="nl-NL"/>
              </w:rPr>
            </w:pPr>
          </w:p>
          <w:p w:rsidR="006D5E91" w:rsidRPr="001F0B9A" w:rsidRDefault="006D5E91" w:rsidP="006D5E91">
            <w:pPr>
              <w:rPr>
                <w:rFonts w:asciiTheme="majorHAnsi" w:hAnsiTheme="majorHAnsi" w:cstheme="majorHAnsi"/>
                <w:sz w:val="28"/>
                <w:szCs w:val="28"/>
                <w:lang w:val="nl-NL"/>
              </w:rPr>
            </w:pPr>
            <w:r w:rsidRPr="001F0B9A">
              <w:rPr>
                <w:rFonts w:asciiTheme="majorHAnsi" w:hAnsiTheme="majorHAnsi" w:cstheme="majorHAnsi"/>
                <w:sz w:val="28"/>
                <w:szCs w:val="28"/>
                <w:lang w:val="nl-NL"/>
              </w:rPr>
              <w:t>Bộ Công an</w:t>
            </w:r>
          </w:p>
        </w:tc>
        <w:tc>
          <w:tcPr>
            <w:tcW w:w="5531" w:type="dxa"/>
          </w:tcPr>
          <w:p w:rsidR="006D5E91" w:rsidRPr="001F0B9A" w:rsidRDefault="006D5E91" w:rsidP="006D5E91">
            <w:pPr>
              <w:jc w:val="both"/>
              <w:rPr>
                <w:rFonts w:asciiTheme="majorHAnsi" w:hAnsiTheme="majorHAnsi" w:cstheme="majorHAnsi"/>
                <w:sz w:val="28"/>
                <w:szCs w:val="28"/>
                <w:lang w:val="nl-NL"/>
              </w:rPr>
            </w:pPr>
            <w:r w:rsidRPr="001F0B9A">
              <w:rPr>
                <w:rFonts w:asciiTheme="majorHAnsi" w:hAnsiTheme="majorHAnsi" w:cstheme="majorHAnsi"/>
                <w:sz w:val="28"/>
                <w:szCs w:val="28"/>
                <w:lang w:val="nl-NL"/>
              </w:rPr>
              <w:t xml:space="preserve">- </w:t>
            </w:r>
            <w:r w:rsidR="00B46967">
              <w:rPr>
                <w:rFonts w:asciiTheme="majorHAnsi" w:hAnsiTheme="majorHAnsi" w:cstheme="majorHAnsi"/>
                <w:sz w:val="28"/>
                <w:szCs w:val="28"/>
                <w:lang w:val="nl-NL"/>
              </w:rPr>
              <w:t>Đề nghị g</w:t>
            </w:r>
            <w:r w:rsidRPr="001F0B9A">
              <w:rPr>
                <w:rFonts w:asciiTheme="majorHAnsi" w:hAnsiTheme="majorHAnsi" w:cstheme="majorHAnsi"/>
                <w:sz w:val="28"/>
                <w:szCs w:val="28"/>
                <w:lang w:val="nl-NL"/>
              </w:rPr>
              <w:t>iữ nguyên như dự thảo</w:t>
            </w:r>
            <w:r w:rsidR="00F40E0A" w:rsidRPr="001F0B9A">
              <w:rPr>
                <w:rFonts w:asciiTheme="majorHAnsi" w:hAnsiTheme="majorHAnsi" w:cstheme="majorHAnsi"/>
                <w:sz w:val="28"/>
                <w:szCs w:val="28"/>
                <w:lang w:val="nl-NL"/>
              </w:rPr>
              <w:t xml:space="preserve"> vì phạm vi áp dụng bao gồm cả </w:t>
            </w:r>
            <w:r w:rsidR="00F40E0A" w:rsidRPr="001F0B9A">
              <w:rPr>
                <w:rFonts w:ascii="Times New Roman" w:hAnsi="Times New Roman"/>
                <w:sz w:val="28"/>
                <w:szCs w:val="28"/>
                <w:lang w:val="nl-NL"/>
              </w:rPr>
              <w:t>cơ quan ngang Bộ, cơ quan thuộc Chính phủ.</w:t>
            </w:r>
          </w:p>
        </w:tc>
      </w:tr>
      <w:tr w:rsidR="008770BC" w:rsidRPr="009C6F49" w:rsidTr="001A40DF">
        <w:trPr>
          <w:trHeight w:val="759"/>
        </w:trPr>
        <w:tc>
          <w:tcPr>
            <w:tcW w:w="590" w:type="dxa"/>
          </w:tcPr>
          <w:p w:rsidR="008770BC" w:rsidRPr="00F866D6" w:rsidRDefault="008770BC" w:rsidP="006D5E91">
            <w:pPr>
              <w:rPr>
                <w:rFonts w:asciiTheme="majorHAnsi" w:hAnsiTheme="majorHAnsi" w:cstheme="majorHAnsi"/>
                <w:color w:val="FF0000"/>
                <w:sz w:val="28"/>
                <w:szCs w:val="28"/>
                <w:lang w:val="nl-NL"/>
              </w:rPr>
            </w:pPr>
          </w:p>
        </w:tc>
        <w:tc>
          <w:tcPr>
            <w:tcW w:w="7449" w:type="dxa"/>
          </w:tcPr>
          <w:p w:rsidR="008770BC" w:rsidRPr="00B46967" w:rsidRDefault="00B46967" w:rsidP="00B46967">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Khoản 3 Điều 13: </w:t>
            </w:r>
            <w:r w:rsidRPr="00C3416A">
              <w:rPr>
                <w:rFonts w:ascii="Times New Roman" w:hAnsi="Times New Roman"/>
                <w:color w:val="C00000"/>
                <w:sz w:val="28"/>
                <w:szCs w:val="28"/>
                <w:lang w:val="nl-NL"/>
              </w:rPr>
              <w:t>quy định rõ các loại hình ĐVSN phải áp dụng các quyết định quy phạm pháp luật và các loại hình ĐVSNCL chỉ cần áp dụng các quyết định cá biệt để tạo sự đồng bộ trong hệ thống các văn bản của quy trình thành lập, tổ chức lại, giải thể các ĐVSNCL</w:t>
            </w:r>
          </w:p>
        </w:tc>
        <w:tc>
          <w:tcPr>
            <w:tcW w:w="1740" w:type="dxa"/>
          </w:tcPr>
          <w:p w:rsidR="008770BC" w:rsidRPr="001F0B9A" w:rsidRDefault="00B46967" w:rsidP="006D5E91">
            <w:pPr>
              <w:rPr>
                <w:rFonts w:asciiTheme="majorHAnsi" w:hAnsiTheme="majorHAnsi" w:cstheme="majorHAnsi"/>
                <w:sz w:val="28"/>
                <w:szCs w:val="28"/>
                <w:lang w:val="nl-NL"/>
              </w:rPr>
            </w:pPr>
            <w:r>
              <w:rPr>
                <w:rFonts w:asciiTheme="majorHAnsi" w:hAnsiTheme="majorHAnsi" w:cstheme="majorHAnsi"/>
                <w:sz w:val="28"/>
                <w:szCs w:val="28"/>
                <w:lang w:val="nl-NL"/>
              </w:rPr>
              <w:t>Ninh Thuận</w:t>
            </w:r>
          </w:p>
        </w:tc>
        <w:tc>
          <w:tcPr>
            <w:tcW w:w="5531" w:type="dxa"/>
          </w:tcPr>
          <w:p w:rsidR="008770BC" w:rsidRPr="00B46967" w:rsidRDefault="00B46967" w:rsidP="00B46967">
            <w:pPr>
              <w:jc w:val="both"/>
              <w:rPr>
                <w:rFonts w:asciiTheme="majorHAnsi" w:hAnsiTheme="majorHAnsi" w:cstheme="majorHAnsi"/>
                <w:sz w:val="28"/>
                <w:szCs w:val="28"/>
                <w:lang w:val="nl-NL"/>
              </w:rPr>
            </w:pPr>
            <w:r w:rsidRPr="00C3416A">
              <w:rPr>
                <w:rFonts w:asciiTheme="majorHAnsi" w:hAnsiTheme="majorHAnsi" w:cstheme="majorHAnsi"/>
                <w:color w:val="C00000"/>
                <w:sz w:val="28"/>
                <w:szCs w:val="28"/>
                <w:lang w:val="nl-NL"/>
              </w:rPr>
              <w:t xml:space="preserve">- Đề nghị giữ nguyên như dự thảo vì </w:t>
            </w:r>
            <w:r w:rsidR="00EC13DF" w:rsidRPr="00C3416A">
              <w:rPr>
                <w:rFonts w:asciiTheme="majorHAnsi" w:hAnsiTheme="majorHAnsi" w:cstheme="majorHAnsi"/>
                <w:color w:val="C00000"/>
                <w:sz w:val="28"/>
                <w:szCs w:val="28"/>
                <w:lang w:val="nl-NL"/>
              </w:rPr>
              <w:t>không nhất thiết phải liệt kê các loại hình ĐVSNCL vì trong thực tế quá trình sửa Nghị định quy định CN,NV,QH và cơ cấu tổ chức của các Bộ, cơ quan ngang Bộ, các ĐVSNCL thuộc</w:t>
            </w:r>
            <w:r w:rsidR="00C3416A" w:rsidRPr="00C3416A">
              <w:rPr>
                <w:rFonts w:asciiTheme="majorHAnsi" w:hAnsiTheme="majorHAnsi" w:cstheme="majorHAnsi"/>
                <w:color w:val="C00000"/>
                <w:sz w:val="28"/>
                <w:szCs w:val="28"/>
                <w:lang w:val="nl-NL"/>
              </w:rPr>
              <w:t xml:space="preserve"> Bộ </w:t>
            </w:r>
            <w:r w:rsidR="00EC13DF" w:rsidRPr="00C3416A">
              <w:rPr>
                <w:rFonts w:asciiTheme="majorHAnsi" w:hAnsiTheme="majorHAnsi" w:cstheme="majorHAnsi"/>
                <w:color w:val="C00000"/>
                <w:sz w:val="28"/>
                <w:szCs w:val="28"/>
                <w:lang w:val="nl-NL"/>
              </w:rPr>
              <w:t>(được trình kèm Nghị định Chính phủ) thành lập, tổ chức, giải thể trong Nghị định</w:t>
            </w:r>
            <w:r w:rsidR="00C3416A" w:rsidRPr="00C3416A">
              <w:rPr>
                <w:rFonts w:asciiTheme="majorHAnsi" w:hAnsiTheme="majorHAnsi" w:cstheme="majorHAnsi"/>
                <w:color w:val="C00000"/>
                <w:sz w:val="28"/>
                <w:szCs w:val="28"/>
                <w:lang w:val="nl-NL"/>
              </w:rPr>
              <w:t xml:space="preserve"> của Chính phủ, Quyết định của Thủ tướng Chính phủ</w:t>
            </w:r>
          </w:p>
        </w:tc>
      </w:tr>
      <w:tr w:rsidR="005F4766" w:rsidRPr="009C6F49" w:rsidTr="001A40DF">
        <w:trPr>
          <w:trHeight w:val="759"/>
        </w:trPr>
        <w:tc>
          <w:tcPr>
            <w:tcW w:w="590" w:type="dxa"/>
          </w:tcPr>
          <w:p w:rsidR="005F4766" w:rsidRPr="00F866D6" w:rsidRDefault="005F4766" w:rsidP="006D5E91">
            <w:pPr>
              <w:rPr>
                <w:rFonts w:asciiTheme="majorHAnsi" w:hAnsiTheme="majorHAnsi" w:cstheme="majorHAnsi"/>
                <w:color w:val="FF0000"/>
                <w:sz w:val="28"/>
                <w:szCs w:val="28"/>
                <w:lang w:val="nl-NL"/>
              </w:rPr>
            </w:pPr>
          </w:p>
        </w:tc>
        <w:tc>
          <w:tcPr>
            <w:tcW w:w="7449" w:type="dxa"/>
          </w:tcPr>
          <w:p w:rsidR="005F4766" w:rsidRDefault="005F4766" w:rsidP="00B46967">
            <w:pPr>
              <w:spacing w:before="120" w:after="120" w:line="340" w:lineRule="exact"/>
              <w:jc w:val="both"/>
              <w:rPr>
                <w:rFonts w:ascii="Times New Roman" w:hAnsi="Times New Roman"/>
                <w:sz w:val="28"/>
                <w:szCs w:val="28"/>
                <w:lang w:val="nl-NL"/>
              </w:rPr>
            </w:pPr>
          </w:p>
        </w:tc>
        <w:tc>
          <w:tcPr>
            <w:tcW w:w="1740" w:type="dxa"/>
          </w:tcPr>
          <w:p w:rsidR="005F4766" w:rsidRDefault="005F4766" w:rsidP="006D5E91">
            <w:pPr>
              <w:rPr>
                <w:rFonts w:asciiTheme="majorHAnsi" w:hAnsiTheme="majorHAnsi" w:cstheme="majorHAnsi"/>
                <w:sz w:val="28"/>
                <w:szCs w:val="28"/>
                <w:lang w:val="nl-NL"/>
              </w:rPr>
            </w:pPr>
          </w:p>
        </w:tc>
        <w:tc>
          <w:tcPr>
            <w:tcW w:w="5531" w:type="dxa"/>
          </w:tcPr>
          <w:p w:rsidR="005F4766" w:rsidRPr="00C3416A" w:rsidRDefault="005F4766" w:rsidP="00B46967">
            <w:pPr>
              <w:jc w:val="both"/>
              <w:rPr>
                <w:rFonts w:asciiTheme="majorHAnsi" w:hAnsiTheme="majorHAnsi" w:cstheme="majorHAnsi"/>
                <w:color w:val="C00000"/>
                <w:sz w:val="28"/>
                <w:szCs w:val="28"/>
                <w:lang w:val="nl-NL"/>
              </w:rPr>
            </w:pPr>
          </w:p>
        </w:tc>
      </w:tr>
      <w:tr w:rsidR="00EB0239" w:rsidRPr="009C6F49" w:rsidTr="001A40DF">
        <w:trPr>
          <w:trHeight w:val="795"/>
        </w:trPr>
        <w:tc>
          <w:tcPr>
            <w:tcW w:w="590" w:type="dxa"/>
          </w:tcPr>
          <w:p w:rsidR="00EB0239" w:rsidRDefault="00EB0239" w:rsidP="006D5E91">
            <w:pPr>
              <w:rPr>
                <w:rFonts w:asciiTheme="majorHAnsi" w:hAnsiTheme="majorHAnsi" w:cstheme="majorHAnsi"/>
                <w:color w:val="FF0000"/>
                <w:sz w:val="28"/>
                <w:szCs w:val="28"/>
                <w:lang w:val="nl-NL"/>
              </w:rPr>
            </w:pPr>
          </w:p>
        </w:tc>
        <w:tc>
          <w:tcPr>
            <w:tcW w:w="7449" w:type="dxa"/>
          </w:tcPr>
          <w:p w:rsidR="00EB0239" w:rsidRPr="00EB0239" w:rsidRDefault="00EB0239" w:rsidP="00EB0239">
            <w:pPr>
              <w:spacing w:before="140" w:after="140" w:line="320" w:lineRule="exact"/>
              <w:jc w:val="both"/>
              <w:rPr>
                <w:rFonts w:ascii="Times New Roman" w:hAnsi="Times New Roman"/>
                <w:b/>
                <w:bCs/>
                <w:color w:val="000000"/>
                <w:sz w:val="28"/>
                <w:szCs w:val="28"/>
                <w:lang w:val="pt-BR"/>
              </w:rPr>
            </w:pPr>
            <w:r w:rsidRPr="00EB0239">
              <w:rPr>
                <w:rFonts w:ascii="Times New Roman" w:hAnsi="Times New Roman"/>
                <w:b/>
                <w:bCs/>
                <w:color w:val="000000"/>
                <w:sz w:val="28"/>
                <w:szCs w:val="28"/>
                <w:lang w:val="pt-BR"/>
              </w:rPr>
              <w:t>Quyết định thành lập (Điều 14)</w:t>
            </w:r>
          </w:p>
        </w:tc>
        <w:tc>
          <w:tcPr>
            <w:tcW w:w="1740" w:type="dxa"/>
          </w:tcPr>
          <w:p w:rsidR="00EB0239" w:rsidRDefault="00EB0239" w:rsidP="006D5E91">
            <w:pPr>
              <w:rPr>
                <w:rFonts w:asciiTheme="majorHAnsi" w:hAnsiTheme="majorHAnsi" w:cstheme="majorHAnsi"/>
                <w:sz w:val="28"/>
                <w:szCs w:val="28"/>
                <w:lang w:val="nl-NL"/>
              </w:rPr>
            </w:pPr>
          </w:p>
        </w:tc>
        <w:tc>
          <w:tcPr>
            <w:tcW w:w="5531" w:type="dxa"/>
          </w:tcPr>
          <w:p w:rsidR="00EB0239" w:rsidRPr="00F866D6" w:rsidRDefault="00EB0239" w:rsidP="006D5E91">
            <w:pPr>
              <w:jc w:val="both"/>
              <w:rPr>
                <w:rFonts w:asciiTheme="majorHAnsi" w:hAnsiTheme="majorHAnsi" w:cstheme="majorHAnsi"/>
                <w:color w:val="FF0000"/>
                <w:sz w:val="28"/>
                <w:szCs w:val="28"/>
                <w:lang w:val="nl-NL"/>
              </w:rPr>
            </w:pPr>
          </w:p>
        </w:tc>
      </w:tr>
      <w:tr w:rsidR="00EB0239" w:rsidRPr="009C6F49" w:rsidTr="001A40DF">
        <w:trPr>
          <w:trHeight w:val="795"/>
        </w:trPr>
        <w:tc>
          <w:tcPr>
            <w:tcW w:w="590" w:type="dxa"/>
          </w:tcPr>
          <w:p w:rsidR="00EB0239" w:rsidRDefault="00EB0239" w:rsidP="006D5E91">
            <w:pPr>
              <w:rPr>
                <w:rFonts w:asciiTheme="majorHAnsi" w:hAnsiTheme="majorHAnsi" w:cstheme="majorHAnsi"/>
                <w:color w:val="FF0000"/>
                <w:sz w:val="28"/>
                <w:szCs w:val="28"/>
                <w:lang w:val="nl-NL"/>
              </w:rPr>
            </w:pPr>
          </w:p>
        </w:tc>
        <w:tc>
          <w:tcPr>
            <w:tcW w:w="7449" w:type="dxa"/>
          </w:tcPr>
          <w:p w:rsidR="00EB0239" w:rsidRDefault="00EB0239" w:rsidP="006D5E91">
            <w:pPr>
              <w:spacing w:before="140" w:after="140" w:line="320" w:lineRule="exact"/>
              <w:jc w:val="both"/>
              <w:rPr>
                <w:rFonts w:ascii="Times New Roman" w:hAnsi="Times New Roman"/>
                <w:bCs/>
                <w:color w:val="000000"/>
                <w:sz w:val="28"/>
                <w:szCs w:val="28"/>
                <w:lang w:val="pt-BR"/>
              </w:rPr>
            </w:pPr>
            <w:r w:rsidRPr="00EB0239">
              <w:rPr>
                <w:rFonts w:ascii="Times New Roman" w:hAnsi="Times New Roman"/>
                <w:bCs/>
                <w:color w:val="000000"/>
                <w:sz w:val="28"/>
                <w:szCs w:val="28"/>
                <w:lang w:val="pt-BR"/>
              </w:rPr>
              <w:t xml:space="preserve">- </w:t>
            </w:r>
            <w:r>
              <w:rPr>
                <w:rFonts w:ascii="Times New Roman" w:hAnsi="Times New Roman"/>
                <w:bCs/>
                <w:color w:val="000000"/>
                <w:sz w:val="28"/>
                <w:szCs w:val="28"/>
                <w:lang w:val="pt-BR"/>
              </w:rPr>
              <w:t xml:space="preserve">Khoản 2 Điều 14: </w:t>
            </w:r>
            <w:r w:rsidRPr="00EB0239">
              <w:rPr>
                <w:rFonts w:ascii="Times New Roman" w:hAnsi="Times New Roman"/>
                <w:bCs/>
                <w:color w:val="000000"/>
                <w:sz w:val="28"/>
                <w:szCs w:val="28"/>
                <w:lang w:val="pt-BR"/>
              </w:rPr>
              <w:t>Đề nghị quy định cụ thể các “hình thức văn bản thành lập đơn vị sự nghiệp công lập”</w:t>
            </w:r>
            <w:r w:rsidR="00FA5C82">
              <w:rPr>
                <w:rFonts w:ascii="Times New Roman" w:hAnsi="Times New Roman"/>
                <w:bCs/>
                <w:color w:val="000000"/>
                <w:sz w:val="28"/>
                <w:szCs w:val="28"/>
                <w:lang w:val="pt-BR"/>
              </w:rPr>
              <w:t xml:space="preserve"> cho phù hợp với Điểm d Khoản 1 và Điểm c Khoản 2 Điều 10</w:t>
            </w:r>
            <w:r w:rsidR="0009301B">
              <w:rPr>
                <w:rFonts w:ascii="Times New Roman" w:hAnsi="Times New Roman"/>
                <w:bCs/>
                <w:color w:val="000000"/>
                <w:sz w:val="28"/>
                <w:szCs w:val="28"/>
                <w:lang w:val="pt-BR"/>
              </w:rPr>
              <w:t>.</w:t>
            </w:r>
          </w:p>
          <w:p w:rsidR="0009301B" w:rsidRDefault="0009301B" w:rsidP="006D5E91">
            <w:pPr>
              <w:spacing w:before="140" w:after="140" w:line="320" w:lineRule="exact"/>
              <w:jc w:val="both"/>
              <w:rPr>
                <w:rFonts w:ascii="Times New Roman" w:hAnsi="Times New Roman"/>
                <w:bCs/>
                <w:color w:val="000000"/>
                <w:sz w:val="28"/>
                <w:szCs w:val="28"/>
                <w:lang w:val="pt-BR"/>
              </w:rPr>
            </w:pPr>
          </w:p>
          <w:p w:rsidR="0009301B" w:rsidRPr="008A749A" w:rsidRDefault="0009301B" w:rsidP="006D5E91">
            <w:pPr>
              <w:spacing w:before="140" w:after="140" w:line="320" w:lineRule="exact"/>
              <w:jc w:val="both"/>
              <w:rPr>
                <w:rFonts w:ascii="Times New Roman" w:hAnsi="Times New Roman"/>
                <w:color w:val="212121"/>
                <w:sz w:val="24"/>
                <w:szCs w:val="24"/>
                <w:shd w:val="clear" w:color="auto" w:fill="FFFFFF"/>
                <w:lang w:val="nl-NL"/>
              </w:rPr>
            </w:pPr>
          </w:p>
          <w:p w:rsidR="0009301B" w:rsidRPr="008A749A" w:rsidRDefault="0009301B" w:rsidP="006D5E91">
            <w:pPr>
              <w:spacing w:before="140" w:after="140" w:line="320" w:lineRule="exact"/>
              <w:jc w:val="both"/>
              <w:rPr>
                <w:rFonts w:ascii="Times New Roman" w:hAnsi="Times New Roman"/>
                <w:color w:val="212121"/>
                <w:sz w:val="24"/>
                <w:szCs w:val="24"/>
                <w:shd w:val="clear" w:color="auto" w:fill="FFFFFF"/>
                <w:lang w:val="nl-NL"/>
              </w:rPr>
            </w:pPr>
          </w:p>
          <w:p w:rsidR="0009301B" w:rsidRPr="008A749A" w:rsidRDefault="0009301B" w:rsidP="006D5E91">
            <w:pPr>
              <w:spacing w:before="140" w:after="140" w:line="320" w:lineRule="exact"/>
              <w:jc w:val="both"/>
              <w:rPr>
                <w:rFonts w:ascii="Times New Roman" w:hAnsi="Times New Roman"/>
                <w:color w:val="212121"/>
                <w:sz w:val="24"/>
                <w:szCs w:val="24"/>
                <w:shd w:val="clear" w:color="auto" w:fill="FFFFFF"/>
                <w:lang w:val="nl-NL"/>
              </w:rPr>
            </w:pPr>
          </w:p>
          <w:p w:rsidR="0009301B" w:rsidRPr="00EB0239" w:rsidRDefault="0009301B" w:rsidP="006D5E91">
            <w:pPr>
              <w:spacing w:before="140" w:after="140" w:line="320" w:lineRule="exact"/>
              <w:jc w:val="both"/>
              <w:rPr>
                <w:rFonts w:ascii="Times New Roman" w:hAnsi="Times New Roman"/>
                <w:bCs/>
                <w:color w:val="000000"/>
                <w:sz w:val="28"/>
                <w:szCs w:val="28"/>
                <w:lang w:val="pt-BR"/>
              </w:rPr>
            </w:pPr>
            <w:r w:rsidRPr="008A749A">
              <w:rPr>
                <w:rFonts w:ascii="Times New Roman" w:hAnsi="Times New Roman"/>
                <w:color w:val="C00000"/>
                <w:sz w:val="24"/>
                <w:szCs w:val="24"/>
                <w:shd w:val="clear" w:color="auto" w:fill="FFFFFF"/>
                <w:lang w:val="nl-NL"/>
              </w:rPr>
              <w:t xml:space="preserve">- </w:t>
            </w:r>
            <w:r w:rsidRPr="008A749A">
              <w:rPr>
                <w:rFonts w:ascii="Times New Roman" w:hAnsi="Times New Roman"/>
                <w:color w:val="C00000"/>
                <w:sz w:val="28"/>
                <w:szCs w:val="28"/>
                <w:shd w:val="clear" w:color="auto" w:fill="FFFFFF"/>
                <w:lang w:val="nl-NL"/>
              </w:rPr>
              <w:t>Trường hợp quyết định thành lập ĐVSNCL là văn bản quy phạm pháp luật thì việc thẩm định còn phải tuân theo quy định của pháp luật về ban hành văn bản quy phạm pháp luật</w:t>
            </w:r>
          </w:p>
        </w:tc>
        <w:tc>
          <w:tcPr>
            <w:tcW w:w="1740" w:type="dxa"/>
          </w:tcPr>
          <w:p w:rsidR="00B03032" w:rsidRDefault="00B03032" w:rsidP="006D5E91">
            <w:pPr>
              <w:rPr>
                <w:rFonts w:asciiTheme="majorHAnsi" w:hAnsiTheme="majorHAnsi" w:cstheme="majorHAnsi"/>
                <w:sz w:val="28"/>
                <w:szCs w:val="28"/>
                <w:lang w:val="nl-NL"/>
              </w:rPr>
            </w:pPr>
          </w:p>
          <w:p w:rsidR="00EB0239" w:rsidRDefault="00EB0239" w:rsidP="006D5E91">
            <w:pPr>
              <w:rPr>
                <w:rFonts w:asciiTheme="majorHAnsi" w:hAnsiTheme="majorHAnsi" w:cstheme="majorHAnsi"/>
                <w:sz w:val="28"/>
                <w:szCs w:val="28"/>
                <w:lang w:val="nl-NL"/>
              </w:rPr>
            </w:pPr>
            <w:r>
              <w:rPr>
                <w:rFonts w:asciiTheme="majorHAnsi" w:hAnsiTheme="majorHAnsi" w:cstheme="majorHAnsi"/>
                <w:sz w:val="28"/>
                <w:szCs w:val="28"/>
                <w:lang w:val="nl-NL"/>
              </w:rPr>
              <w:t>Bộ TN&amp;MT</w:t>
            </w:r>
          </w:p>
          <w:p w:rsidR="00DC0B84" w:rsidRDefault="00DC0B84" w:rsidP="006D5E91">
            <w:pPr>
              <w:rPr>
                <w:rFonts w:asciiTheme="majorHAnsi" w:hAnsiTheme="majorHAnsi" w:cstheme="majorHAnsi"/>
                <w:sz w:val="28"/>
                <w:szCs w:val="28"/>
                <w:lang w:val="nl-NL"/>
              </w:rPr>
            </w:pPr>
          </w:p>
          <w:p w:rsidR="00DC0B84" w:rsidRDefault="00DC0B84" w:rsidP="006D5E91">
            <w:pPr>
              <w:rPr>
                <w:rFonts w:asciiTheme="majorHAnsi" w:hAnsiTheme="majorHAnsi" w:cstheme="majorHAnsi"/>
                <w:sz w:val="28"/>
                <w:szCs w:val="28"/>
                <w:lang w:val="nl-NL"/>
              </w:rPr>
            </w:pPr>
          </w:p>
          <w:p w:rsidR="00DC0B84" w:rsidRDefault="00DC0B84" w:rsidP="006D5E91">
            <w:pPr>
              <w:rPr>
                <w:rFonts w:asciiTheme="majorHAnsi" w:hAnsiTheme="majorHAnsi" w:cstheme="majorHAnsi"/>
                <w:sz w:val="28"/>
                <w:szCs w:val="28"/>
                <w:lang w:val="nl-NL"/>
              </w:rPr>
            </w:pPr>
          </w:p>
          <w:p w:rsidR="00DC0B84" w:rsidRDefault="00DC0B84" w:rsidP="006D5E91">
            <w:pPr>
              <w:rPr>
                <w:rFonts w:asciiTheme="majorHAnsi" w:hAnsiTheme="majorHAnsi" w:cstheme="majorHAnsi"/>
                <w:sz w:val="28"/>
                <w:szCs w:val="28"/>
                <w:lang w:val="nl-NL"/>
              </w:rPr>
            </w:pPr>
          </w:p>
          <w:p w:rsidR="00DC0B84" w:rsidRDefault="00DC0B84" w:rsidP="006D5E91">
            <w:pPr>
              <w:rPr>
                <w:rFonts w:asciiTheme="majorHAnsi" w:hAnsiTheme="majorHAnsi" w:cstheme="majorHAnsi"/>
                <w:sz w:val="28"/>
                <w:szCs w:val="28"/>
                <w:lang w:val="nl-NL"/>
              </w:rPr>
            </w:pPr>
            <w:r>
              <w:rPr>
                <w:rFonts w:asciiTheme="majorHAnsi" w:hAnsiTheme="majorHAnsi" w:cstheme="majorHAnsi"/>
                <w:sz w:val="28"/>
                <w:szCs w:val="28"/>
                <w:lang w:val="nl-NL"/>
              </w:rPr>
              <w:t>Bình Phước</w:t>
            </w:r>
          </w:p>
        </w:tc>
        <w:tc>
          <w:tcPr>
            <w:tcW w:w="5531" w:type="dxa"/>
          </w:tcPr>
          <w:p w:rsidR="00B03032" w:rsidRDefault="00B03032" w:rsidP="00C93113">
            <w:pPr>
              <w:spacing w:before="140" w:after="140" w:line="320" w:lineRule="exact"/>
              <w:jc w:val="both"/>
              <w:rPr>
                <w:rStyle w:val="Bodytext6135pt"/>
                <w:rFonts w:ascii="Times New Roman" w:hAnsi="Times New Roman"/>
                <w:spacing w:val="-2"/>
                <w:sz w:val="26"/>
                <w:szCs w:val="26"/>
                <w:lang w:val="pt-BR" w:eastAsia="vi-VN"/>
              </w:rPr>
            </w:pPr>
            <w:r>
              <w:rPr>
                <w:rFonts w:asciiTheme="majorHAnsi" w:hAnsiTheme="majorHAnsi" w:cstheme="majorHAnsi"/>
                <w:color w:val="FF0000"/>
                <w:sz w:val="28"/>
                <w:szCs w:val="28"/>
                <w:lang w:val="nl-NL"/>
              </w:rPr>
              <w:lastRenderedPageBreak/>
              <w:t xml:space="preserve">- </w:t>
            </w:r>
            <w:r w:rsidRPr="00AF1248">
              <w:rPr>
                <w:rFonts w:ascii="Times New Roman" w:hAnsi="Times New Roman"/>
                <w:sz w:val="26"/>
                <w:szCs w:val="26"/>
                <w:lang w:val="nl-NL"/>
              </w:rPr>
              <w:t>Không tiếp thu vì không nhất thiết phải liệt kê các hình thức văn bản thà</w:t>
            </w:r>
            <w:r w:rsidRPr="00AF1248">
              <w:rPr>
                <w:rFonts w:ascii="Times New Roman" w:hAnsi="Times New Roman"/>
                <w:spacing w:val="-2"/>
                <w:sz w:val="26"/>
                <w:szCs w:val="26"/>
                <w:lang w:val="pt-BR"/>
              </w:rPr>
              <w:t xml:space="preserve">nh lập đơn vị sự nghiệp công lập trong dự thảo Nghị định này vì </w:t>
            </w:r>
            <w:r w:rsidR="00C93113" w:rsidRPr="00AF1248">
              <w:rPr>
                <w:rFonts w:ascii="Times New Roman" w:hAnsi="Times New Roman"/>
                <w:spacing w:val="-2"/>
                <w:sz w:val="26"/>
                <w:szCs w:val="26"/>
                <w:lang w:val="pt-BR"/>
              </w:rPr>
              <w:t xml:space="preserve">đã </w:t>
            </w:r>
            <w:r w:rsidRPr="00AF1248">
              <w:rPr>
                <w:rFonts w:ascii="Times New Roman" w:hAnsi="Times New Roman"/>
                <w:spacing w:val="-2"/>
                <w:sz w:val="26"/>
                <w:szCs w:val="26"/>
                <w:lang w:val="pt-BR"/>
              </w:rPr>
              <w:t xml:space="preserve">được quy định tại </w:t>
            </w:r>
            <w:r w:rsidRPr="00AF1248">
              <w:rPr>
                <w:rStyle w:val="Bodytext6135pt"/>
                <w:rFonts w:ascii="Times New Roman" w:hAnsi="Times New Roman"/>
                <w:spacing w:val="-2"/>
                <w:sz w:val="26"/>
                <w:szCs w:val="26"/>
                <w:lang w:val="pt-BR" w:eastAsia="vi-VN"/>
              </w:rPr>
              <w:t>của các văn bản quy phạm pháp luật khác có liên quan</w:t>
            </w:r>
            <w:r w:rsidRPr="00AF1248">
              <w:rPr>
                <w:rFonts w:ascii="Times New Roman" w:hAnsi="Times New Roman"/>
                <w:spacing w:val="-2"/>
                <w:sz w:val="26"/>
                <w:szCs w:val="26"/>
                <w:lang w:val="pt-BR"/>
              </w:rPr>
              <w:t xml:space="preserve"> như Luật tổ chức Chính phủ, Luật tổ chức chính quyền địa phương </w:t>
            </w:r>
            <w:r w:rsidR="00464709" w:rsidRPr="00AF1248">
              <w:rPr>
                <w:rFonts w:ascii="Times New Roman" w:hAnsi="Times New Roman"/>
                <w:spacing w:val="-2"/>
                <w:sz w:val="26"/>
                <w:szCs w:val="26"/>
                <w:lang w:val="pt-BR"/>
              </w:rPr>
              <w:t xml:space="preserve">... </w:t>
            </w:r>
            <w:r w:rsidR="00C93113" w:rsidRPr="00AF1248">
              <w:rPr>
                <w:rFonts w:ascii="Times New Roman" w:hAnsi="Times New Roman"/>
                <w:spacing w:val="-2"/>
                <w:sz w:val="26"/>
                <w:szCs w:val="26"/>
                <w:lang w:val="pt-BR"/>
              </w:rPr>
              <w:t>bảo đảm</w:t>
            </w:r>
            <w:r w:rsidRPr="00AF1248">
              <w:rPr>
                <w:rFonts w:ascii="Times New Roman" w:hAnsi="Times New Roman"/>
                <w:spacing w:val="-2"/>
                <w:sz w:val="26"/>
                <w:szCs w:val="26"/>
                <w:lang w:val="pt-BR"/>
              </w:rPr>
              <w:t xml:space="preserve">phù hợp với thẩm quyền quyết định thành lập </w:t>
            </w:r>
            <w:r w:rsidRPr="00AF1248">
              <w:rPr>
                <w:rFonts w:ascii="Times New Roman" w:hAnsi="Times New Roman"/>
                <w:spacing w:val="-2"/>
                <w:sz w:val="26"/>
                <w:szCs w:val="26"/>
                <w:lang w:val="pt-BR"/>
              </w:rPr>
              <w:lastRenderedPageBreak/>
              <w:t>đơn vị sự nghiệp công lập</w:t>
            </w:r>
            <w:r w:rsidR="00366605" w:rsidRPr="00AF1248">
              <w:rPr>
                <w:rFonts w:ascii="Times New Roman" w:hAnsi="Times New Roman"/>
                <w:spacing w:val="-2"/>
                <w:sz w:val="26"/>
                <w:szCs w:val="26"/>
                <w:lang w:val="pt-BR"/>
              </w:rPr>
              <w:t xml:space="preserve"> ở trong đó</w:t>
            </w:r>
            <w:r w:rsidRPr="00AF1248">
              <w:rPr>
                <w:rStyle w:val="Bodytext6135pt"/>
                <w:rFonts w:ascii="Times New Roman" w:hAnsi="Times New Roman"/>
                <w:spacing w:val="-2"/>
                <w:sz w:val="26"/>
                <w:szCs w:val="26"/>
                <w:lang w:val="pt-BR" w:eastAsia="vi-VN"/>
              </w:rPr>
              <w:t xml:space="preserve">. </w:t>
            </w:r>
          </w:p>
          <w:p w:rsidR="004F5CE5" w:rsidRPr="0009301B" w:rsidRDefault="004F5CE5" w:rsidP="00C93113">
            <w:pPr>
              <w:spacing w:before="140" w:after="140" w:line="320" w:lineRule="exact"/>
              <w:jc w:val="both"/>
              <w:rPr>
                <w:rFonts w:ascii="Times New Roman" w:hAnsi="Times New Roman"/>
                <w:color w:val="C00000"/>
                <w:spacing w:val="-2"/>
                <w:sz w:val="26"/>
                <w:szCs w:val="26"/>
                <w:lang w:val="pt-BR"/>
              </w:rPr>
            </w:pPr>
            <w:r w:rsidRPr="0009301B">
              <w:rPr>
                <w:rFonts w:ascii="Times New Roman" w:hAnsi="Times New Roman"/>
                <w:color w:val="C00000"/>
                <w:spacing w:val="-2"/>
                <w:sz w:val="26"/>
                <w:szCs w:val="26"/>
                <w:lang w:val="pt-BR"/>
              </w:rPr>
              <w:t xml:space="preserve">- </w:t>
            </w:r>
            <w:r w:rsidRPr="008A749A">
              <w:rPr>
                <w:rFonts w:ascii="Times New Roman" w:hAnsi="Times New Roman"/>
                <w:color w:val="C00000"/>
                <w:sz w:val="24"/>
                <w:szCs w:val="24"/>
                <w:lang w:val="pt-BR"/>
              </w:rPr>
              <w:t>Trường hợp thành lập tổ chức được ban hành dưới hình thức là văn bản quy phạm pháp luật thì ngoài việc cơ quan tham mưu về tổ chức bộ máy thẩm định, còn cả cơ quan về tư pháp cũng thực hiện thẩm định theo quy định của Luật ban hành văn bản, để bảo đảm tính thống nhất của pháp luật nên việc quy định như dự thảo Nghị định là phù hợp</w:t>
            </w:r>
          </w:p>
          <w:p w:rsidR="00EB0239" w:rsidRPr="00B03032" w:rsidRDefault="00EB0239" w:rsidP="00B03032">
            <w:pPr>
              <w:jc w:val="both"/>
              <w:rPr>
                <w:rFonts w:asciiTheme="majorHAnsi" w:hAnsiTheme="majorHAnsi" w:cstheme="majorHAnsi"/>
                <w:color w:val="FF0000"/>
                <w:sz w:val="28"/>
                <w:szCs w:val="28"/>
                <w:lang w:val="nl-NL"/>
              </w:rPr>
            </w:pPr>
          </w:p>
        </w:tc>
      </w:tr>
      <w:tr w:rsidR="006D5E91" w:rsidRPr="009C6F49" w:rsidTr="001A40DF">
        <w:trPr>
          <w:trHeight w:val="795"/>
        </w:trPr>
        <w:tc>
          <w:tcPr>
            <w:tcW w:w="590" w:type="dxa"/>
          </w:tcPr>
          <w:p w:rsidR="006D5E91" w:rsidRPr="00F866D6" w:rsidRDefault="006D5E91" w:rsidP="006D5E91">
            <w:pP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lastRenderedPageBreak/>
              <w:t>12</w:t>
            </w:r>
          </w:p>
        </w:tc>
        <w:tc>
          <w:tcPr>
            <w:tcW w:w="7449" w:type="dxa"/>
          </w:tcPr>
          <w:p w:rsidR="006D5E91" w:rsidRPr="00EB0239" w:rsidRDefault="006D5E91" w:rsidP="006D5E91">
            <w:pPr>
              <w:spacing w:before="140" w:after="140" w:line="320" w:lineRule="exact"/>
              <w:jc w:val="both"/>
              <w:rPr>
                <w:rFonts w:ascii="Times New Roman" w:hAnsi="Times New Roman"/>
                <w:b/>
                <w:color w:val="FF0000"/>
                <w:sz w:val="28"/>
                <w:szCs w:val="28"/>
                <w:lang w:val="nl-NL"/>
              </w:rPr>
            </w:pPr>
            <w:r w:rsidRPr="00EB0239">
              <w:rPr>
                <w:rFonts w:ascii="Times New Roman" w:hAnsi="Times New Roman"/>
                <w:b/>
                <w:bCs/>
                <w:color w:val="000000"/>
                <w:sz w:val="28"/>
                <w:szCs w:val="28"/>
                <w:lang w:val="pt-BR"/>
              </w:rPr>
              <w:t>Về thời hạn giải quyết việc thành lập (Điều 15)</w:t>
            </w:r>
          </w:p>
        </w:tc>
        <w:tc>
          <w:tcPr>
            <w:tcW w:w="1740" w:type="dxa"/>
          </w:tcPr>
          <w:p w:rsidR="006D5E91" w:rsidRDefault="006D5E91" w:rsidP="006D5E91">
            <w:pPr>
              <w:rPr>
                <w:rFonts w:asciiTheme="majorHAnsi" w:hAnsiTheme="majorHAnsi" w:cstheme="majorHAnsi"/>
                <w:sz w:val="28"/>
                <w:szCs w:val="28"/>
                <w:lang w:val="nl-NL"/>
              </w:rPr>
            </w:pPr>
          </w:p>
        </w:tc>
        <w:tc>
          <w:tcPr>
            <w:tcW w:w="5531" w:type="dxa"/>
          </w:tcPr>
          <w:p w:rsidR="006D5E91" w:rsidRPr="00F866D6" w:rsidRDefault="006D5E91" w:rsidP="006D5E91">
            <w:pPr>
              <w:jc w:val="both"/>
              <w:rPr>
                <w:rFonts w:asciiTheme="majorHAnsi" w:hAnsiTheme="majorHAnsi" w:cstheme="majorHAnsi"/>
                <w:color w:val="FF0000"/>
                <w:sz w:val="28"/>
                <w:szCs w:val="28"/>
                <w:lang w:val="nl-NL"/>
              </w:rPr>
            </w:pPr>
          </w:p>
        </w:tc>
      </w:tr>
      <w:tr w:rsidR="006D5E91" w:rsidRPr="009C6F49" w:rsidTr="001A40DF">
        <w:trPr>
          <w:trHeight w:val="795"/>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3C4744" w:rsidRPr="00EA5412" w:rsidRDefault="00EB3349" w:rsidP="00EB3349">
            <w:pPr>
              <w:spacing w:before="120" w:after="120" w:line="340" w:lineRule="exact"/>
              <w:jc w:val="both"/>
              <w:rPr>
                <w:rFonts w:ascii="Times New Roman" w:hAnsi="Times New Roman"/>
                <w:sz w:val="28"/>
                <w:szCs w:val="28"/>
                <w:lang w:val="nl-NL"/>
              </w:rPr>
            </w:pPr>
            <w:r w:rsidRPr="00EA5412">
              <w:rPr>
                <w:rFonts w:ascii="Times New Roman" w:hAnsi="Times New Roman"/>
                <w:sz w:val="28"/>
                <w:szCs w:val="28"/>
                <w:lang w:val="nl-NL"/>
              </w:rPr>
              <w:t>- Đề nghị bổ sung quy định về thời hạn</w:t>
            </w:r>
            <w:r w:rsidR="00451EAD" w:rsidRPr="00EA5412">
              <w:rPr>
                <w:rFonts w:ascii="Times New Roman" w:hAnsi="Times New Roman"/>
                <w:sz w:val="28"/>
                <w:szCs w:val="28"/>
                <w:lang w:val="nl-NL"/>
              </w:rPr>
              <w:t xml:space="preserve"> bổ sung hồ sơ</w:t>
            </w:r>
            <w:r w:rsidR="00307BB6" w:rsidRPr="00EA5412">
              <w:rPr>
                <w:rFonts w:ascii="Times New Roman" w:hAnsi="Times New Roman"/>
                <w:sz w:val="28"/>
                <w:szCs w:val="28"/>
                <w:lang w:val="nl-NL"/>
              </w:rPr>
              <w:t xml:space="preserve"> theo yêu cầu</w:t>
            </w:r>
          </w:p>
          <w:p w:rsidR="003C4744" w:rsidRPr="00EA5412" w:rsidRDefault="003C4744" w:rsidP="00EB3349">
            <w:pPr>
              <w:spacing w:before="120" w:after="120" w:line="340" w:lineRule="exact"/>
              <w:jc w:val="both"/>
              <w:rPr>
                <w:rFonts w:ascii="Times New Roman" w:hAnsi="Times New Roman"/>
                <w:sz w:val="28"/>
                <w:szCs w:val="28"/>
                <w:lang w:val="nl-NL"/>
              </w:rPr>
            </w:pPr>
          </w:p>
        </w:tc>
        <w:tc>
          <w:tcPr>
            <w:tcW w:w="1740" w:type="dxa"/>
          </w:tcPr>
          <w:p w:rsidR="006D5E91" w:rsidRPr="00EA5412" w:rsidRDefault="00F80D89" w:rsidP="006D5E91">
            <w:pPr>
              <w:rPr>
                <w:rFonts w:asciiTheme="majorHAnsi" w:hAnsiTheme="majorHAnsi" w:cstheme="majorHAnsi"/>
                <w:sz w:val="28"/>
                <w:szCs w:val="28"/>
                <w:lang w:val="nl-NL"/>
              </w:rPr>
            </w:pPr>
            <w:r w:rsidRPr="00EA5412">
              <w:rPr>
                <w:rFonts w:asciiTheme="majorHAnsi" w:hAnsiTheme="majorHAnsi" w:cstheme="majorHAnsi"/>
                <w:sz w:val="28"/>
                <w:szCs w:val="28"/>
                <w:lang w:val="nl-NL"/>
              </w:rPr>
              <w:t>Bộ Xây dựng</w:t>
            </w:r>
          </w:p>
        </w:tc>
        <w:tc>
          <w:tcPr>
            <w:tcW w:w="5531" w:type="dxa"/>
          </w:tcPr>
          <w:p w:rsidR="006D5E91" w:rsidRPr="00EA5412" w:rsidRDefault="00F80D89" w:rsidP="006D5E91">
            <w:pPr>
              <w:jc w:val="both"/>
              <w:rPr>
                <w:rFonts w:asciiTheme="majorHAnsi" w:hAnsiTheme="majorHAnsi" w:cstheme="majorHAnsi"/>
                <w:sz w:val="28"/>
                <w:szCs w:val="28"/>
                <w:lang w:val="nl-NL"/>
              </w:rPr>
            </w:pPr>
            <w:r w:rsidRPr="00EA5412">
              <w:rPr>
                <w:rFonts w:asciiTheme="majorHAnsi" w:hAnsiTheme="majorHAnsi" w:cstheme="majorHAnsi"/>
                <w:sz w:val="28"/>
                <w:szCs w:val="28"/>
                <w:lang w:val="nl-NL"/>
              </w:rPr>
              <w:t xml:space="preserve">- Đề nghị giữ nguyên như dự thảo vì </w:t>
            </w:r>
            <w:r w:rsidR="00243B46" w:rsidRPr="00EA5412">
              <w:rPr>
                <w:rFonts w:ascii="Times New Roman" w:hAnsi="Times New Roman"/>
                <w:spacing w:val="-2"/>
                <w:sz w:val="26"/>
                <w:szCs w:val="26"/>
                <w:lang w:val="pt-BR"/>
              </w:rPr>
              <w:t xml:space="preserve">thời hạn </w:t>
            </w:r>
            <w:r w:rsidR="008424E9" w:rsidRPr="00EA5412">
              <w:rPr>
                <w:rFonts w:ascii="Times New Roman" w:hAnsi="Times New Roman"/>
                <w:spacing w:val="-2"/>
                <w:sz w:val="26"/>
                <w:szCs w:val="26"/>
                <w:lang w:val="pt-BR"/>
              </w:rPr>
              <w:t xml:space="preserve">bổ sung hồ sơ </w:t>
            </w:r>
            <w:r w:rsidR="00243B46" w:rsidRPr="00EA5412">
              <w:rPr>
                <w:rFonts w:ascii="Times New Roman" w:hAnsi="Times New Roman"/>
                <w:spacing w:val="-2"/>
                <w:sz w:val="26"/>
                <w:szCs w:val="26"/>
                <w:lang w:val="pt-BR"/>
              </w:rPr>
              <w:t xml:space="preserve">được quy định trong văn bản </w:t>
            </w:r>
            <w:r w:rsidR="008424E9" w:rsidRPr="00EA5412">
              <w:rPr>
                <w:rFonts w:ascii="Times New Roman" w:hAnsi="Times New Roman"/>
                <w:spacing w:val="-2"/>
                <w:sz w:val="26"/>
                <w:szCs w:val="26"/>
                <w:lang w:val="pt-BR"/>
              </w:rPr>
              <w:t xml:space="preserve">đề nghịbổ sung </w:t>
            </w:r>
            <w:r w:rsidR="00243B46" w:rsidRPr="00EA5412">
              <w:rPr>
                <w:rFonts w:ascii="Times New Roman" w:hAnsi="Times New Roman"/>
                <w:spacing w:val="-2"/>
                <w:sz w:val="26"/>
                <w:szCs w:val="26"/>
                <w:lang w:val="pt-BR"/>
              </w:rPr>
              <w:t>của cơ quan đề nghị</w:t>
            </w:r>
            <w:r w:rsidR="008424E9" w:rsidRPr="00EA5412">
              <w:rPr>
                <w:rFonts w:ascii="Times New Roman" w:hAnsi="Times New Roman"/>
                <w:spacing w:val="-2"/>
                <w:sz w:val="26"/>
                <w:szCs w:val="26"/>
                <w:lang w:val="pt-BR"/>
              </w:rPr>
              <w:t xml:space="preserve"> rồi,</w:t>
            </w:r>
            <w:r w:rsidR="00243B46" w:rsidRPr="00EA5412">
              <w:rPr>
                <w:rFonts w:ascii="Times New Roman" w:hAnsi="Times New Roman"/>
                <w:spacing w:val="-2"/>
                <w:sz w:val="26"/>
                <w:szCs w:val="26"/>
                <w:lang w:val="pt-BR"/>
              </w:rPr>
              <w:t xml:space="preserve"> nên không </w:t>
            </w:r>
            <w:r w:rsidR="008424E9" w:rsidRPr="00EA5412">
              <w:rPr>
                <w:rFonts w:ascii="Times New Roman" w:hAnsi="Times New Roman"/>
                <w:spacing w:val="-2"/>
                <w:sz w:val="26"/>
                <w:szCs w:val="26"/>
                <w:lang w:val="pt-BR"/>
              </w:rPr>
              <w:t xml:space="preserve">cần thiết </w:t>
            </w:r>
            <w:r w:rsidR="00243B46" w:rsidRPr="00EA5412">
              <w:rPr>
                <w:rFonts w:ascii="Times New Roman" w:hAnsi="Times New Roman"/>
                <w:spacing w:val="-2"/>
                <w:sz w:val="26"/>
                <w:szCs w:val="26"/>
                <w:lang w:val="pt-BR"/>
              </w:rPr>
              <w:t>quy định trong dự thảo Nghị định</w:t>
            </w:r>
            <w:r w:rsidR="008424E9" w:rsidRPr="00EA5412">
              <w:rPr>
                <w:rFonts w:ascii="Times New Roman" w:hAnsi="Times New Roman"/>
                <w:spacing w:val="-2"/>
                <w:sz w:val="26"/>
                <w:szCs w:val="26"/>
                <w:lang w:val="pt-BR"/>
              </w:rPr>
              <w:t xml:space="preserve"> này</w:t>
            </w:r>
            <w:r w:rsidR="00243B46" w:rsidRPr="00EA5412">
              <w:rPr>
                <w:rFonts w:ascii="Times New Roman" w:hAnsi="Times New Roman"/>
                <w:spacing w:val="-2"/>
                <w:sz w:val="26"/>
                <w:szCs w:val="26"/>
                <w:lang w:val="pt-BR"/>
              </w:rPr>
              <w:t>.</w:t>
            </w:r>
          </w:p>
        </w:tc>
      </w:tr>
      <w:tr w:rsidR="003C4744" w:rsidRPr="009C6F49" w:rsidTr="001A40DF">
        <w:trPr>
          <w:trHeight w:val="795"/>
        </w:trPr>
        <w:tc>
          <w:tcPr>
            <w:tcW w:w="590" w:type="dxa"/>
          </w:tcPr>
          <w:p w:rsidR="003C4744" w:rsidRPr="00756034" w:rsidRDefault="003C4744" w:rsidP="006D5E91">
            <w:pPr>
              <w:rPr>
                <w:rFonts w:asciiTheme="majorHAnsi" w:hAnsiTheme="majorHAnsi" w:cstheme="majorHAnsi"/>
                <w:sz w:val="28"/>
                <w:szCs w:val="28"/>
                <w:lang w:val="nl-NL"/>
              </w:rPr>
            </w:pPr>
          </w:p>
        </w:tc>
        <w:tc>
          <w:tcPr>
            <w:tcW w:w="7449" w:type="dxa"/>
          </w:tcPr>
          <w:p w:rsidR="00B0384A" w:rsidRDefault="003C4744" w:rsidP="003C4744">
            <w:pPr>
              <w:spacing w:before="120" w:after="120" w:line="340" w:lineRule="exact"/>
              <w:jc w:val="both"/>
              <w:rPr>
                <w:rFonts w:ascii="Times New Roman" w:hAnsi="Times New Roman"/>
                <w:sz w:val="28"/>
                <w:szCs w:val="28"/>
                <w:lang w:val="nl-NL"/>
              </w:rPr>
            </w:pPr>
            <w:r w:rsidRPr="00EA5412">
              <w:rPr>
                <w:rFonts w:ascii="Times New Roman" w:hAnsi="Times New Roman"/>
                <w:sz w:val="28"/>
                <w:szCs w:val="28"/>
                <w:lang w:val="nl-NL"/>
              </w:rPr>
              <w:t xml:space="preserve">- Tăng thời hạn thẩm định đối với ĐVSNCL thuộc thẩm quyền quyết định của Chính phủ, Thủ tướng Chính phủ là </w:t>
            </w:r>
            <w:r w:rsidRPr="00EA5412">
              <w:rPr>
                <w:rFonts w:ascii="Times New Roman" w:hAnsi="Times New Roman"/>
                <w:sz w:val="28"/>
                <w:szCs w:val="28"/>
                <w:u w:val="single"/>
                <w:lang w:val="nl-NL"/>
              </w:rPr>
              <w:t>30 ngày</w:t>
            </w:r>
            <w:r w:rsidRPr="00EA5412">
              <w:rPr>
                <w:rFonts w:ascii="Times New Roman" w:hAnsi="Times New Roman"/>
                <w:sz w:val="28"/>
                <w:szCs w:val="28"/>
                <w:lang w:val="nl-NL"/>
              </w:rPr>
              <w:t>; đối với ĐVSNCL thuộc thẩm quyền quyết định của Bộ trưởng, Thủ trưởng cơ quan ngang Bộ, cơ quan thuộc Chính phủ</w:t>
            </w:r>
            <w:r w:rsidR="008C2C0B" w:rsidRPr="00EA5412">
              <w:rPr>
                <w:rFonts w:ascii="Times New Roman" w:hAnsi="Times New Roman"/>
                <w:sz w:val="28"/>
                <w:szCs w:val="28"/>
                <w:u w:val="single"/>
                <w:lang w:val="nl-NL"/>
              </w:rPr>
              <w:t>là 15 ngày</w:t>
            </w:r>
            <w:r w:rsidR="008C2C0B" w:rsidRPr="00EA5412">
              <w:rPr>
                <w:rFonts w:ascii="Times New Roman" w:hAnsi="Times New Roman"/>
                <w:sz w:val="28"/>
                <w:szCs w:val="28"/>
                <w:lang w:val="nl-NL"/>
              </w:rPr>
              <w:t xml:space="preserve"> vì nhiều ĐVSNCL có quy mô lớn, phức tạp, địa bàn dàn trải</w:t>
            </w:r>
            <w:r w:rsidR="00B0384A" w:rsidRPr="00EA5412">
              <w:rPr>
                <w:rFonts w:ascii="Times New Roman" w:hAnsi="Times New Roman"/>
                <w:sz w:val="28"/>
                <w:szCs w:val="28"/>
                <w:lang w:val="nl-NL"/>
              </w:rPr>
              <w:t xml:space="preserve">; </w:t>
            </w:r>
          </w:p>
          <w:p w:rsidR="00970C00" w:rsidRDefault="00970C00" w:rsidP="003C4744">
            <w:pPr>
              <w:spacing w:before="120" w:after="120" w:line="340" w:lineRule="exact"/>
              <w:jc w:val="both"/>
              <w:rPr>
                <w:rFonts w:ascii="Times New Roman" w:hAnsi="Times New Roman"/>
                <w:sz w:val="28"/>
                <w:szCs w:val="28"/>
                <w:lang w:val="nl-NL"/>
              </w:rPr>
            </w:pPr>
          </w:p>
          <w:p w:rsidR="00970C00" w:rsidRPr="00970C00" w:rsidRDefault="00970C00" w:rsidP="00970C00">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Bổ sung thêm điểm c Khoản 1 Điều 15: “ Trong trường hợp hồ sơ thành lập ĐVSNCL có tính chất phức tạp</w:t>
            </w:r>
            <w:r w:rsidR="00DC2483">
              <w:rPr>
                <w:rFonts w:ascii="Times New Roman" w:hAnsi="Times New Roman"/>
                <w:sz w:val="28"/>
                <w:szCs w:val="28"/>
                <w:lang w:val="nl-NL"/>
              </w:rPr>
              <w:t>, liên quan đến nhiều cơ quan, tổ chức khác thì thời gian thẩm định được kéo dài, nhưng không quá 30 ngày làm việc”</w:t>
            </w:r>
          </w:p>
          <w:p w:rsidR="0093385E" w:rsidRDefault="0093385E" w:rsidP="003C4744">
            <w:pPr>
              <w:spacing w:before="120" w:after="120" w:line="340" w:lineRule="exact"/>
              <w:jc w:val="both"/>
              <w:rPr>
                <w:rFonts w:ascii="Times New Roman" w:hAnsi="Times New Roman"/>
                <w:sz w:val="28"/>
                <w:szCs w:val="28"/>
                <w:lang w:val="nl-NL"/>
              </w:rPr>
            </w:pPr>
          </w:p>
          <w:p w:rsidR="003C4744" w:rsidRPr="00EA5412" w:rsidRDefault="00B0384A" w:rsidP="003C4744">
            <w:pPr>
              <w:spacing w:before="120" w:after="120" w:line="340" w:lineRule="exact"/>
              <w:jc w:val="both"/>
              <w:rPr>
                <w:rFonts w:ascii="Times New Roman" w:hAnsi="Times New Roman"/>
                <w:sz w:val="28"/>
                <w:szCs w:val="28"/>
                <w:lang w:val="nl-NL"/>
              </w:rPr>
            </w:pPr>
            <w:r w:rsidRPr="00EA5412">
              <w:rPr>
                <w:rFonts w:ascii="Times New Roman" w:hAnsi="Times New Roman"/>
                <w:sz w:val="28"/>
                <w:szCs w:val="28"/>
                <w:lang w:val="nl-NL"/>
              </w:rPr>
              <w:t>- Thời gian thẩm định</w:t>
            </w:r>
            <w:r w:rsidR="00EA5412" w:rsidRPr="00EA5412">
              <w:rPr>
                <w:rFonts w:ascii="Times New Roman" w:hAnsi="Times New Roman"/>
                <w:sz w:val="28"/>
                <w:szCs w:val="28"/>
                <w:lang w:val="nl-NL"/>
              </w:rPr>
              <w:t xml:space="preserve"> là </w:t>
            </w:r>
            <w:r w:rsidRPr="00EA5412">
              <w:rPr>
                <w:rFonts w:ascii="Times New Roman" w:hAnsi="Times New Roman"/>
                <w:sz w:val="28"/>
                <w:szCs w:val="28"/>
                <w:lang w:val="nl-NL"/>
              </w:rPr>
              <w:t>thời gian tính theo ngày làm việc</w:t>
            </w:r>
          </w:p>
        </w:tc>
        <w:tc>
          <w:tcPr>
            <w:tcW w:w="1740" w:type="dxa"/>
          </w:tcPr>
          <w:p w:rsidR="00EA5412" w:rsidRDefault="008C2C0B" w:rsidP="006D5E91">
            <w:pPr>
              <w:rPr>
                <w:rFonts w:asciiTheme="majorHAnsi" w:hAnsiTheme="majorHAnsi" w:cstheme="majorHAnsi"/>
                <w:sz w:val="28"/>
                <w:szCs w:val="28"/>
                <w:lang w:val="nl-NL"/>
              </w:rPr>
            </w:pPr>
            <w:r w:rsidRPr="00EA5412">
              <w:rPr>
                <w:rFonts w:asciiTheme="majorHAnsi" w:hAnsiTheme="majorHAnsi" w:cstheme="majorHAnsi"/>
                <w:sz w:val="28"/>
                <w:szCs w:val="28"/>
                <w:lang w:val="nl-NL"/>
              </w:rPr>
              <w:lastRenderedPageBreak/>
              <w:t>Thanh tra CP</w:t>
            </w:r>
            <w:r w:rsidR="00013727" w:rsidRPr="00EA5412">
              <w:rPr>
                <w:rFonts w:asciiTheme="majorHAnsi" w:hAnsiTheme="majorHAnsi" w:cstheme="majorHAnsi"/>
                <w:sz w:val="28"/>
                <w:szCs w:val="28"/>
                <w:lang w:val="nl-NL"/>
              </w:rPr>
              <w:t>, Trà Vinh</w:t>
            </w:r>
            <w:r w:rsidR="00B0384A" w:rsidRPr="00EA5412">
              <w:rPr>
                <w:rFonts w:asciiTheme="majorHAnsi" w:hAnsiTheme="majorHAnsi" w:cstheme="majorHAnsi"/>
                <w:sz w:val="28"/>
                <w:szCs w:val="28"/>
                <w:lang w:val="nl-NL"/>
              </w:rPr>
              <w:t xml:space="preserve">, </w:t>
            </w:r>
            <w:r w:rsidR="0070079C">
              <w:rPr>
                <w:rFonts w:asciiTheme="majorHAnsi" w:hAnsiTheme="majorHAnsi" w:cstheme="majorHAnsi"/>
                <w:sz w:val="28"/>
                <w:szCs w:val="28"/>
                <w:lang w:val="nl-NL"/>
              </w:rPr>
              <w:t>Kiên Giang</w:t>
            </w:r>
            <w:r w:rsidR="005A18AA">
              <w:rPr>
                <w:rFonts w:asciiTheme="majorHAnsi" w:hAnsiTheme="majorHAnsi" w:cstheme="majorHAnsi"/>
                <w:sz w:val="28"/>
                <w:szCs w:val="28"/>
                <w:lang w:val="nl-NL"/>
              </w:rPr>
              <w:t>, Tiền Giang</w:t>
            </w:r>
            <w:r w:rsidR="0093385E">
              <w:rPr>
                <w:rFonts w:asciiTheme="majorHAnsi" w:hAnsiTheme="majorHAnsi" w:cstheme="majorHAnsi"/>
                <w:sz w:val="28"/>
                <w:szCs w:val="28"/>
                <w:lang w:val="nl-NL"/>
              </w:rPr>
              <w:t xml:space="preserve">, </w:t>
            </w:r>
          </w:p>
          <w:p w:rsidR="00970C00" w:rsidRPr="00EA5412" w:rsidRDefault="00970C00" w:rsidP="006D5E91">
            <w:pPr>
              <w:rPr>
                <w:rFonts w:asciiTheme="majorHAnsi" w:hAnsiTheme="majorHAnsi" w:cstheme="majorHAnsi"/>
                <w:sz w:val="28"/>
                <w:szCs w:val="28"/>
                <w:lang w:val="nl-NL"/>
              </w:rPr>
            </w:pPr>
          </w:p>
          <w:p w:rsidR="00970C00" w:rsidRDefault="00970C00" w:rsidP="006D5E91">
            <w:pPr>
              <w:rPr>
                <w:rFonts w:asciiTheme="majorHAnsi" w:hAnsiTheme="majorHAnsi" w:cstheme="majorHAnsi"/>
                <w:sz w:val="28"/>
                <w:szCs w:val="28"/>
                <w:lang w:val="nl-NL"/>
              </w:rPr>
            </w:pPr>
            <w:r>
              <w:rPr>
                <w:rFonts w:asciiTheme="majorHAnsi" w:hAnsiTheme="majorHAnsi" w:cstheme="majorHAnsi"/>
                <w:sz w:val="28"/>
                <w:szCs w:val="28"/>
                <w:lang w:val="nl-NL"/>
              </w:rPr>
              <w:t>Hưng Yên</w:t>
            </w:r>
          </w:p>
          <w:p w:rsidR="00970C00" w:rsidRDefault="00970C00" w:rsidP="006D5E91">
            <w:pPr>
              <w:rPr>
                <w:rFonts w:asciiTheme="majorHAnsi" w:hAnsiTheme="majorHAnsi" w:cstheme="majorHAnsi"/>
                <w:sz w:val="28"/>
                <w:szCs w:val="28"/>
                <w:lang w:val="nl-NL"/>
              </w:rPr>
            </w:pPr>
          </w:p>
          <w:p w:rsidR="00DC2483" w:rsidRDefault="00DC2483" w:rsidP="006D5E91">
            <w:pPr>
              <w:rPr>
                <w:rFonts w:asciiTheme="majorHAnsi" w:hAnsiTheme="majorHAnsi" w:cstheme="majorHAnsi"/>
                <w:sz w:val="28"/>
                <w:szCs w:val="28"/>
                <w:lang w:val="nl-NL"/>
              </w:rPr>
            </w:pPr>
          </w:p>
          <w:p w:rsidR="00DC2483" w:rsidRDefault="00DC2483" w:rsidP="006D5E91">
            <w:pPr>
              <w:rPr>
                <w:rFonts w:asciiTheme="majorHAnsi" w:hAnsiTheme="majorHAnsi" w:cstheme="majorHAnsi"/>
                <w:sz w:val="28"/>
                <w:szCs w:val="28"/>
                <w:lang w:val="nl-NL"/>
              </w:rPr>
            </w:pPr>
          </w:p>
          <w:p w:rsidR="003C4744" w:rsidRPr="00EA5412" w:rsidRDefault="00424058" w:rsidP="006D5E91">
            <w:pPr>
              <w:rPr>
                <w:rFonts w:asciiTheme="majorHAnsi" w:hAnsiTheme="majorHAnsi" w:cstheme="majorHAnsi"/>
                <w:sz w:val="28"/>
                <w:szCs w:val="28"/>
                <w:lang w:val="nl-NL"/>
              </w:rPr>
            </w:pPr>
            <w:r>
              <w:rPr>
                <w:rFonts w:asciiTheme="majorHAnsi" w:hAnsiTheme="majorHAnsi" w:cstheme="majorHAnsi"/>
                <w:sz w:val="28"/>
                <w:szCs w:val="28"/>
                <w:lang w:val="nl-NL"/>
              </w:rPr>
              <w:t xml:space="preserve">Bình Phước, </w:t>
            </w:r>
            <w:r w:rsidR="00B0384A" w:rsidRPr="00EA5412">
              <w:rPr>
                <w:rFonts w:asciiTheme="majorHAnsi" w:hAnsiTheme="majorHAnsi" w:cstheme="majorHAnsi"/>
                <w:sz w:val="28"/>
                <w:szCs w:val="28"/>
                <w:lang w:val="nl-NL"/>
              </w:rPr>
              <w:t>Quảng Nam</w:t>
            </w:r>
            <w:r w:rsidR="007B491C">
              <w:rPr>
                <w:rFonts w:asciiTheme="majorHAnsi" w:hAnsiTheme="majorHAnsi" w:cstheme="majorHAnsi"/>
                <w:sz w:val="28"/>
                <w:szCs w:val="28"/>
                <w:lang w:val="nl-NL"/>
              </w:rPr>
              <w:t>, Hưng Yên</w:t>
            </w:r>
          </w:p>
        </w:tc>
        <w:tc>
          <w:tcPr>
            <w:tcW w:w="5531" w:type="dxa"/>
          </w:tcPr>
          <w:p w:rsidR="003C4744" w:rsidRPr="00EA5412" w:rsidRDefault="008C2C0B" w:rsidP="008C2C0B">
            <w:pPr>
              <w:jc w:val="both"/>
              <w:rPr>
                <w:rFonts w:asciiTheme="majorHAnsi" w:hAnsiTheme="majorHAnsi" w:cstheme="majorHAnsi"/>
                <w:sz w:val="28"/>
                <w:szCs w:val="28"/>
                <w:lang w:val="nl-NL"/>
              </w:rPr>
            </w:pPr>
            <w:r w:rsidRPr="00EA5412">
              <w:rPr>
                <w:rFonts w:asciiTheme="majorHAnsi" w:hAnsiTheme="majorHAnsi" w:cstheme="majorHAnsi"/>
                <w:sz w:val="28"/>
                <w:szCs w:val="28"/>
                <w:lang w:val="nl-NL"/>
              </w:rPr>
              <w:lastRenderedPageBreak/>
              <w:t xml:space="preserve">- Đề nghị giữ nguyên như dự thảo </w:t>
            </w:r>
          </w:p>
          <w:p w:rsidR="00EA5412" w:rsidRPr="00EA5412" w:rsidRDefault="00EA5412" w:rsidP="008C2C0B">
            <w:pPr>
              <w:jc w:val="both"/>
              <w:rPr>
                <w:rFonts w:asciiTheme="majorHAnsi" w:hAnsiTheme="majorHAnsi" w:cstheme="majorHAnsi"/>
                <w:sz w:val="28"/>
                <w:szCs w:val="28"/>
                <w:lang w:val="nl-NL"/>
              </w:rPr>
            </w:pPr>
          </w:p>
          <w:p w:rsidR="00EA5412" w:rsidRPr="00EA5412" w:rsidRDefault="00EA5412" w:rsidP="008C2C0B">
            <w:pPr>
              <w:jc w:val="both"/>
              <w:rPr>
                <w:rFonts w:asciiTheme="majorHAnsi" w:hAnsiTheme="majorHAnsi" w:cstheme="majorHAnsi"/>
                <w:sz w:val="28"/>
                <w:szCs w:val="28"/>
                <w:lang w:val="nl-NL"/>
              </w:rPr>
            </w:pPr>
          </w:p>
          <w:p w:rsidR="00EA5412" w:rsidRPr="00EA5412" w:rsidRDefault="00EA5412" w:rsidP="008C2C0B">
            <w:pPr>
              <w:jc w:val="both"/>
              <w:rPr>
                <w:rFonts w:asciiTheme="majorHAnsi" w:hAnsiTheme="majorHAnsi" w:cstheme="majorHAnsi"/>
                <w:sz w:val="28"/>
                <w:szCs w:val="28"/>
                <w:lang w:val="nl-NL"/>
              </w:rPr>
            </w:pPr>
          </w:p>
          <w:p w:rsidR="00970C00" w:rsidRDefault="00DC2483" w:rsidP="00EA5412">
            <w:pPr>
              <w:jc w:val="both"/>
              <w:rPr>
                <w:rFonts w:asciiTheme="majorHAnsi" w:hAnsiTheme="majorHAnsi" w:cstheme="majorHAnsi"/>
                <w:sz w:val="28"/>
                <w:szCs w:val="28"/>
                <w:lang w:val="nl-NL"/>
              </w:rPr>
            </w:pPr>
            <w:r>
              <w:rPr>
                <w:rFonts w:asciiTheme="majorHAnsi" w:hAnsiTheme="majorHAnsi" w:cstheme="majorHAnsi"/>
                <w:sz w:val="28"/>
                <w:szCs w:val="28"/>
                <w:lang w:val="nl-NL"/>
              </w:rPr>
              <w:t>- Không tiếp thu vì thời gian thẩm định được tính khi nhận đủ hồ sơ, trong trường hợp chưa nhận đủ (chưa có ý kiến của các cơ quan có liên quan) thì chưa thực hiện thẩm định. Thời hạn xin ý kiến các cơ quan liên quan được quy định trong các văn bản xin ý kiến</w:t>
            </w:r>
          </w:p>
          <w:p w:rsidR="00EA5412" w:rsidRPr="00EA5412" w:rsidRDefault="00EA5412" w:rsidP="00EA5412">
            <w:pPr>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xml:space="preserve">- </w:t>
            </w:r>
            <w:r w:rsidRPr="00EA5412">
              <w:rPr>
                <w:rFonts w:asciiTheme="majorHAnsi" w:hAnsiTheme="majorHAnsi" w:cstheme="majorHAnsi"/>
                <w:sz w:val="28"/>
                <w:szCs w:val="28"/>
                <w:lang w:val="nl-NL"/>
              </w:rPr>
              <w:t>Tiếp thu và bổ sung trong dự thảo Nghị định</w:t>
            </w:r>
          </w:p>
        </w:tc>
      </w:tr>
      <w:tr w:rsidR="00A22A95" w:rsidRPr="009C6F49" w:rsidTr="00552F03">
        <w:trPr>
          <w:trHeight w:val="800"/>
        </w:trPr>
        <w:tc>
          <w:tcPr>
            <w:tcW w:w="590" w:type="dxa"/>
          </w:tcPr>
          <w:p w:rsidR="00A22A95" w:rsidRPr="00756034" w:rsidRDefault="00A22A95" w:rsidP="006D5E91">
            <w:pPr>
              <w:rPr>
                <w:rFonts w:asciiTheme="majorHAnsi" w:hAnsiTheme="majorHAnsi" w:cstheme="majorHAnsi"/>
                <w:sz w:val="28"/>
                <w:szCs w:val="28"/>
                <w:lang w:val="nl-NL"/>
              </w:rPr>
            </w:pPr>
          </w:p>
        </w:tc>
        <w:tc>
          <w:tcPr>
            <w:tcW w:w="7449" w:type="dxa"/>
          </w:tcPr>
          <w:p w:rsidR="00A22A95" w:rsidRPr="007D36EE" w:rsidRDefault="006B17FA" w:rsidP="006D5E91">
            <w:pPr>
              <w:spacing w:before="140" w:after="140" w:line="320" w:lineRule="exact"/>
              <w:jc w:val="both"/>
              <w:rPr>
                <w:rFonts w:ascii="Times New Roman" w:hAnsi="Times New Roman"/>
                <w:b/>
                <w:sz w:val="28"/>
                <w:szCs w:val="28"/>
                <w:lang w:val="nl-NL"/>
              </w:rPr>
            </w:pPr>
            <w:r>
              <w:rPr>
                <w:rFonts w:ascii="Times New Roman" w:hAnsi="Times New Roman"/>
                <w:b/>
                <w:sz w:val="28"/>
                <w:szCs w:val="28"/>
                <w:lang w:val="nl-NL"/>
              </w:rPr>
              <w:t>Về Đề án, tờ trình tổ chức lại đơn vị sự nghiệp công lập (Điều 16)</w:t>
            </w:r>
          </w:p>
        </w:tc>
        <w:tc>
          <w:tcPr>
            <w:tcW w:w="1740" w:type="dxa"/>
          </w:tcPr>
          <w:p w:rsidR="00A22A95" w:rsidRPr="00756034" w:rsidRDefault="00A22A95" w:rsidP="006D5E91">
            <w:pPr>
              <w:rPr>
                <w:rFonts w:asciiTheme="majorHAnsi" w:hAnsiTheme="majorHAnsi" w:cstheme="majorHAnsi"/>
                <w:sz w:val="28"/>
                <w:szCs w:val="28"/>
                <w:lang w:val="nl-NL"/>
              </w:rPr>
            </w:pPr>
          </w:p>
        </w:tc>
        <w:tc>
          <w:tcPr>
            <w:tcW w:w="5531" w:type="dxa"/>
          </w:tcPr>
          <w:p w:rsidR="00A22A95" w:rsidRPr="00756034" w:rsidRDefault="00A22A95" w:rsidP="006D5E91">
            <w:pPr>
              <w:jc w:val="both"/>
              <w:rPr>
                <w:rFonts w:asciiTheme="majorHAnsi" w:hAnsiTheme="majorHAnsi" w:cstheme="majorHAnsi"/>
                <w:sz w:val="28"/>
                <w:szCs w:val="28"/>
                <w:lang w:val="nl-NL"/>
              </w:rPr>
            </w:pPr>
          </w:p>
        </w:tc>
      </w:tr>
      <w:tr w:rsidR="006B17FA" w:rsidRPr="009C6F49" w:rsidTr="00552F03">
        <w:trPr>
          <w:trHeight w:val="800"/>
        </w:trPr>
        <w:tc>
          <w:tcPr>
            <w:tcW w:w="590" w:type="dxa"/>
          </w:tcPr>
          <w:p w:rsidR="006B17FA" w:rsidRPr="00756034" w:rsidRDefault="006B17FA" w:rsidP="006D5E91">
            <w:pPr>
              <w:rPr>
                <w:rFonts w:asciiTheme="majorHAnsi" w:hAnsiTheme="majorHAnsi" w:cstheme="majorHAnsi"/>
                <w:sz w:val="28"/>
                <w:szCs w:val="28"/>
                <w:lang w:val="nl-NL"/>
              </w:rPr>
            </w:pPr>
          </w:p>
        </w:tc>
        <w:tc>
          <w:tcPr>
            <w:tcW w:w="7449" w:type="dxa"/>
          </w:tcPr>
          <w:p w:rsidR="006B17FA" w:rsidRPr="00F71BE0" w:rsidRDefault="006B17FA" w:rsidP="006D5E91">
            <w:pPr>
              <w:spacing w:before="140" w:after="140" w:line="320" w:lineRule="exact"/>
              <w:jc w:val="both"/>
              <w:rPr>
                <w:rFonts w:ascii="Times New Roman" w:hAnsi="Times New Roman"/>
                <w:color w:val="C00000"/>
                <w:sz w:val="28"/>
                <w:szCs w:val="28"/>
                <w:lang w:val="nl-NL"/>
              </w:rPr>
            </w:pPr>
            <w:r w:rsidRPr="00F71BE0">
              <w:rPr>
                <w:rFonts w:ascii="Times New Roman" w:hAnsi="Times New Roman"/>
                <w:color w:val="C00000"/>
                <w:sz w:val="28"/>
                <w:szCs w:val="28"/>
                <w:lang w:val="nl-NL"/>
              </w:rPr>
              <w:t xml:space="preserve">- </w:t>
            </w:r>
            <w:r w:rsidR="00585A97" w:rsidRPr="00F71BE0">
              <w:rPr>
                <w:rFonts w:ascii="Times New Roman" w:hAnsi="Times New Roman"/>
                <w:color w:val="C00000"/>
                <w:sz w:val="28"/>
                <w:szCs w:val="28"/>
                <w:lang w:val="nl-NL"/>
              </w:rPr>
              <w:t>Điểm d Khoản 1 Điều 16 : bỏ cụm từ “giải thể”</w:t>
            </w:r>
          </w:p>
        </w:tc>
        <w:tc>
          <w:tcPr>
            <w:tcW w:w="1740" w:type="dxa"/>
          </w:tcPr>
          <w:p w:rsidR="006B17FA" w:rsidRPr="00F71BE0" w:rsidRDefault="00585A97" w:rsidP="006D5E91">
            <w:pPr>
              <w:rPr>
                <w:rFonts w:asciiTheme="majorHAnsi" w:hAnsiTheme="majorHAnsi" w:cstheme="majorHAnsi"/>
                <w:color w:val="C00000"/>
                <w:sz w:val="28"/>
                <w:szCs w:val="28"/>
                <w:lang w:val="nl-NL"/>
              </w:rPr>
            </w:pPr>
            <w:r w:rsidRPr="00F71BE0">
              <w:rPr>
                <w:rFonts w:asciiTheme="majorHAnsi" w:hAnsiTheme="majorHAnsi" w:cstheme="majorHAnsi"/>
                <w:color w:val="C00000"/>
                <w:sz w:val="28"/>
                <w:szCs w:val="28"/>
                <w:lang w:val="nl-NL"/>
              </w:rPr>
              <w:t>Kon Tum</w:t>
            </w:r>
            <w:r w:rsidR="002167F5" w:rsidRPr="00F71BE0">
              <w:rPr>
                <w:rFonts w:asciiTheme="majorHAnsi" w:hAnsiTheme="majorHAnsi" w:cstheme="majorHAnsi"/>
                <w:color w:val="C00000"/>
                <w:sz w:val="28"/>
                <w:szCs w:val="28"/>
                <w:lang w:val="nl-NL"/>
              </w:rPr>
              <w:t>, Bình Phước</w:t>
            </w:r>
          </w:p>
        </w:tc>
        <w:tc>
          <w:tcPr>
            <w:tcW w:w="5531" w:type="dxa"/>
          </w:tcPr>
          <w:p w:rsidR="006B17FA" w:rsidRPr="00F71BE0" w:rsidRDefault="00585A97" w:rsidP="006D5E91">
            <w:pPr>
              <w:jc w:val="both"/>
              <w:rPr>
                <w:rFonts w:asciiTheme="majorHAnsi" w:hAnsiTheme="majorHAnsi" w:cstheme="majorHAnsi"/>
                <w:color w:val="C00000"/>
                <w:sz w:val="28"/>
                <w:szCs w:val="28"/>
                <w:lang w:val="nl-NL"/>
              </w:rPr>
            </w:pPr>
            <w:r w:rsidRPr="00F71BE0">
              <w:rPr>
                <w:rFonts w:asciiTheme="majorHAnsi" w:hAnsiTheme="majorHAnsi" w:cstheme="majorHAnsi"/>
                <w:color w:val="C00000"/>
                <w:sz w:val="28"/>
                <w:szCs w:val="28"/>
                <w:lang w:val="nl-NL"/>
              </w:rPr>
              <w:t>Tiếp thu và sửa đổi trong dự thảo Nghị định</w:t>
            </w:r>
            <w:r w:rsidR="00F71BE0">
              <w:rPr>
                <w:rFonts w:asciiTheme="majorHAnsi" w:hAnsiTheme="majorHAnsi" w:cstheme="majorHAnsi"/>
                <w:color w:val="C00000"/>
                <w:sz w:val="28"/>
                <w:szCs w:val="28"/>
                <w:lang w:val="nl-NL"/>
              </w:rPr>
              <w:t xml:space="preserve">. </w:t>
            </w:r>
            <w:r w:rsidR="00F71BE0" w:rsidRPr="00F71BE0">
              <w:rPr>
                <w:rFonts w:asciiTheme="majorHAnsi" w:hAnsiTheme="majorHAnsi" w:cstheme="majorHAnsi"/>
                <w:i/>
                <w:color w:val="C00000"/>
                <w:sz w:val="28"/>
                <w:szCs w:val="28"/>
                <w:lang w:val="nl-NL"/>
              </w:rPr>
              <w:t>(xem lại trong trường hợp giải thể để tổ chức lại)</w:t>
            </w:r>
          </w:p>
        </w:tc>
      </w:tr>
      <w:tr w:rsidR="006B17FA" w:rsidRPr="009C6F49" w:rsidTr="00552F03">
        <w:trPr>
          <w:trHeight w:val="800"/>
        </w:trPr>
        <w:tc>
          <w:tcPr>
            <w:tcW w:w="590" w:type="dxa"/>
          </w:tcPr>
          <w:p w:rsidR="006B17FA" w:rsidRPr="00756034" w:rsidRDefault="006B17FA" w:rsidP="006D5E91">
            <w:pPr>
              <w:rPr>
                <w:rFonts w:asciiTheme="majorHAnsi" w:hAnsiTheme="majorHAnsi" w:cstheme="majorHAnsi"/>
                <w:sz w:val="28"/>
                <w:szCs w:val="28"/>
                <w:lang w:val="nl-NL"/>
              </w:rPr>
            </w:pPr>
          </w:p>
        </w:tc>
        <w:tc>
          <w:tcPr>
            <w:tcW w:w="7449" w:type="dxa"/>
          </w:tcPr>
          <w:p w:rsidR="006B17FA" w:rsidRDefault="006B17FA" w:rsidP="006D5E91">
            <w:pPr>
              <w:spacing w:before="140" w:after="140" w:line="320" w:lineRule="exact"/>
              <w:jc w:val="both"/>
              <w:rPr>
                <w:rFonts w:ascii="Times New Roman" w:hAnsi="Times New Roman"/>
                <w:sz w:val="28"/>
                <w:szCs w:val="28"/>
                <w:lang w:val="nl-NL"/>
              </w:rPr>
            </w:pPr>
            <w:r>
              <w:rPr>
                <w:rFonts w:ascii="Times New Roman" w:hAnsi="Times New Roman"/>
                <w:b/>
                <w:sz w:val="28"/>
                <w:szCs w:val="28"/>
                <w:lang w:val="nl-NL"/>
              </w:rPr>
              <w:t>Về Đề án, tờ trình giải thể đơn vị sự nghiệp công lập (Điều 17)</w:t>
            </w:r>
          </w:p>
        </w:tc>
        <w:tc>
          <w:tcPr>
            <w:tcW w:w="1740" w:type="dxa"/>
          </w:tcPr>
          <w:p w:rsidR="006B17FA" w:rsidRPr="00756034" w:rsidRDefault="006B17FA" w:rsidP="006D5E91">
            <w:pPr>
              <w:rPr>
                <w:rFonts w:asciiTheme="majorHAnsi" w:hAnsiTheme="majorHAnsi" w:cstheme="majorHAnsi"/>
                <w:sz w:val="28"/>
                <w:szCs w:val="28"/>
                <w:lang w:val="nl-NL"/>
              </w:rPr>
            </w:pPr>
          </w:p>
        </w:tc>
        <w:tc>
          <w:tcPr>
            <w:tcW w:w="5531" w:type="dxa"/>
          </w:tcPr>
          <w:p w:rsidR="006B17FA" w:rsidRPr="00756034" w:rsidRDefault="006B17FA" w:rsidP="006D5E91">
            <w:pPr>
              <w:jc w:val="both"/>
              <w:rPr>
                <w:rFonts w:asciiTheme="majorHAnsi" w:hAnsiTheme="majorHAnsi" w:cstheme="majorHAnsi"/>
                <w:sz w:val="28"/>
                <w:szCs w:val="28"/>
                <w:lang w:val="nl-NL"/>
              </w:rPr>
            </w:pPr>
          </w:p>
        </w:tc>
      </w:tr>
      <w:tr w:rsidR="00585A97" w:rsidRPr="009C6F49" w:rsidTr="00552F03">
        <w:trPr>
          <w:trHeight w:val="800"/>
        </w:trPr>
        <w:tc>
          <w:tcPr>
            <w:tcW w:w="590" w:type="dxa"/>
          </w:tcPr>
          <w:p w:rsidR="00585A97" w:rsidRPr="00756034" w:rsidRDefault="00585A97" w:rsidP="006D5E91">
            <w:pPr>
              <w:rPr>
                <w:rFonts w:asciiTheme="majorHAnsi" w:hAnsiTheme="majorHAnsi" w:cstheme="majorHAnsi"/>
                <w:sz w:val="28"/>
                <w:szCs w:val="28"/>
                <w:lang w:val="nl-NL"/>
              </w:rPr>
            </w:pPr>
          </w:p>
        </w:tc>
        <w:tc>
          <w:tcPr>
            <w:tcW w:w="7449" w:type="dxa"/>
          </w:tcPr>
          <w:p w:rsidR="00585A97" w:rsidRPr="00F71BE0" w:rsidRDefault="00585A97" w:rsidP="006D5E91">
            <w:pPr>
              <w:spacing w:before="140" w:after="140" w:line="320" w:lineRule="exact"/>
              <w:jc w:val="both"/>
              <w:rPr>
                <w:rFonts w:ascii="Times New Roman" w:hAnsi="Times New Roman"/>
                <w:color w:val="C00000"/>
                <w:sz w:val="28"/>
                <w:szCs w:val="28"/>
                <w:lang w:val="nl-NL"/>
              </w:rPr>
            </w:pPr>
            <w:r w:rsidRPr="00F71BE0">
              <w:rPr>
                <w:rFonts w:ascii="Times New Roman" w:hAnsi="Times New Roman"/>
                <w:color w:val="C00000"/>
                <w:sz w:val="28"/>
                <w:szCs w:val="28"/>
                <w:lang w:val="nl-NL"/>
              </w:rPr>
              <w:t>- Điểm d Khoản 1 Điều 17 : bỏ cụm từ “tổ chức lại”</w:t>
            </w:r>
          </w:p>
        </w:tc>
        <w:tc>
          <w:tcPr>
            <w:tcW w:w="1740" w:type="dxa"/>
          </w:tcPr>
          <w:p w:rsidR="00585A97" w:rsidRPr="00F71BE0" w:rsidRDefault="00585A97" w:rsidP="006D5E91">
            <w:pPr>
              <w:rPr>
                <w:rFonts w:asciiTheme="majorHAnsi" w:hAnsiTheme="majorHAnsi" w:cstheme="majorHAnsi"/>
                <w:color w:val="C00000"/>
                <w:sz w:val="28"/>
                <w:szCs w:val="28"/>
                <w:lang w:val="nl-NL"/>
              </w:rPr>
            </w:pPr>
            <w:r w:rsidRPr="00F71BE0">
              <w:rPr>
                <w:rFonts w:asciiTheme="majorHAnsi" w:hAnsiTheme="majorHAnsi" w:cstheme="majorHAnsi"/>
                <w:color w:val="C00000"/>
                <w:sz w:val="28"/>
                <w:szCs w:val="28"/>
                <w:lang w:val="nl-NL"/>
              </w:rPr>
              <w:t>Kon Tum</w:t>
            </w:r>
            <w:r w:rsidR="002167F5" w:rsidRPr="00F71BE0">
              <w:rPr>
                <w:rFonts w:asciiTheme="majorHAnsi" w:hAnsiTheme="majorHAnsi" w:cstheme="majorHAnsi"/>
                <w:color w:val="C00000"/>
                <w:sz w:val="28"/>
                <w:szCs w:val="28"/>
                <w:lang w:val="nl-NL"/>
              </w:rPr>
              <w:t>, Bình Phước</w:t>
            </w:r>
          </w:p>
        </w:tc>
        <w:tc>
          <w:tcPr>
            <w:tcW w:w="5531" w:type="dxa"/>
          </w:tcPr>
          <w:p w:rsidR="00585A97" w:rsidRPr="00F71BE0" w:rsidRDefault="00585A97" w:rsidP="006D5E91">
            <w:pPr>
              <w:jc w:val="both"/>
              <w:rPr>
                <w:rFonts w:asciiTheme="majorHAnsi" w:hAnsiTheme="majorHAnsi" w:cstheme="majorHAnsi"/>
                <w:color w:val="C00000"/>
                <w:sz w:val="28"/>
                <w:szCs w:val="28"/>
                <w:lang w:val="nl-NL"/>
              </w:rPr>
            </w:pPr>
            <w:r w:rsidRPr="00F71BE0">
              <w:rPr>
                <w:rFonts w:asciiTheme="majorHAnsi" w:hAnsiTheme="majorHAnsi" w:cstheme="majorHAnsi"/>
                <w:color w:val="C00000"/>
                <w:sz w:val="28"/>
                <w:szCs w:val="28"/>
                <w:lang w:val="nl-NL"/>
              </w:rPr>
              <w:t>Tiếp thu và sửa đổi trong dự thảo Nghị định</w:t>
            </w:r>
            <w:r w:rsidR="00F71BE0" w:rsidRPr="00F71BE0">
              <w:rPr>
                <w:rFonts w:asciiTheme="majorHAnsi" w:hAnsiTheme="majorHAnsi" w:cstheme="majorHAnsi"/>
                <w:i/>
                <w:color w:val="C00000"/>
                <w:sz w:val="28"/>
                <w:szCs w:val="28"/>
                <w:lang w:val="nl-NL"/>
              </w:rPr>
              <w:t>(xem lại trong trường hợp giải thể để tổ chức lại</w:t>
            </w:r>
            <w:r w:rsidR="00DC0B84">
              <w:rPr>
                <w:rFonts w:asciiTheme="majorHAnsi" w:hAnsiTheme="majorHAnsi" w:cstheme="majorHAnsi"/>
                <w:i/>
                <w:color w:val="C00000"/>
                <w:sz w:val="28"/>
                <w:szCs w:val="28"/>
                <w:lang w:val="nl-NL"/>
              </w:rPr>
              <w:t xml:space="preserve"> với một tổ chức khác để thành một ĐVSNCL mới</w:t>
            </w:r>
            <w:r w:rsidR="00F71BE0" w:rsidRPr="00F71BE0">
              <w:rPr>
                <w:rFonts w:asciiTheme="majorHAnsi" w:hAnsiTheme="majorHAnsi" w:cstheme="majorHAnsi"/>
                <w:i/>
                <w:color w:val="C00000"/>
                <w:sz w:val="28"/>
                <w:szCs w:val="28"/>
                <w:lang w:val="nl-NL"/>
              </w:rPr>
              <w:t>)</w:t>
            </w:r>
          </w:p>
        </w:tc>
      </w:tr>
      <w:tr w:rsidR="00552F03" w:rsidRPr="009C6F49" w:rsidTr="00552F03">
        <w:trPr>
          <w:trHeight w:val="800"/>
        </w:trPr>
        <w:tc>
          <w:tcPr>
            <w:tcW w:w="590" w:type="dxa"/>
          </w:tcPr>
          <w:p w:rsidR="00552F03" w:rsidRPr="00756034" w:rsidRDefault="00552F03" w:rsidP="006D5E91">
            <w:pPr>
              <w:rPr>
                <w:rFonts w:asciiTheme="majorHAnsi" w:hAnsiTheme="majorHAnsi" w:cstheme="majorHAnsi"/>
                <w:sz w:val="28"/>
                <w:szCs w:val="28"/>
                <w:lang w:val="nl-NL"/>
              </w:rPr>
            </w:pPr>
          </w:p>
        </w:tc>
        <w:tc>
          <w:tcPr>
            <w:tcW w:w="7449" w:type="dxa"/>
          </w:tcPr>
          <w:p w:rsidR="00552F03" w:rsidRPr="007D36EE" w:rsidRDefault="00552F03" w:rsidP="006D5E91">
            <w:pPr>
              <w:spacing w:before="140" w:after="140" w:line="320" w:lineRule="exact"/>
              <w:jc w:val="both"/>
              <w:rPr>
                <w:rFonts w:ascii="Times New Roman" w:hAnsi="Times New Roman"/>
                <w:b/>
                <w:sz w:val="28"/>
                <w:szCs w:val="28"/>
                <w:lang w:val="nl-NL"/>
              </w:rPr>
            </w:pPr>
            <w:r w:rsidRPr="007D36EE">
              <w:rPr>
                <w:rFonts w:ascii="Times New Roman" w:hAnsi="Times New Roman"/>
                <w:b/>
                <w:sz w:val="28"/>
                <w:szCs w:val="28"/>
                <w:lang w:val="nl-NL"/>
              </w:rPr>
              <w:t xml:space="preserve">Về  </w:t>
            </w:r>
            <w:r>
              <w:rPr>
                <w:rFonts w:ascii="Times New Roman" w:hAnsi="Times New Roman"/>
                <w:b/>
                <w:sz w:val="28"/>
                <w:szCs w:val="28"/>
                <w:lang w:val="nl-NL"/>
              </w:rPr>
              <w:t>th</w:t>
            </w:r>
            <w:r w:rsidRPr="007D36EE">
              <w:rPr>
                <w:rFonts w:ascii="Times New Roman" w:hAnsi="Times New Roman"/>
                <w:b/>
                <w:color w:val="000000"/>
                <w:sz w:val="28"/>
                <w:szCs w:val="28"/>
                <w:lang w:val="pt-BR"/>
              </w:rPr>
              <w:t xml:space="preserve">ẩm quyền của </w:t>
            </w:r>
            <w:r>
              <w:rPr>
                <w:rFonts w:ascii="Times New Roman" w:hAnsi="Times New Roman"/>
                <w:b/>
                <w:color w:val="000000"/>
                <w:sz w:val="28"/>
                <w:szCs w:val="28"/>
                <w:lang w:val="pt-BR"/>
              </w:rPr>
              <w:t>Thủ tướng Chính phủ</w:t>
            </w:r>
            <w:r w:rsidRPr="007D36EE">
              <w:rPr>
                <w:rFonts w:ascii="Times New Roman" w:hAnsi="Times New Roman"/>
                <w:b/>
                <w:sz w:val="28"/>
                <w:szCs w:val="28"/>
                <w:lang w:val="nl-NL"/>
              </w:rPr>
              <w:t xml:space="preserve"> (Điều 2</w:t>
            </w:r>
            <w:r>
              <w:rPr>
                <w:rFonts w:ascii="Times New Roman" w:hAnsi="Times New Roman"/>
                <w:b/>
                <w:sz w:val="28"/>
                <w:szCs w:val="28"/>
                <w:lang w:val="nl-NL"/>
              </w:rPr>
              <w:t>0</w:t>
            </w:r>
            <w:r w:rsidRPr="007D36EE">
              <w:rPr>
                <w:rFonts w:ascii="Times New Roman" w:hAnsi="Times New Roman"/>
                <w:b/>
                <w:sz w:val="28"/>
                <w:szCs w:val="28"/>
                <w:lang w:val="nl-NL"/>
              </w:rPr>
              <w:t>)</w:t>
            </w:r>
          </w:p>
        </w:tc>
        <w:tc>
          <w:tcPr>
            <w:tcW w:w="1740" w:type="dxa"/>
          </w:tcPr>
          <w:p w:rsidR="00552F03" w:rsidRPr="00756034" w:rsidRDefault="00552F03" w:rsidP="006D5E91">
            <w:pPr>
              <w:rPr>
                <w:rFonts w:asciiTheme="majorHAnsi" w:hAnsiTheme="majorHAnsi" w:cstheme="majorHAnsi"/>
                <w:sz w:val="28"/>
                <w:szCs w:val="28"/>
                <w:lang w:val="nl-NL"/>
              </w:rPr>
            </w:pPr>
          </w:p>
        </w:tc>
        <w:tc>
          <w:tcPr>
            <w:tcW w:w="5531" w:type="dxa"/>
          </w:tcPr>
          <w:p w:rsidR="00552F03" w:rsidRPr="00756034" w:rsidRDefault="00552F03" w:rsidP="006D5E91">
            <w:pPr>
              <w:jc w:val="both"/>
              <w:rPr>
                <w:rFonts w:asciiTheme="majorHAnsi" w:hAnsiTheme="majorHAnsi" w:cstheme="majorHAnsi"/>
                <w:sz w:val="28"/>
                <w:szCs w:val="28"/>
                <w:lang w:val="nl-NL"/>
              </w:rPr>
            </w:pPr>
          </w:p>
        </w:tc>
      </w:tr>
      <w:tr w:rsidR="00552F03" w:rsidRPr="009C6F49" w:rsidTr="001A40DF">
        <w:trPr>
          <w:trHeight w:val="1266"/>
        </w:trPr>
        <w:tc>
          <w:tcPr>
            <w:tcW w:w="590" w:type="dxa"/>
          </w:tcPr>
          <w:p w:rsidR="00552F03" w:rsidRPr="00756034" w:rsidRDefault="00552F03" w:rsidP="006D5E91">
            <w:pPr>
              <w:rPr>
                <w:rFonts w:asciiTheme="majorHAnsi" w:hAnsiTheme="majorHAnsi" w:cstheme="majorHAnsi"/>
                <w:sz w:val="28"/>
                <w:szCs w:val="28"/>
                <w:lang w:val="nl-NL"/>
              </w:rPr>
            </w:pPr>
          </w:p>
        </w:tc>
        <w:tc>
          <w:tcPr>
            <w:tcW w:w="7449" w:type="dxa"/>
          </w:tcPr>
          <w:p w:rsidR="00552F03" w:rsidRPr="00552F03" w:rsidRDefault="00552F03" w:rsidP="00552F03">
            <w:pPr>
              <w:spacing w:before="140" w:after="140" w:line="320" w:lineRule="exact"/>
              <w:jc w:val="both"/>
              <w:rPr>
                <w:rFonts w:ascii="Times New Roman" w:hAnsi="Times New Roman"/>
                <w:sz w:val="28"/>
                <w:szCs w:val="28"/>
                <w:lang w:val="nl-NL"/>
              </w:rPr>
            </w:pPr>
            <w:r>
              <w:rPr>
                <w:rFonts w:ascii="Times New Roman" w:hAnsi="Times New Roman"/>
                <w:sz w:val="28"/>
                <w:szCs w:val="28"/>
                <w:lang w:val="nl-NL"/>
              </w:rPr>
              <w:t xml:space="preserve">- </w:t>
            </w:r>
            <w:r w:rsidRPr="00552F03">
              <w:rPr>
                <w:rFonts w:ascii="Times New Roman" w:hAnsi="Times New Roman"/>
                <w:sz w:val="28"/>
                <w:szCs w:val="28"/>
                <w:lang w:val="nl-NL"/>
              </w:rPr>
              <w:t xml:space="preserve">Khoản 2 Điều 20: Phân cấp </w:t>
            </w:r>
            <w:r>
              <w:rPr>
                <w:rFonts w:ascii="Times New Roman" w:hAnsi="Times New Roman"/>
                <w:sz w:val="28"/>
                <w:szCs w:val="28"/>
                <w:lang w:val="nl-NL"/>
              </w:rPr>
              <w:t>thẩm quyền quyết định thành lập ĐVSNCL thuộc UBND cấp tỉnh</w:t>
            </w:r>
            <w:r w:rsidR="001B6E62">
              <w:rPr>
                <w:rFonts w:ascii="Times New Roman" w:hAnsi="Times New Roman"/>
                <w:sz w:val="28"/>
                <w:szCs w:val="28"/>
                <w:lang w:val="nl-NL"/>
              </w:rPr>
              <w:t xml:space="preserve"> cho UBND cấp tỉnh thực hiện để th</w:t>
            </w:r>
            <w:r w:rsidR="00166AB1">
              <w:rPr>
                <w:rFonts w:ascii="Times New Roman" w:hAnsi="Times New Roman"/>
                <w:sz w:val="28"/>
                <w:szCs w:val="28"/>
                <w:lang w:val="nl-NL"/>
              </w:rPr>
              <w:t>ự</w:t>
            </w:r>
            <w:r w:rsidR="001B6E62">
              <w:rPr>
                <w:rFonts w:ascii="Times New Roman" w:hAnsi="Times New Roman"/>
                <w:sz w:val="28"/>
                <w:szCs w:val="28"/>
                <w:lang w:val="nl-NL"/>
              </w:rPr>
              <w:t>c hiện đẩy mạnh phân cấp theo Nghị quyết 18-NQ/TW</w:t>
            </w:r>
          </w:p>
        </w:tc>
        <w:tc>
          <w:tcPr>
            <w:tcW w:w="1740" w:type="dxa"/>
          </w:tcPr>
          <w:p w:rsidR="00552F03" w:rsidRPr="00756034" w:rsidRDefault="00552F03" w:rsidP="006D5E91">
            <w:pPr>
              <w:rPr>
                <w:rFonts w:asciiTheme="majorHAnsi" w:hAnsiTheme="majorHAnsi" w:cstheme="majorHAnsi"/>
                <w:sz w:val="28"/>
                <w:szCs w:val="28"/>
                <w:lang w:val="nl-NL"/>
              </w:rPr>
            </w:pPr>
            <w:r>
              <w:rPr>
                <w:rFonts w:asciiTheme="majorHAnsi" w:hAnsiTheme="majorHAnsi" w:cstheme="majorHAnsi"/>
                <w:sz w:val="28"/>
                <w:szCs w:val="28"/>
                <w:lang w:val="nl-NL"/>
              </w:rPr>
              <w:t>Thừa Thiên Huế</w:t>
            </w:r>
            <w:r w:rsidR="000C074A">
              <w:rPr>
                <w:rFonts w:asciiTheme="majorHAnsi" w:hAnsiTheme="majorHAnsi" w:cstheme="majorHAnsi"/>
                <w:sz w:val="28"/>
                <w:szCs w:val="28"/>
                <w:lang w:val="nl-NL"/>
              </w:rPr>
              <w:t>, Trà Vinh</w:t>
            </w:r>
            <w:r w:rsidR="00413997">
              <w:rPr>
                <w:rFonts w:asciiTheme="majorHAnsi" w:hAnsiTheme="majorHAnsi" w:cstheme="majorHAnsi"/>
                <w:sz w:val="28"/>
                <w:szCs w:val="28"/>
                <w:lang w:val="nl-NL"/>
              </w:rPr>
              <w:t>, Quảng Nam</w:t>
            </w:r>
            <w:r w:rsidR="004F6D25">
              <w:rPr>
                <w:rFonts w:asciiTheme="majorHAnsi" w:hAnsiTheme="majorHAnsi" w:cstheme="majorHAnsi"/>
                <w:sz w:val="28"/>
                <w:szCs w:val="28"/>
                <w:lang w:val="nl-NL"/>
              </w:rPr>
              <w:t>, Đồng Nai</w:t>
            </w:r>
            <w:r w:rsidR="00816858">
              <w:rPr>
                <w:rFonts w:asciiTheme="majorHAnsi" w:hAnsiTheme="majorHAnsi" w:cstheme="majorHAnsi"/>
                <w:sz w:val="28"/>
                <w:szCs w:val="28"/>
                <w:lang w:val="nl-NL"/>
              </w:rPr>
              <w:t>, Đà Nẵng</w:t>
            </w:r>
            <w:r w:rsidR="00166AB1">
              <w:rPr>
                <w:rFonts w:asciiTheme="majorHAnsi" w:hAnsiTheme="majorHAnsi" w:cstheme="majorHAnsi"/>
                <w:sz w:val="28"/>
                <w:szCs w:val="28"/>
                <w:lang w:val="nl-NL"/>
              </w:rPr>
              <w:t>, Hải phòng</w:t>
            </w:r>
          </w:p>
        </w:tc>
        <w:tc>
          <w:tcPr>
            <w:tcW w:w="5531" w:type="dxa"/>
          </w:tcPr>
          <w:p w:rsidR="00552F03" w:rsidRPr="00756034" w:rsidRDefault="00552F03" w:rsidP="006D5E91">
            <w:pPr>
              <w:jc w:val="both"/>
              <w:rPr>
                <w:rFonts w:asciiTheme="majorHAnsi" w:hAnsiTheme="majorHAnsi" w:cstheme="majorHAnsi"/>
                <w:sz w:val="28"/>
                <w:szCs w:val="28"/>
                <w:lang w:val="nl-NL"/>
              </w:rPr>
            </w:pPr>
            <w:r w:rsidRPr="008C2C0B">
              <w:rPr>
                <w:rFonts w:asciiTheme="majorHAnsi" w:hAnsiTheme="majorHAnsi" w:cstheme="majorHAnsi"/>
                <w:color w:val="FF0000"/>
                <w:sz w:val="28"/>
                <w:szCs w:val="28"/>
                <w:lang w:val="nl-NL"/>
              </w:rPr>
              <w:t>Đề nghị giữ nguyên như dự thảo</w:t>
            </w:r>
          </w:p>
        </w:tc>
      </w:tr>
      <w:tr w:rsidR="006D5E91" w:rsidRPr="009C6F49" w:rsidTr="001A40DF">
        <w:trPr>
          <w:trHeight w:val="1266"/>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Pr="007D36EE" w:rsidRDefault="006D5E91" w:rsidP="006D5E91">
            <w:pPr>
              <w:spacing w:before="140" w:after="140" w:line="320" w:lineRule="exact"/>
              <w:jc w:val="both"/>
              <w:rPr>
                <w:rFonts w:ascii="Times New Roman" w:hAnsi="Times New Roman"/>
                <w:b/>
                <w:sz w:val="28"/>
                <w:szCs w:val="28"/>
                <w:lang w:val="nl-NL"/>
              </w:rPr>
            </w:pPr>
            <w:r w:rsidRPr="007D36EE">
              <w:rPr>
                <w:rFonts w:ascii="Times New Roman" w:hAnsi="Times New Roman"/>
                <w:b/>
                <w:sz w:val="28"/>
                <w:szCs w:val="28"/>
                <w:lang w:val="nl-NL"/>
              </w:rPr>
              <w:t xml:space="preserve">Về  </w:t>
            </w:r>
            <w:r>
              <w:rPr>
                <w:rFonts w:ascii="Times New Roman" w:hAnsi="Times New Roman"/>
                <w:b/>
                <w:sz w:val="28"/>
                <w:szCs w:val="28"/>
                <w:lang w:val="nl-NL"/>
              </w:rPr>
              <w:t>th</w:t>
            </w:r>
            <w:r w:rsidRPr="007D36EE">
              <w:rPr>
                <w:rFonts w:ascii="Times New Roman" w:hAnsi="Times New Roman"/>
                <w:b/>
                <w:color w:val="000000"/>
                <w:sz w:val="28"/>
                <w:szCs w:val="28"/>
                <w:lang w:val="pt-BR"/>
              </w:rPr>
              <w:t>ẩm quyền của Bộ quản lý ngành, lĩnh vực sự nghiệp</w:t>
            </w:r>
            <w:r w:rsidRPr="007D36EE">
              <w:rPr>
                <w:rFonts w:ascii="Times New Roman" w:hAnsi="Times New Roman"/>
                <w:b/>
                <w:sz w:val="28"/>
                <w:szCs w:val="28"/>
                <w:lang w:val="nl-NL"/>
              </w:rPr>
              <w:t xml:space="preserve"> (Điều 21)</w:t>
            </w:r>
          </w:p>
        </w:tc>
        <w:tc>
          <w:tcPr>
            <w:tcW w:w="1740" w:type="dxa"/>
          </w:tcPr>
          <w:p w:rsidR="006D5E91" w:rsidRPr="00756034" w:rsidRDefault="006D5E91" w:rsidP="006D5E91">
            <w:pPr>
              <w:rPr>
                <w:rFonts w:asciiTheme="majorHAnsi" w:hAnsiTheme="majorHAnsi" w:cstheme="majorHAnsi"/>
                <w:sz w:val="28"/>
                <w:szCs w:val="28"/>
                <w:lang w:val="nl-NL"/>
              </w:rPr>
            </w:pPr>
          </w:p>
        </w:tc>
        <w:tc>
          <w:tcPr>
            <w:tcW w:w="5531" w:type="dxa"/>
          </w:tcPr>
          <w:p w:rsidR="006D5E91" w:rsidRPr="00756034" w:rsidRDefault="006D5E91" w:rsidP="006D5E91">
            <w:pPr>
              <w:jc w:val="both"/>
              <w:rPr>
                <w:rFonts w:asciiTheme="majorHAnsi" w:hAnsiTheme="majorHAnsi" w:cstheme="majorHAnsi"/>
                <w:sz w:val="28"/>
                <w:szCs w:val="28"/>
                <w:lang w:val="nl-NL"/>
              </w:rPr>
            </w:pPr>
          </w:p>
        </w:tc>
      </w:tr>
      <w:tr w:rsidR="006D5E91" w:rsidRPr="009C6F49" w:rsidTr="001A40DF">
        <w:trPr>
          <w:trHeight w:val="1038"/>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Pr="001056D6" w:rsidRDefault="006D5E91" w:rsidP="006D5E91">
            <w:pPr>
              <w:spacing w:before="140" w:after="140" w:line="320" w:lineRule="exact"/>
              <w:jc w:val="both"/>
              <w:rPr>
                <w:rFonts w:ascii="Times New Roman" w:hAnsi="Times New Roman"/>
                <w:color w:val="C00000"/>
                <w:sz w:val="28"/>
                <w:szCs w:val="28"/>
                <w:lang w:val="pt-BR"/>
              </w:rPr>
            </w:pPr>
            <w:r w:rsidRPr="00347D49">
              <w:rPr>
                <w:rFonts w:ascii="Times New Roman" w:hAnsi="Times New Roman"/>
                <w:sz w:val="28"/>
                <w:szCs w:val="28"/>
                <w:lang w:val="nl-NL"/>
              </w:rPr>
              <w:t xml:space="preserve">- </w:t>
            </w:r>
            <w:r w:rsidRPr="001056D6">
              <w:rPr>
                <w:rFonts w:ascii="Times New Roman" w:hAnsi="Times New Roman"/>
                <w:color w:val="C00000"/>
                <w:sz w:val="28"/>
                <w:szCs w:val="28"/>
                <w:lang w:val="nl-NL"/>
              </w:rPr>
              <w:t xml:space="preserve">Khoản 1 Điều 21: Đề nghị phân cấp cho các Bộ </w:t>
            </w:r>
            <w:r w:rsidRPr="001056D6">
              <w:rPr>
                <w:rFonts w:ascii="Times New Roman" w:hAnsi="Times New Roman"/>
                <w:color w:val="C00000"/>
                <w:sz w:val="28"/>
                <w:szCs w:val="28"/>
                <w:lang w:val="pt-BR"/>
              </w:rPr>
              <w:t>quản lý ngành, lĩnh vực sự nghiệp phê duyệt Quy hoạch mạng lưới các đơn vị sự nghiệp theo ngành lĩnh vực và tổ chức hướng dẫn, chỉ đạo thực hiện</w:t>
            </w:r>
          </w:p>
          <w:p w:rsidR="004C0A73" w:rsidRDefault="004C0A73" w:rsidP="006D5E91">
            <w:pPr>
              <w:spacing w:before="140" w:after="140" w:line="320" w:lineRule="exact"/>
              <w:jc w:val="both"/>
              <w:rPr>
                <w:rFonts w:ascii="Times New Roman" w:hAnsi="Times New Roman"/>
                <w:sz w:val="28"/>
                <w:szCs w:val="28"/>
                <w:lang w:val="nl-NL"/>
              </w:rPr>
            </w:pPr>
            <w:r>
              <w:rPr>
                <w:rFonts w:ascii="Times New Roman" w:hAnsi="Times New Roman"/>
                <w:sz w:val="28"/>
                <w:szCs w:val="28"/>
                <w:lang w:val="nl-NL"/>
              </w:rPr>
              <w:t xml:space="preserve">- Gộp Khoản 5 Điều 21 và Khoản 5 Điều 22 thành một điều </w:t>
            </w:r>
            <w:r w:rsidR="001056D6">
              <w:rPr>
                <w:rFonts w:ascii="Times New Roman" w:hAnsi="Times New Roman"/>
                <w:sz w:val="28"/>
                <w:szCs w:val="28"/>
                <w:lang w:val="nl-NL"/>
              </w:rPr>
              <w:t>đ</w:t>
            </w:r>
            <w:r>
              <w:rPr>
                <w:rFonts w:ascii="Times New Roman" w:hAnsi="Times New Roman"/>
                <w:sz w:val="28"/>
                <w:szCs w:val="28"/>
                <w:lang w:val="nl-NL"/>
              </w:rPr>
              <w:t>ể tránh trùng lặp</w:t>
            </w:r>
          </w:p>
          <w:p w:rsidR="009C3AEC" w:rsidRPr="00347D49" w:rsidRDefault="009C3AEC" w:rsidP="006D5E91">
            <w:pPr>
              <w:spacing w:before="140" w:after="140" w:line="320" w:lineRule="exact"/>
              <w:jc w:val="both"/>
              <w:rPr>
                <w:rFonts w:ascii="Times New Roman" w:hAnsi="Times New Roman"/>
                <w:sz w:val="28"/>
                <w:szCs w:val="28"/>
                <w:lang w:val="nl-NL"/>
              </w:rPr>
            </w:pPr>
            <w:r w:rsidRPr="009C3AEC">
              <w:rPr>
                <w:rFonts w:ascii="Times New Roman" w:hAnsi="Times New Roman"/>
                <w:color w:val="C00000"/>
                <w:sz w:val="28"/>
                <w:szCs w:val="28"/>
                <w:lang w:val="nl-NL"/>
              </w:rPr>
              <w:t>- Bỏ Khoản 4 Điều 21 và Khoản 3 Điều 22 vì không phải tất các các ĐVSNCL đều phải thành lập Hội đồng quản lý.</w:t>
            </w:r>
          </w:p>
        </w:tc>
        <w:tc>
          <w:tcPr>
            <w:tcW w:w="1740" w:type="dxa"/>
          </w:tcPr>
          <w:p w:rsidR="006D5E91" w:rsidRDefault="006D5E91" w:rsidP="006D5E91">
            <w:pPr>
              <w:rPr>
                <w:rFonts w:asciiTheme="majorHAnsi" w:hAnsiTheme="majorHAnsi" w:cstheme="majorHAnsi"/>
                <w:sz w:val="28"/>
                <w:szCs w:val="28"/>
                <w:lang w:val="nl-NL"/>
              </w:rPr>
            </w:pPr>
            <w:r>
              <w:rPr>
                <w:rFonts w:asciiTheme="majorHAnsi" w:hAnsiTheme="majorHAnsi" w:cstheme="majorHAnsi"/>
                <w:sz w:val="28"/>
                <w:szCs w:val="28"/>
                <w:lang w:val="nl-NL"/>
              </w:rPr>
              <w:t>Bộ Công thương</w:t>
            </w:r>
          </w:p>
          <w:p w:rsidR="004C0A73" w:rsidRDefault="004C0A73" w:rsidP="006D5E91">
            <w:pPr>
              <w:rPr>
                <w:rFonts w:asciiTheme="majorHAnsi" w:hAnsiTheme="majorHAnsi" w:cstheme="majorHAnsi"/>
                <w:sz w:val="28"/>
                <w:szCs w:val="28"/>
                <w:lang w:val="nl-NL"/>
              </w:rPr>
            </w:pPr>
          </w:p>
          <w:p w:rsidR="004C0A73" w:rsidRPr="00347D49" w:rsidRDefault="004C0A73" w:rsidP="006D5E91">
            <w:pPr>
              <w:rPr>
                <w:rFonts w:asciiTheme="majorHAnsi" w:hAnsiTheme="majorHAnsi" w:cstheme="majorHAnsi"/>
                <w:sz w:val="28"/>
                <w:szCs w:val="28"/>
                <w:lang w:val="nl-NL"/>
              </w:rPr>
            </w:pPr>
            <w:r>
              <w:rPr>
                <w:rFonts w:asciiTheme="majorHAnsi" w:hAnsiTheme="majorHAnsi" w:cstheme="majorHAnsi"/>
                <w:sz w:val="28"/>
                <w:szCs w:val="28"/>
                <w:lang w:val="nl-NL"/>
              </w:rPr>
              <w:t>Bộ TN&amp;MT</w:t>
            </w:r>
          </w:p>
        </w:tc>
        <w:tc>
          <w:tcPr>
            <w:tcW w:w="5531" w:type="dxa"/>
          </w:tcPr>
          <w:p w:rsidR="004C0A73" w:rsidRPr="001056D6" w:rsidRDefault="004C0A73" w:rsidP="00EC3F95">
            <w:pPr>
              <w:spacing w:before="140" w:after="140" w:line="320" w:lineRule="exact"/>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 </w:t>
            </w:r>
            <w:r w:rsidR="006D5E91" w:rsidRPr="001056D6">
              <w:rPr>
                <w:rFonts w:asciiTheme="majorHAnsi" w:hAnsiTheme="majorHAnsi" w:cstheme="majorHAnsi"/>
                <w:color w:val="C00000"/>
                <w:sz w:val="28"/>
                <w:szCs w:val="28"/>
                <w:lang w:val="nl-NL"/>
              </w:rPr>
              <w:t xml:space="preserve">Đề nghị giữ nguyên như dự thảo vì </w:t>
            </w:r>
            <w:r w:rsidR="00EC3F95" w:rsidRPr="001056D6">
              <w:rPr>
                <w:rFonts w:asciiTheme="majorHAnsi" w:hAnsiTheme="majorHAnsi" w:cstheme="majorHAnsi"/>
                <w:color w:val="C00000"/>
                <w:sz w:val="28"/>
                <w:szCs w:val="28"/>
                <w:lang w:val="nl-NL"/>
              </w:rPr>
              <w:t>cần phân định rõ việc Phê duyệt Quy hoạch</w:t>
            </w:r>
            <w:r w:rsidR="006D5E91" w:rsidRPr="001056D6">
              <w:rPr>
                <w:rFonts w:asciiTheme="majorHAnsi" w:hAnsiTheme="majorHAnsi" w:cstheme="majorHAnsi"/>
                <w:color w:val="C00000"/>
                <w:sz w:val="28"/>
                <w:szCs w:val="28"/>
                <w:lang w:val="nl-NL"/>
              </w:rPr>
              <w:t xml:space="preserve"> là thẩm quyền của Thủ tướng Chính phủ</w:t>
            </w:r>
            <w:r w:rsidR="00EC3F95" w:rsidRPr="001056D6">
              <w:rPr>
                <w:rFonts w:asciiTheme="majorHAnsi" w:hAnsiTheme="majorHAnsi" w:cstheme="majorHAnsi"/>
                <w:color w:val="C00000"/>
                <w:sz w:val="28"/>
                <w:szCs w:val="28"/>
                <w:lang w:val="nl-NL"/>
              </w:rPr>
              <w:t xml:space="preserve">, còn </w:t>
            </w:r>
            <w:r w:rsidR="00EC3F95" w:rsidRPr="001056D6">
              <w:rPr>
                <w:rFonts w:ascii="Times New Roman" w:hAnsi="Times New Roman"/>
                <w:color w:val="C00000"/>
                <w:sz w:val="28"/>
                <w:szCs w:val="28"/>
                <w:lang w:val="pt-BR"/>
              </w:rPr>
              <w:t>tổ chức hướng dẫn, chỉ đạo thực hiện được giao cho các Bộ quản lý ngành, lĩnh vực</w:t>
            </w:r>
            <w:r w:rsidR="006D5E91" w:rsidRPr="001056D6">
              <w:rPr>
                <w:rFonts w:asciiTheme="majorHAnsi" w:hAnsiTheme="majorHAnsi" w:cstheme="majorHAnsi"/>
                <w:color w:val="C00000"/>
                <w:sz w:val="28"/>
                <w:szCs w:val="28"/>
                <w:lang w:val="nl-NL"/>
              </w:rPr>
              <w:t xml:space="preserve"> liên quan.</w:t>
            </w:r>
          </w:p>
          <w:p w:rsidR="004C0A73" w:rsidRDefault="004C0A73" w:rsidP="004C0A73">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Đề nghị giữ nguyên như dự thảo</w:t>
            </w:r>
            <w:r w:rsidR="00CE1895">
              <w:rPr>
                <w:rFonts w:asciiTheme="majorHAnsi" w:hAnsiTheme="majorHAnsi" w:cstheme="majorHAnsi"/>
                <w:color w:val="C00000"/>
                <w:sz w:val="28"/>
                <w:szCs w:val="28"/>
                <w:lang w:val="nl-NL"/>
              </w:rPr>
              <w:t>.</w:t>
            </w:r>
          </w:p>
          <w:p w:rsidR="009C3AEC" w:rsidRPr="004C0A73" w:rsidRDefault="009C3AEC" w:rsidP="00BC237D">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 </w:t>
            </w:r>
            <w:r w:rsidRPr="00FE4295">
              <w:rPr>
                <w:rFonts w:asciiTheme="majorHAnsi" w:hAnsiTheme="majorHAnsi" w:cstheme="majorHAnsi"/>
                <w:color w:val="C00000"/>
                <w:sz w:val="28"/>
                <w:szCs w:val="28"/>
                <w:lang w:val="nl-NL"/>
              </w:rPr>
              <w:t>Đề nghị giữ nguyên như dự thảo để bao quát hết thẩm quyền của</w:t>
            </w:r>
            <w:r w:rsidR="00BC237D" w:rsidRPr="00FE4295">
              <w:rPr>
                <w:rFonts w:ascii="Times New Roman" w:hAnsi="Times New Roman"/>
                <w:color w:val="C00000"/>
                <w:sz w:val="28"/>
                <w:szCs w:val="28"/>
                <w:lang w:val="pt-BR"/>
              </w:rPr>
              <w:t>Bộ trưởng, Thủ trưởng cơ quan ngang Bộ</w:t>
            </w:r>
            <w:r w:rsidR="00BC237D" w:rsidRPr="00FE4295">
              <w:rPr>
                <w:rStyle w:val="normal-h1"/>
                <w:rFonts w:ascii="Times New Roman" w:hAnsi="Times New Roman"/>
                <w:color w:val="C00000"/>
                <w:sz w:val="28"/>
                <w:szCs w:val="28"/>
                <w:lang w:val="pt-BR"/>
              </w:rPr>
              <w:t>, cơ quan thuộc Chính phủ</w:t>
            </w:r>
            <w:r w:rsidR="00FE4295" w:rsidRPr="00FE4295">
              <w:rPr>
                <w:rStyle w:val="normal-h1"/>
                <w:rFonts w:ascii="Times New Roman" w:hAnsi="Times New Roman"/>
                <w:color w:val="C00000"/>
                <w:sz w:val="28"/>
                <w:szCs w:val="28"/>
                <w:lang w:val="pt-BR"/>
              </w:rPr>
              <w:t xml:space="preserve"> về việc thành lập </w:t>
            </w:r>
            <w:r w:rsidR="00FE4295" w:rsidRPr="00FE4295">
              <w:rPr>
                <w:rFonts w:ascii="Times New Roman" w:hAnsi="Times New Roman"/>
                <w:color w:val="C00000"/>
                <w:sz w:val="28"/>
                <w:szCs w:val="28"/>
                <w:lang w:val="nl-NL"/>
              </w:rPr>
              <w:t>Hội đồng quản lý.</w:t>
            </w:r>
          </w:p>
        </w:tc>
      </w:tr>
      <w:tr w:rsidR="006D5E91" w:rsidRPr="009C6F49" w:rsidTr="001A40DF">
        <w:trPr>
          <w:trHeight w:val="1266"/>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Pr="007D36EE" w:rsidRDefault="006D5E91" w:rsidP="006D5E91">
            <w:pPr>
              <w:spacing w:before="120" w:after="120" w:line="340" w:lineRule="exact"/>
              <w:jc w:val="both"/>
              <w:rPr>
                <w:rFonts w:ascii="Times New Roman" w:hAnsi="Times New Roman"/>
                <w:b/>
                <w:sz w:val="28"/>
                <w:szCs w:val="28"/>
                <w:lang w:val="nl-NL"/>
              </w:rPr>
            </w:pPr>
            <w:r w:rsidRPr="007D36EE">
              <w:rPr>
                <w:rFonts w:ascii="Times New Roman" w:hAnsi="Times New Roman"/>
                <w:b/>
                <w:sz w:val="28"/>
                <w:szCs w:val="28"/>
                <w:lang w:val="nl-NL"/>
              </w:rPr>
              <w:t xml:space="preserve">Về </w:t>
            </w:r>
            <w:r w:rsidR="00D82406">
              <w:rPr>
                <w:rFonts w:ascii="Times New Roman" w:hAnsi="Times New Roman"/>
                <w:b/>
                <w:sz w:val="28"/>
                <w:szCs w:val="28"/>
                <w:lang w:val="nl-NL"/>
              </w:rPr>
              <w:t>t</w:t>
            </w:r>
            <w:r w:rsidRPr="007D36EE">
              <w:rPr>
                <w:rFonts w:ascii="Times New Roman" w:hAnsi="Times New Roman"/>
                <w:b/>
                <w:color w:val="000000"/>
                <w:sz w:val="28"/>
                <w:szCs w:val="28"/>
                <w:lang w:val="pt-BR"/>
              </w:rPr>
              <w:t>hẩm quyền củaBộ trưởng, Thủ trưởng cơ quan ngang Bộ</w:t>
            </w:r>
            <w:r w:rsidRPr="007D36EE">
              <w:rPr>
                <w:rStyle w:val="normal-h1"/>
                <w:rFonts w:ascii="Times New Roman" w:hAnsi="Times New Roman"/>
                <w:b/>
                <w:color w:val="000000"/>
                <w:sz w:val="28"/>
                <w:szCs w:val="28"/>
                <w:lang w:val="pt-BR"/>
              </w:rPr>
              <w:t xml:space="preserve">, cơ quan thuộc Chính phủ </w:t>
            </w:r>
            <w:r w:rsidRPr="007D36EE">
              <w:rPr>
                <w:rFonts w:ascii="Times New Roman" w:hAnsi="Times New Roman"/>
                <w:b/>
                <w:sz w:val="28"/>
                <w:szCs w:val="28"/>
                <w:lang w:val="nl-NL"/>
              </w:rPr>
              <w:t>(Điều 22)</w:t>
            </w:r>
          </w:p>
        </w:tc>
        <w:tc>
          <w:tcPr>
            <w:tcW w:w="1740" w:type="dxa"/>
          </w:tcPr>
          <w:p w:rsidR="006D5E91" w:rsidRPr="00756034" w:rsidRDefault="006D5E91" w:rsidP="006D5E91">
            <w:pPr>
              <w:rPr>
                <w:rFonts w:asciiTheme="majorHAnsi" w:hAnsiTheme="majorHAnsi" w:cstheme="majorHAnsi"/>
                <w:sz w:val="28"/>
                <w:szCs w:val="28"/>
                <w:lang w:val="nl-NL"/>
              </w:rPr>
            </w:pPr>
          </w:p>
        </w:tc>
        <w:tc>
          <w:tcPr>
            <w:tcW w:w="5531" w:type="dxa"/>
          </w:tcPr>
          <w:p w:rsidR="006D5E91" w:rsidRPr="00756034" w:rsidRDefault="006D5E91" w:rsidP="006D5E91">
            <w:pPr>
              <w:jc w:val="both"/>
              <w:rPr>
                <w:rFonts w:asciiTheme="majorHAnsi" w:hAnsiTheme="majorHAnsi" w:cstheme="majorHAnsi"/>
                <w:sz w:val="28"/>
                <w:szCs w:val="28"/>
                <w:lang w:val="nl-NL"/>
              </w:rPr>
            </w:pPr>
          </w:p>
        </w:tc>
      </w:tr>
      <w:tr w:rsidR="006D5E91" w:rsidRPr="009C6F49" w:rsidTr="001A40DF">
        <w:trPr>
          <w:trHeight w:val="1266"/>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Default="006D5E91" w:rsidP="006D5E91">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w:t>
            </w:r>
            <w:r w:rsidRPr="00347D49">
              <w:rPr>
                <w:rFonts w:ascii="Times New Roman" w:hAnsi="Times New Roman"/>
                <w:sz w:val="28"/>
                <w:szCs w:val="28"/>
                <w:lang w:val="nl-NL"/>
              </w:rPr>
              <w:t xml:space="preserve">Bổ sung </w:t>
            </w:r>
            <w:r w:rsidR="00D82406">
              <w:rPr>
                <w:rFonts w:ascii="Times New Roman" w:hAnsi="Times New Roman"/>
                <w:sz w:val="28"/>
                <w:szCs w:val="28"/>
                <w:lang w:val="nl-NL"/>
              </w:rPr>
              <w:t xml:space="preserve">quy định về thẩm quyền của Bộ trưởng đối với </w:t>
            </w:r>
            <w:r w:rsidRPr="00347D49">
              <w:rPr>
                <w:rFonts w:ascii="Times New Roman" w:hAnsi="Times New Roman"/>
                <w:sz w:val="28"/>
                <w:szCs w:val="28"/>
                <w:lang w:val="nl-NL"/>
              </w:rPr>
              <w:t>đơn vị sự nghiệp cô</w:t>
            </w:r>
            <w:r>
              <w:rPr>
                <w:rFonts w:ascii="Times New Roman" w:hAnsi="Times New Roman"/>
                <w:sz w:val="28"/>
                <w:szCs w:val="28"/>
                <w:lang w:val="nl-NL"/>
              </w:rPr>
              <w:t>n</w:t>
            </w:r>
            <w:r w:rsidRPr="00347D49">
              <w:rPr>
                <w:rFonts w:ascii="Times New Roman" w:hAnsi="Times New Roman"/>
                <w:sz w:val="28"/>
                <w:szCs w:val="28"/>
                <w:lang w:val="nl-NL"/>
              </w:rPr>
              <w:t>g lập thuộc Bộ và làm rõ quy định về “đơn vị sự nghiệp công lập khác theo quy định của pháp luật chuyên ngành</w:t>
            </w:r>
            <w:r w:rsidR="006C06D3">
              <w:rPr>
                <w:rFonts w:ascii="Times New Roman" w:hAnsi="Times New Roman"/>
                <w:sz w:val="28"/>
                <w:szCs w:val="28"/>
                <w:lang w:val="nl-NL"/>
              </w:rPr>
              <w:t>.</w:t>
            </w:r>
          </w:p>
          <w:p w:rsidR="006C06D3" w:rsidRPr="00347D49" w:rsidRDefault="006C06D3" w:rsidP="006D5E91">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Điểm 2 Điều 22 cần quy định cụ thể hơn về quy mô tổ chức về thẩm quyền của </w:t>
            </w:r>
            <w:r w:rsidR="005C68A6">
              <w:rPr>
                <w:rFonts w:ascii="Times New Roman" w:hAnsi="Times New Roman"/>
                <w:sz w:val="28"/>
                <w:szCs w:val="28"/>
                <w:lang w:val="nl-NL"/>
              </w:rPr>
              <w:t>T</w:t>
            </w:r>
            <w:r w:rsidRPr="005C68A6">
              <w:rPr>
                <w:rFonts w:ascii="Times New Roman" w:hAnsi="Times New Roman"/>
                <w:color w:val="000000"/>
                <w:sz w:val="28"/>
                <w:szCs w:val="28"/>
                <w:lang w:val="pt-BR"/>
              </w:rPr>
              <w:t xml:space="preserve">hủ trưởng </w:t>
            </w:r>
            <w:r w:rsidRPr="005C68A6">
              <w:rPr>
                <w:rStyle w:val="normal-h1"/>
                <w:rFonts w:ascii="Times New Roman" w:hAnsi="Times New Roman"/>
                <w:color w:val="000000"/>
                <w:sz w:val="28"/>
                <w:szCs w:val="28"/>
                <w:lang w:val="pt-BR"/>
              </w:rPr>
              <w:t>cơ quan thuộc Chính phủ quyết định thành lập, tổ chức lại, giải thể ĐVSNCL theo</w:t>
            </w:r>
            <w:r w:rsidRPr="00347D49">
              <w:rPr>
                <w:rFonts w:ascii="Times New Roman" w:hAnsi="Times New Roman"/>
                <w:sz w:val="28"/>
                <w:szCs w:val="28"/>
                <w:lang w:val="nl-NL"/>
              </w:rPr>
              <w:t>quy định của pháp luật chuyên ngành</w:t>
            </w:r>
            <w:r>
              <w:rPr>
                <w:rFonts w:ascii="Times New Roman" w:hAnsi="Times New Roman"/>
                <w:sz w:val="28"/>
                <w:szCs w:val="28"/>
                <w:lang w:val="nl-NL"/>
              </w:rPr>
              <w:t>”</w:t>
            </w:r>
          </w:p>
        </w:tc>
        <w:tc>
          <w:tcPr>
            <w:tcW w:w="1740" w:type="dxa"/>
          </w:tcPr>
          <w:p w:rsidR="006D5E91" w:rsidRDefault="006D5E91" w:rsidP="006D5E91">
            <w:pPr>
              <w:rPr>
                <w:rFonts w:asciiTheme="majorHAnsi" w:hAnsiTheme="majorHAnsi" w:cstheme="majorHAnsi"/>
                <w:sz w:val="28"/>
                <w:szCs w:val="28"/>
                <w:lang w:val="nl-NL"/>
              </w:rPr>
            </w:pPr>
            <w:r>
              <w:rPr>
                <w:rFonts w:asciiTheme="majorHAnsi" w:hAnsiTheme="majorHAnsi" w:cstheme="majorHAnsi"/>
                <w:sz w:val="28"/>
                <w:szCs w:val="28"/>
                <w:lang w:val="nl-NL"/>
              </w:rPr>
              <w:t>Bộ Công thương</w:t>
            </w:r>
          </w:p>
          <w:p w:rsidR="005C68A6" w:rsidRDefault="005C68A6" w:rsidP="006D5E91">
            <w:pPr>
              <w:rPr>
                <w:rFonts w:asciiTheme="majorHAnsi" w:hAnsiTheme="majorHAnsi" w:cstheme="majorHAnsi"/>
                <w:sz w:val="28"/>
                <w:szCs w:val="28"/>
                <w:lang w:val="nl-NL"/>
              </w:rPr>
            </w:pPr>
          </w:p>
          <w:p w:rsidR="005C68A6" w:rsidRPr="00756034" w:rsidRDefault="005C68A6" w:rsidP="006D5E91">
            <w:pPr>
              <w:rPr>
                <w:rFonts w:asciiTheme="majorHAnsi" w:hAnsiTheme="majorHAnsi" w:cstheme="majorHAnsi"/>
                <w:sz w:val="28"/>
                <w:szCs w:val="28"/>
                <w:lang w:val="nl-NL"/>
              </w:rPr>
            </w:pPr>
            <w:r>
              <w:rPr>
                <w:rFonts w:asciiTheme="majorHAnsi" w:hAnsiTheme="majorHAnsi" w:cstheme="majorHAnsi"/>
                <w:sz w:val="28"/>
                <w:szCs w:val="28"/>
                <w:lang w:val="nl-NL"/>
              </w:rPr>
              <w:t>TTXVN</w:t>
            </w:r>
          </w:p>
        </w:tc>
        <w:tc>
          <w:tcPr>
            <w:tcW w:w="5531" w:type="dxa"/>
          </w:tcPr>
          <w:p w:rsidR="006D5E91" w:rsidRPr="008664A8" w:rsidRDefault="006D5E91" w:rsidP="006D5E91">
            <w:pPr>
              <w:jc w:val="both"/>
              <w:rPr>
                <w:rFonts w:ascii="Times New Roman" w:hAnsi="Times New Roman"/>
                <w:sz w:val="26"/>
                <w:szCs w:val="26"/>
                <w:lang w:val="nl-NL"/>
              </w:rPr>
            </w:pPr>
            <w:r w:rsidRPr="008664A8">
              <w:rPr>
                <w:rFonts w:ascii="Times New Roman" w:hAnsi="Times New Roman"/>
                <w:sz w:val="26"/>
                <w:szCs w:val="26"/>
                <w:lang w:val="nl-NL"/>
              </w:rPr>
              <w:t xml:space="preserve">Đề nghị giữ nguyên như dự thảo vì thẩm quyền </w:t>
            </w:r>
            <w:r w:rsidRPr="008664A8">
              <w:rPr>
                <w:rFonts w:ascii="Times New Roman" w:hAnsi="Times New Roman"/>
                <w:color w:val="000000"/>
                <w:sz w:val="26"/>
                <w:szCs w:val="26"/>
                <w:lang w:val="pt-BR"/>
              </w:rPr>
              <w:t>quyết định thành lập, tổ chức lại,giải thể đơn vị sự nghiệp công lập t</w:t>
            </w:r>
            <w:r w:rsidRPr="008664A8">
              <w:rPr>
                <w:rFonts w:ascii="Times New Roman" w:hAnsi="Times New Roman"/>
                <w:sz w:val="26"/>
                <w:szCs w:val="26"/>
                <w:lang w:val="nl-NL"/>
              </w:rPr>
              <w:t>huộc Bộ là của Thủ tướng Chính phủ (quy định tại Khoản 2 Điều 19 Nghị định này.</w:t>
            </w:r>
          </w:p>
        </w:tc>
      </w:tr>
      <w:tr w:rsidR="001D2BED" w:rsidRPr="009C6F49" w:rsidTr="00D82406">
        <w:trPr>
          <w:trHeight w:val="1187"/>
        </w:trPr>
        <w:tc>
          <w:tcPr>
            <w:tcW w:w="590" w:type="dxa"/>
          </w:tcPr>
          <w:p w:rsidR="001D2BED" w:rsidRPr="00756034" w:rsidRDefault="001D2BED" w:rsidP="006D5E91">
            <w:pPr>
              <w:rPr>
                <w:rFonts w:asciiTheme="majorHAnsi" w:hAnsiTheme="majorHAnsi" w:cstheme="majorHAnsi"/>
                <w:sz w:val="28"/>
                <w:szCs w:val="28"/>
                <w:lang w:val="nl-NL"/>
              </w:rPr>
            </w:pPr>
          </w:p>
        </w:tc>
        <w:tc>
          <w:tcPr>
            <w:tcW w:w="7449" w:type="dxa"/>
          </w:tcPr>
          <w:p w:rsidR="001D2BED" w:rsidRDefault="001D2BED" w:rsidP="00D82406">
            <w:pPr>
              <w:pStyle w:val="NormalWeb"/>
              <w:shd w:val="clear" w:color="auto" w:fill="FFFFFF"/>
              <w:spacing w:before="140" w:beforeAutospacing="0" w:after="140" w:afterAutospacing="0" w:line="320" w:lineRule="exact"/>
              <w:jc w:val="both"/>
              <w:rPr>
                <w:b/>
                <w:sz w:val="28"/>
                <w:szCs w:val="28"/>
                <w:lang w:val="nl-NL"/>
              </w:rPr>
            </w:pPr>
            <w:r w:rsidRPr="007D36EE">
              <w:rPr>
                <w:b/>
                <w:sz w:val="28"/>
                <w:szCs w:val="28"/>
                <w:lang w:val="nl-NL"/>
              </w:rPr>
              <w:t xml:space="preserve">Về  </w:t>
            </w:r>
            <w:r>
              <w:rPr>
                <w:b/>
                <w:sz w:val="28"/>
                <w:szCs w:val="28"/>
                <w:lang w:val="nl-NL"/>
              </w:rPr>
              <w:t>t</w:t>
            </w:r>
            <w:r w:rsidRPr="007D36EE">
              <w:rPr>
                <w:b/>
                <w:color w:val="000000"/>
                <w:sz w:val="28"/>
                <w:szCs w:val="28"/>
                <w:lang w:val="pt-BR"/>
              </w:rPr>
              <w:t>hẩm quyền của</w:t>
            </w:r>
            <w:r w:rsidRPr="008A749A">
              <w:rPr>
                <w:b/>
                <w:color w:val="000000"/>
                <w:sz w:val="28"/>
                <w:szCs w:val="28"/>
                <w:lang w:val="nl-NL"/>
              </w:rPr>
              <w:t xml:space="preserve">Ủy ban nhân dân tỉnh </w:t>
            </w:r>
            <w:r w:rsidRPr="007D36EE">
              <w:rPr>
                <w:b/>
                <w:sz w:val="28"/>
                <w:szCs w:val="28"/>
                <w:lang w:val="nl-NL"/>
              </w:rPr>
              <w:t>(Điều 2</w:t>
            </w:r>
            <w:r>
              <w:rPr>
                <w:b/>
                <w:sz w:val="28"/>
                <w:szCs w:val="28"/>
                <w:lang w:val="nl-NL"/>
              </w:rPr>
              <w:t>4</w:t>
            </w:r>
            <w:r w:rsidRPr="007D36EE">
              <w:rPr>
                <w:b/>
                <w:sz w:val="28"/>
                <w:szCs w:val="28"/>
                <w:lang w:val="nl-NL"/>
              </w:rPr>
              <w:t>)</w:t>
            </w:r>
          </w:p>
        </w:tc>
        <w:tc>
          <w:tcPr>
            <w:tcW w:w="1740" w:type="dxa"/>
          </w:tcPr>
          <w:p w:rsidR="001D2BED" w:rsidRPr="00756034" w:rsidRDefault="001D2BED" w:rsidP="006D5E91">
            <w:pPr>
              <w:rPr>
                <w:rFonts w:asciiTheme="majorHAnsi" w:hAnsiTheme="majorHAnsi" w:cstheme="majorHAnsi"/>
                <w:sz w:val="28"/>
                <w:szCs w:val="28"/>
                <w:lang w:val="nl-NL"/>
              </w:rPr>
            </w:pPr>
          </w:p>
        </w:tc>
        <w:tc>
          <w:tcPr>
            <w:tcW w:w="5531" w:type="dxa"/>
          </w:tcPr>
          <w:p w:rsidR="001D2BED" w:rsidRPr="00756034" w:rsidRDefault="001D2BED" w:rsidP="006D5E91">
            <w:pPr>
              <w:jc w:val="both"/>
              <w:rPr>
                <w:rFonts w:asciiTheme="majorHAnsi" w:hAnsiTheme="majorHAnsi" w:cstheme="majorHAnsi"/>
                <w:sz w:val="28"/>
                <w:szCs w:val="28"/>
                <w:lang w:val="nl-NL"/>
              </w:rPr>
            </w:pPr>
          </w:p>
        </w:tc>
      </w:tr>
      <w:tr w:rsidR="001D2BED" w:rsidRPr="009C6F49" w:rsidTr="00D82406">
        <w:trPr>
          <w:trHeight w:val="1187"/>
        </w:trPr>
        <w:tc>
          <w:tcPr>
            <w:tcW w:w="590" w:type="dxa"/>
          </w:tcPr>
          <w:p w:rsidR="001D2BED" w:rsidRPr="00756034" w:rsidRDefault="001D2BED" w:rsidP="006D5E91">
            <w:pPr>
              <w:rPr>
                <w:rFonts w:asciiTheme="majorHAnsi" w:hAnsiTheme="majorHAnsi" w:cstheme="majorHAnsi"/>
                <w:sz w:val="28"/>
                <w:szCs w:val="28"/>
                <w:lang w:val="nl-NL"/>
              </w:rPr>
            </w:pPr>
          </w:p>
        </w:tc>
        <w:tc>
          <w:tcPr>
            <w:tcW w:w="7449" w:type="dxa"/>
          </w:tcPr>
          <w:p w:rsidR="00054BAA" w:rsidRPr="006526FA" w:rsidRDefault="001D2BED" w:rsidP="00D82406">
            <w:pPr>
              <w:pStyle w:val="NormalWeb"/>
              <w:shd w:val="clear" w:color="auto" w:fill="FFFFFF"/>
              <w:spacing w:before="140" w:beforeAutospacing="0" w:after="140" w:afterAutospacing="0" w:line="320" w:lineRule="exact"/>
              <w:jc w:val="both"/>
              <w:rPr>
                <w:color w:val="C00000"/>
                <w:sz w:val="28"/>
                <w:szCs w:val="28"/>
                <w:lang w:val="nl-NL"/>
              </w:rPr>
            </w:pPr>
            <w:r w:rsidRPr="001D2BED">
              <w:rPr>
                <w:sz w:val="28"/>
                <w:szCs w:val="28"/>
                <w:lang w:val="nl-NL"/>
              </w:rPr>
              <w:t xml:space="preserve">- Khoản </w:t>
            </w:r>
            <w:r>
              <w:rPr>
                <w:sz w:val="28"/>
                <w:szCs w:val="28"/>
                <w:lang w:val="nl-NL"/>
              </w:rPr>
              <w:t>1 Điều 24: Bổ sung thẩm quyền của UBND cấp tỉnh thành lập, tổ chức lại, giải thể ĐVSNCL thuộc UBND cấp tỉnh</w:t>
            </w:r>
            <w:r w:rsidR="00FE6797">
              <w:rPr>
                <w:sz w:val="28"/>
                <w:szCs w:val="28"/>
                <w:lang w:val="nl-NL"/>
              </w:rPr>
              <w:t xml:space="preserve">; </w:t>
            </w:r>
            <w:r w:rsidR="00FE6797" w:rsidRPr="006526FA">
              <w:rPr>
                <w:color w:val="C00000"/>
                <w:sz w:val="28"/>
                <w:szCs w:val="28"/>
                <w:lang w:val="nl-NL"/>
              </w:rPr>
              <w:t>thành lập trường học thuộc UBND cấp huyện</w:t>
            </w:r>
            <w:r w:rsidR="00B776F1" w:rsidRPr="006526FA">
              <w:rPr>
                <w:color w:val="C00000"/>
                <w:sz w:val="28"/>
                <w:szCs w:val="28"/>
                <w:lang w:val="nl-NL"/>
              </w:rPr>
              <w:t xml:space="preserve">; </w:t>
            </w:r>
          </w:p>
          <w:p w:rsidR="00B776F1" w:rsidRPr="00B776F1" w:rsidRDefault="00B776F1" w:rsidP="00D82406">
            <w:pPr>
              <w:pStyle w:val="NormalWeb"/>
              <w:shd w:val="clear" w:color="auto" w:fill="FFFFFF"/>
              <w:spacing w:before="140" w:beforeAutospacing="0" w:after="140" w:afterAutospacing="0" w:line="320" w:lineRule="exact"/>
              <w:jc w:val="both"/>
              <w:rPr>
                <w:color w:val="C00000"/>
                <w:sz w:val="28"/>
                <w:szCs w:val="28"/>
                <w:lang w:val="pt-BR"/>
              </w:rPr>
            </w:pPr>
          </w:p>
        </w:tc>
        <w:tc>
          <w:tcPr>
            <w:tcW w:w="1740" w:type="dxa"/>
          </w:tcPr>
          <w:p w:rsidR="00FE6797" w:rsidRPr="00756034" w:rsidRDefault="001D2BED" w:rsidP="00CD14F8">
            <w:pPr>
              <w:rPr>
                <w:rFonts w:asciiTheme="majorHAnsi" w:hAnsiTheme="majorHAnsi" w:cstheme="majorHAnsi"/>
                <w:sz w:val="28"/>
                <w:szCs w:val="28"/>
                <w:lang w:val="nl-NL"/>
              </w:rPr>
            </w:pPr>
            <w:r>
              <w:rPr>
                <w:rFonts w:asciiTheme="majorHAnsi" w:hAnsiTheme="majorHAnsi" w:cstheme="majorHAnsi"/>
                <w:sz w:val="28"/>
                <w:szCs w:val="28"/>
                <w:lang w:val="nl-NL"/>
              </w:rPr>
              <w:t>Kon Tum</w:t>
            </w:r>
            <w:r w:rsidR="00FE6797">
              <w:rPr>
                <w:rFonts w:asciiTheme="majorHAnsi" w:hAnsiTheme="majorHAnsi" w:cstheme="majorHAnsi"/>
                <w:sz w:val="28"/>
                <w:szCs w:val="28"/>
                <w:lang w:val="nl-NL"/>
              </w:rPr>
              <w:t>, Đồng Nai</w:t>
            </w:r>
            <w:r w:rsidR="00816858">
              <w:rPr>
                <w:rFonts w:asciiTheme="majorHAnsi" w:hAnsiTheme="majorHAnsi" w:cstheme="majorHAnsi"/>
                <w:sz w:val="28"/>
                <w:szCs w:val="28"/>
                <w:lang w:val="nl-NL"/>
              </w:rPr>
              <w:t>, Đà Nẵng</w:t>
            </w:r>
            <w:r w:rsidR="00F207E6">
              <w:rPr>
                <w:rFonts w:asciiTheme="majorHAnsi" w:hAnsiTheme="majorHAnsi" w:cstheme="majorHAnsi"/>
                <w:sz w:val="28"/>
                <w:szCs w:val="28"/>
                <w:lang w:val="nl-NL"/>
              </w:rPr>
              <w:t>, Cao Bằng</w:t>
            </w:r>
            <w:r w:rsidR="00DC7DD9">
              <w:rPr>
                <w:rFonts w:asciiTheme="majorHAnsi" w:hAnsiTheme="majorHAnsi" w:cstheme="majorHAnsi"/>
                <w:sz w:val="28"/>
                <w:szCs w:val="28"/>
                <w:lang w:val="nl-NL"/>
              </w:rPr>
              <w:t>, Lai Châu</w:t>
            </w:r>
          </w:p>
        </w:tc>
        <w:tc>
          <w:tcPr>
            <w:tcW w:w="5531" w:type="dxa"/>
          </w:tcPr>
          <w:p w:rsidR="006B11E6" w:rsidRPr="001D2BED" w:rsidRDefault="001D2BED" w:rsidP="00CD14F8">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7D52D9">
              <w:rPr>
                <w:rFonts w:asciiTheme="majorHAnsi" w:hAnsiTheme="majorHAnsi" w:cstheme="majorHAnsi"/>
                <w:sz w:val="24"/>
                <w:szCs w:val="24"/>
                <w:lang w:val="nl-NL"/>
              </w:rPr>
              <w:t xml:space="preserve">Đề nghị giữ nguyên như dự thảo vì thẩm quyền của UBND đã được quy định cụ thể trong các khoản a,b,c </w:t>
            </w:r>
            <w:r w:rsidR="00472304">
              <w:rPr>
                <w:rFonts w:asciiTheme="majorHAnsi" w:hAnsiTheme="majorHAnsi" w:cstheme="majorHAnsi"/>
                <w:sz w:val="24"/>
                <w:szCs w:val="24"/>
                <w:lang w:val="nl-NL"/>
              </w:rPr>
              <w:t xml:space="preserve">Điều 24 </w:t>
            </w:r>
            <w:r w:rsidR="001A7F25" w:rsidRPr="007D52D9">
              <w:rPr>
                <w:rFonts w:asciiTheme="majorHAnsi" w:hAnsiTheme="majorHAnsi" w:cstheme="majorHAnsi"/>
                <w:sz w:val="24"/>
                <w:szCs w:val="24"/>
                <w:lang w:val="nl-NL"/>
              </w:rPr>
              <w:t xml:space="preserve">và </w:t>
            </w:r>
            <w:r w:rsidR="001A7F25" w:rsidRPr="007D52D9">
              <w:rPr>
                <w:rFonts w:ascii="Times New Roman" w:hAnsi="Times New Roman"/>
                <w:sz w:val="24"/>
                <w:szCs w:val="24"/>
                <w:lang w:val="nl-NL"/>
              </w:rPr>
              <w:t xml:space="preserve">phải đảm bảo </w:t>
            </w:r>
            <w:r w:rsidR="00472304">
              <w:rPr>
                <w:rFonts w:ascii="Times New Roman" w:hAnsi="Times New Roman"/>
                <w:sz w:val="24"/>
                <w:szCs w:val="24"/>
                <w:lang w:val="nl-NL"/>
              </w:rPr>
              <w:t>phù hợp</w:t>
            </w:r>
            <w:r w:rsidR="001A7F25" w:rsidRPr="007D52D9">
              <w:rPr>
                <w:rFonts w:ascii="Times New Roman" w:hAnsi="Times New Roman"/>
                <w:sz w:val="24"/>
                <w:szCs w:val="24"/>
                <w:lang w:val="nl-NL"/>
              </w:rPr>
              <w:t xml:space="preserve"> với quy hoạch ĐVSNCL theo ngành, lĩnh vực</w:t>
            </w:r>
            <w:r w:rsidR="007D52D9" w:rsidRPr="007D52D9">
              <w:rPr>
                <w:rFonts w:ascii="Times New Roman" w:hAnsi="Times New Roman"/>
                <w:sz w:val="24"/>
                <w:szCs w:val="24"/>
                <w:lang w:val="nl-NL"/>
              </w:rPr>
              <w:t xml:space="preserve"> đ</w:t>
            </w:r>
            <w:r w:rsidR="007D52D9" w:rsidRPr="007D52D9">
              <w:rPr>
                <w:rFonts w:ascii="Times New Roman" w:hAnsi="Times New Roman"/>
                <w:color w:val="000000"/>
                <w:sz w:val="24"/>
                <w:szCs w:val="24"/>
                <w:lang w:val="pt-BR"/>
              </w:rPr>
              <w:t>ược Thủ tướng Chính phủ phê duyệt và hướng dẫn của Bộ quản lý ngành, lĩnh vực</w:t>
            </w:r>
            <w:r w:rsidR="00FE6797">
              <w:rPr>
                <w:rFonts w:ascii="Times New Roman" w:hAnsi="Times New Roman"/>
                <w:color w:val="000000"/>
                <w:sz w:val="24"/>
                <w:szCs w:val="24"/>
                <w:lang w:val="pt-BR"/>
              </w:rPr>
              <w:t>.</w:t>
            </w:r>
          </w:p>
        </w:tc>
      </w:tr>
      <w:tr w:rsidR="00F207E6" w:rsidRPr="009C6F49" w:rsidTr="00D82406">
        <w:trPr>
          <w:trHeight w:val="1187"/>
        </w:trPr>
        <w:tc>
          <w:tcPr>
            <w:tcW w:w="590" w:type="dxa"/>
          </w:tcPr>
          <w:p w:rsidR="00F207E6" w:rsidRPr="00756034" w:rsidRDefault="00F207E6" w:rsidP="006D5E91">
            <w:pPr>
              <w:rPr>
                <w:rFonts w:asciiTheme="majorHAnsi" w:hAnsiTheme="majorHAnsi" w:cstheme="majorHAnsi"/>
                <w:sz w:val="28"/>
                <w:szCs w:val="28"/>
                <w:lang w:val="nl-NL"/>
              </w:rPr>
            </w:pPr>
          </w:p>
        </w:tc>
        <w:tc>
          <w:tcPr>
            <w:tcW w:w="7449" w:type="dxa"/>
          </w:tcPr>
          <w:p w:rsidR="00CD14F8" w:rsidRPr="006526FA" w:rsidRDefault="00CD14F8" w:rsidP="00CD14F8">
            <w:pPr>
              <w:pStyle w:val="NormalWeb"/>
              <w:shd w:val="clear" w:color="auto" w:fill="FFFFFF"/>
              <w:spacing w:before="140" w:beforeAutospacing="0" w:after="140" w:afterAutospacing="0" w:line="320" w:lineRule="exact"/>
              <w:jc w:val="both"/>
              <w:rPr>
                <w:color w:val="C00000"/>
                <w:sz w:val="28"/>
                <w:szCs w:val="28"/>
                <w:lang w:val="nl-NL"/>
              </w:rPr>
            </w:pPr>
            <w:r>
              <w:rPr>
                <w:sz w:val="28"/>
                <w:szCs w:val="28"/>
                <w:lang w:val="nl-NL"/>
              </w:rPr>
              <w:t>- Thực hiện phân cấp cho cơ quan chuyên môn, tổ chức hành chính khác thuộc UBND cấp tỉnh thẩm quyền quyết định</w:t>
            </w:r>
            <w:r w:rsidRPr="005C68A6">
              <w:rPr>
                <w:rStyle w:val="normal-h1"/>
                <w:color w:val="000000"/>
                <w:sz w:val="28"/>
                <w:szCs w:val="28"/>
                <w:lang w:val="pt-BR"/>
              </w:rPr>
              <w:t xml:space="preserve"> thành lập, tổ chức lại, giải thể ĐVSNCL</w:t>
            </w:r>
            <w:r w:rsidRPr="006526FA">
              <w:rPr>
                <w:rStyle w:val="normal-h1"/>
                <w:color w:val="C00000"/>
                <w:sz w:val="28"/>
                <w:szCs w:val="28"/>
                <w:lang w:val="pt-BR"/>
              </w:rPr>
              <w:t xml:space="preserve">trực thuộc Chi cục và tương đương thuộc cơ quan chuyên môn, </w:t>
            </w:r>
            <w:r w:rsidRPr="006526FA">
              <w:rPr>
                <w:color w:val="C00000"/>
                <w:sz w:val="28"/>
                <w:szCs w:val="28"/>
                <w:lang w:val="nl-NL"/>
              </w:rPr>
              <w:t xml:space="preserve">tổ chức hành chính khác thuộc UBND cấp tỉnh </w:t>
            </w:r>
          </w:p>
          <w:p w:rsidR="00F207E6" w:rsidRPr="001D2BED" w:rsidRDefault="00F207E6" w:rsidP="00D82406">
            <w:pPr>
              <w:pStyle w:val="NormalWeb"/>
              <w:shd w:val="clear" w:color="auto" w:fill="FFFFFF"/>
              <w:spacing w:before="140" w:beforeAutospacing="0" w:after="140" w:afterAutospacing="0" w:line="320" w:lineRule="exact"/>
              <w:jc w:val="both"/>
              <w:rPr>
                <w:sz w:val="28"/>
                <w:szCs w:val="28"/>
                <w:lang w:val="nl-NL"/>
              </w:rPr>
            </w:pPr>
          </w:p>
        </w:tc>
        <w:tc>
          <w:tcPr>
            <w:tcW w:w="1740" w:type="dxa"/>
          </w:tcPr>
          <w:p w:rsidR="0070079C" w:rsidRDefault="0070079C" w:rsidP="00CD14F8">
            <w:pPr>
              <w:rPr>
                <w:rFonts w:asciiTheme="majorHAnsi" w:hAnsiTheme="majorHAnsi" w:cstheme="majorHAnsi"/>
                <w:sz w:val="28"/>
                <w:szCs w:val="28"/>
                <w:lang w:val="nl-NL"/>
              </w:rPr>
            </w:pPr>
          </w:p>
          <w:p w:rsidR="00CD14F8" w:rsidRPr="00CD14F8" w:rsidRDefault="00CD14F8" w:rsidP="00CD14F8">
            <w:pPr>
              <w:rPr>
                <w:rFonts w:asciiTheme="majorHAnsi" w:hAnsiTheme="majorHAnsi" w:cstheme="majorHAnsi"/>
                <w:sz w:val="28"/>
                <w:szCs w:val="28"/>
                <w:lang w:val="nl-NL"/>
              </w:rPr>
            </w:pPr>
            <w:r w:rsidRPr="00CD14F8">
              <w:rPr>
                <w:rFonts w:asciiTheme="majorHAnsi" w:hAnsiTheme="majorHAnsi" w:cstheme="majorHAnsi"/>
                <w:sz w:val="28"/>
                <w:szCs w:val="28"/>
                <w:lang w:val="nl-NL"/>
              </w:rPr>
              <w:t>Đắk Lắk</w:t>
            </w:r>
          </w:p>
          <w:p w:rsidR="00F207E6" w:rsidRDefault="00F207E6" w:rsidP="006D5E91">
            <w:pPr>
              <w:rPr>
                <w:rFonts w:asciiTheme="majorHAnsi" w:hAnsiTheme="majorHAnsi" w:cstheme="majorHAnsi"/>
                <w:sz w:val="28"/>
                <w:szCs w:val="28"/>
                <w:lang w:val="nl-NL"/>
              </w:rPr>
            </w:pPr>
          </w:p>
        </w:tc>
        <w:tc>
          <w:tcPr>
            <w:tcW w:w="5531" w:type="dxa"/>
          </w:tcPr>
          <w:p w:rsidR="00CD14F8" w:rsidRDefault="00CD14F8" w:rsidP="00CD14F8">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7D52D9">
              <w:rPr>
                <w:rFonts w:asciiTheme="majorHAnsi" w:hAnsiTheme="majorHAnsi" w:cstheme="majorHAnsi"/>
                <w:sz w:val="24"/>
                <w:szCs w:val="24"/>
                <w:lang w:val="nl-NL"/>
              </w:rPr>
              <w:t xml:space="preserve">Đề nghị giữ nguyên như dự thảo </w:t>
            </w:r>
            <w:r>
              <w:rPr>
                <w:rFonts w:asciiTheme="majorHAnsi" w:hAnsiTheme="majorHAnsi" w:cstheme="majorHAnsi"/>
                <w:sz w:val="24"/>
                <w:szCs w:val="24"/>
                <w:lang w:val="nl-NL"/>
              </w:rPr>
              <w:t xml:space="preserve"> vì </w:t>
            </w:r>
            <w:r>
              <w:rPr>
                <w:rFonts w:asciiTheme="majorHAnsi" w:hAnsiTheme="majorHAnsi" w:cstheme="majorHAnsi"/>
                <w:sz w:val="28"/>
                <w:szCs w:val="28"/>
                <w:lang w:val="nl-NL"/>
              </w:rPr>
              <w:t>Việc phân cấp này còn tùy thuộc vào phạm vi mà Ủy ban nhân dân cấp tỉnh của từng địa phương thực hiện phân cấp cho các cơ quan chuyên môn, tổ chức hành chính khác trực thuộc UBND đến mức độ nào, hiện nay mỗi địa phương mức độ phân cấp  là không giống nhau, cho nên không quy định vào trong dự thảo Nghị định để không gây khó khăn khi thực hiện,</w:t>
            </w:r>
          </w:p>
          <w:p w:rsidR="00F207E6" w:rsidRDefault="00F207E6" w:rsidP="001D2BED">
            <w:pPr>
              <w:jc w:val="both"/>
              <w:rPr>
                <w:rFonts w:asciiTheme="majorHAnsi" w:hAnsiTheme="majorHAnsi" w:cstheme="majorHAnsi"/>
                <w:sz w:val="28"/>
                <w:szCs w:val="28"/>
                <w:lang w:val="nl-NL"/>
              </w:rPr>
            </w:pPr>
          </w:p>
        </w:tc>
      </w:tr>
      <w:tr w:rsidR="006526FA" w:rsidRPr="009C6F49" w:rsidTr="00D82406">
        <w:trPr>
          <w:trHeight w:val="1187"/>
        </w:trPr>
        <w:tc>
          <w:tcPr>
            <w:tcW w:w="590" w:type="dxa"/>
          </w:tcPr>
          <w:p w:rsidR="006526FA" w:rsidRPr="00756034" w:rsidRDefault="006526FA" w:rsidP="006D5E91">
            <w:pPr>
              <w:rPr>
                <w:rFonts w:asciiTheme="majorHAnsi" w:hAnsiTheme="majorHAnsi" w:cstheme="majorHAnsi"/>
                <w:sz w:val="28"/>
                <w:szCs w:val="28"/>
                <w:lang w:val="nl-NL"/>
              </w:rPr>
            </w:pPr>
          </w:p>
        </w:tc>
        <w:tc>
          <w:tcPr>
            <w:tcW w:w="7449" w:type="dxa"/>
          </w:tcPr>
          <w:p w:rsidR="006526FA" w:rsidRDefault="006526FA" w:rsidP="00D82406">
            <w:pPr>
              <w:pStyle w:val="NormalWeb"/>
              <w:shd w:val="clear" w:color="auto" w:fill="FFFFFF"/>
              <w:spacing w:before="140" w:beforeAutospacing="0" w:after="140" w:afterAutospacing="0" w:line="320" w:lineRule="exact"/>
              <w:jc w:val="both"/>
              <w:rPr>
                <w:sz w:val="28"/>
                <w:szCs w:val="28"/>
                <w:lang w:val="nl-NL"/>
              </w:rPr>
            </w:pPr>
            <w:r>
              <w:rPr>
                <w:sz w:val="28"/>
                <w:szCs w:val="28"/>
                <w:lang w:val="nl-NL"/>
              </w:rPr>
              <w:t xml:space="preserve">Khoản 2 Điều 24: Bổ sung thẩm quyền của UBND cấp tỉnh thành lập </w:t>
            </w:r>
            <w:r w:rsidRPr="006526FA">
              <w:rPr>
                <w:color w:val="C00000"/>
                <w:sz w:val="28"/>
                <w:szCs w:val="28"/>
                <w:lang w:val="nl-NL"/>
              </w:rPr>
              <w:t xml:space="preserve">Hội đồng quản trị, Chủ tịch Hội đồng quản trị các trường ĐH, Cao </w:t>
            </w:r>
            <w:r>
              <w:rPr>
                <w:color w:val="C00000"/>
                <w:sz w:val="28"/>
                <w:szCs w:val="28"/>
                <w:lang w:val="nl-NL"/>
              </w:rPr>
              <w:t>đ</w:t>
            </w:r>
            <w:r w:rsidRPr="006526FA">
              <w:rPr>
                <w:color w:val="C00000"/>
                <w:sz w:val="28"/>
                <w:szCs w:val="28"/>
                <w:lang w:val="nl-NL"/>
              </w:rPr>
              <w:t>ẳng thuộc UBND cấp tỉnh theo hướng dẫn của Bộ quản lý ngành, lĩnh vực</w:t>
            </w:r>
          </w:p>
        </w:tc>
        <w:tc>
          <w:tcPr>
            <w:tcW w:w="1740" w:type="dxa"/>
          </w:tcPr>
          <w:p w:rsidR="006526FA" w:rsidRDefault="006526FA" w:rsidP="006D5E91">
            <w:pPr>
              <w:rPr>
                <w:rFonts w:asciiTheme="majorHAnsi" w:hAnsiTheme="majorHAnsi" w:cstheme="majorHAnsi"/>
                <w:sz w:val="28"/>
                <w:szCs w:val="28"/>
                <w:lang w:val="nl-NL"/>
              </w:rPr>
            </w:pPr>
            <w:r>
              <w:rPr>
                <w:rFonts w:asciiTheme="majorHAnsi" w:hAnsiTheme="majorHAnsi" w:cstheme="majorHAnsi"/>
                <w:sz w:val="28"/>
                <w:szCs w:val="28"/>
                <w:lang w:val="nl-NL"/>
              </w:rPr>
              <w:t>Nghệ an</w:t>
            </w:r>
          </w:p>
        </w:tc>
        <w:tc>
          <w:tcPr>
            <w:tcW w:w="5531" w:type="dxa"/>
          </w:tcPr>
          <w:p w:rsidR="006526FA" w:rsidRPr="006526FA" w:rsidRDefault="006526FA" w:rsidP="001D2BED">
            <w:pPr>
              <w:jc w:val="both"/>
              <w:rPr>
                <w:rFonts w:asciiTheme="majorHAnsi" w:hAnsiTheme="majorHAnsi" w:cstheme="majorHAnsi"/>
                <w:i/>
                <w:color w:val="C00000"/>
                <w:sz w:val="24"/>
                <w:szCs w:val="24"/>
                <w:lang w:val="nl-NL"/>
              </w:rPr>
            </w:pPr>
            <w:r w:rsidRPr="006526FA">
              <w:rPr>
                <w:rFonts w:asciiTheme="majorHAnsi" w:hAnsiTheme="majorHAnsi" w:cstheme="majorHAnsi"/>
                <w:color w:val="C00000"/>
                <w:sz w:val="24"/>
                <w:szCs w:val="24"/>
                <w:lang w:val="nl-NL"/>
              </w:rPr>
              <w:t xml:space="preserve">Đề nghị giữ nguyên như dự thảo vì việc thành lập </w:t>
            </w:r>
            <w:r w:rsidRPr="006526FA">
              <w:rPr>
                <w:color w:val="C00000"/>
                <w:sz w:val="24"/>
                <w:szCs w:val="24"/>
                <w:lang w:val="nl-NL"/>
              </w:rPr>
              <w:t xml:space="preserve">Hội đồng quản trị, Chủ tịch Hội đồng quản trị các trường ĐH, Cao đẳng thuộc UBND cấp tỉnh theo quy định của Luật chuyên ngành, trong phạm vi dự thảo chỉ quy định việc thành lập HĐ quản lý </w:t>
            </w:r>
          </w:p>
        </w:tc>
      </w:tr>
      <w:tr w:rsidR="005A67D9" w:rsidRPr="009C6F49" w:rsidTr="00D82406">
        <w:trPr>
          <w:trHeight w:val="1187"/>
        </w:trPr>
        <w:tc>
          <w:tcPr>
            <w:tcW w:w="590" w:type="dxa"/>
          </w:tcPr>
          <w:p w:rsidR="005A67D9" w:rsidRPr="00756034" w:rsidRDefault="005A67D9" w:rsidP="006D5E91">
            <w:pPr>
              <w:rPr>
                <w:rFonts w:asciiTheme="majorHAnsi" w:hAnsiTheme="majorHAnsi" w:cstheme="majorHAnsi"/>
                <w:sz w:val="28"/>
                <w:szCs w:val="28"/>
                <w:lang w:val="nl-NL"/>
              </w:rPr>
            </w:pPr>
          </w:p>
        </w:tc>
        <w:tc>
          <w:tcPr>
            <w:tcW w:w="7449" w:type="dxa"/>
          </w:tcPr>
          <w:p w:rsidR="005A67D9" w:rsidRDefault="005A67D9" w:rsidP="00D82406">
            <w:pPr>
              <w:pStyle w:val="NormalWeb"/>
              <w:shd w:val="clear" w:color="auto" w:fill="FFFFFF"/>
              <w:spacing w:before="140" w:beforeAutospacing="0" w:after="140" w:afterAutospacing="0" w:line="320" w:lineRule="exact"/>
              <w:jc w:val="both"/>
              <w:rPr>
                <w:sz w:val="28"/>
                <w:szCs w:val="28"/>
                <w:lang w:val="nl-NL"/>
              </w:rPr>
            </w:pPr>
            <w:r>
              <w:rPr>
                <w:sz w:val="28"/>
                <w:szCs w:val="28"/>
                <w:lang w:val="nl-NL"/>
              </w:rPr>
              <w:t xml:space="preserve">- </w:t>
            </w:r>
            <w:r w:rsidRPr="00367C12">
              <w:rPr>
                <w:color w:val="C00000"/>
                <w:sz w:val="28"/>
                <w:szCs w:val="28"/>
                <w:lang w:val="nl-NL"/>
              </w:rPr>
              <w:t xml:space="preserve">Khoản </w:t>
            </w:r>
            <w:r w:rsidR="00367C12" w:rsidRPr="00367C12">
              <w:rPr>
                <w:color w:val="C00000"/>
                <w:sz w:val="28"/>
                <w:szCs w:val="28"/>
                <w:lang w:val="nl-NL"/>
              </w:rPr>
              <w:t>3</w:t>
            </w:r>
            <w:r w:rsidRPr="00367C12">
              <w:rPr>
                <w:color w:val="C00000"/>
                <w:sz w:val="28"/>
                <w:szCs w:val="28"/>
                <w:lang w:val="nl-NL"/>
              </w:rPr>
              <w:t xml:space="preserve"> Điều 24: Nên xem</w:t>
            </w:r>
            <w:r w:rsidR="009C169D" w:rsidRPr="00367C12">
              <w:rPr>
                <w:color w:val="C00000"/>
                <w:sz w:val="28"/>
                <w:szCs w:val="28"/>
                <w:lang w:val="nl-NL"/>
              </w:rPr>
              <w:t xml:space="preserve"> lại thẩm quyền của UBND cấp tỉnh vì mâu thuẫn với Điều 6 Nghị định số 16/2015/NĐ-CP ngày 14/02/2015 đối với những đơn vị tự chủ về tổ chức bộ máy “</w:t>
            </w:r>
            <w:r w:rsidR="009C169D" w:rsidRPr="00367C12">
              <w:rPr>
                <w:i/>
                <w:color w:val="C00000"/>
                <w:sz w:val="28"/>
                <w:szCs w:val="28"/>
                <w:lang w:val="nl-NL"/>
              </w:rPr>
              <w:t>Đ</w:t>
            </w:r>
            <w:r w:rsidR="009C169D" w:rsidRPr="008A749A">
              <w:rPr>
                <w:i/>
                <w:color w:val="C00000"/>
                <w:sz w:val="28"/>
                <w:szCs w:val="28"/>
                <w:shd w:val="clear" w:color="auto" w:fill="FFFFFF"/>
                <w:lang w:val="nl-NL"/>
              </w:rPr>
              <w:t>ơn vị sự nghiệp công được quyết định thành lập, tổ chức lại, giải thể các đơn vị không thuộc cơ cấu tổ chức các đơn vị cấu thành theo quyết định của cơ quan có thẩm quyền, khi đáp ứng các tiêu chí, điều kiện, tiêu chuẩn theo quy định của pháp luật; xây dựng phương án sắp xếp lại các đơn vị cấu thành trình cơ quan có thẩm quyền quyết định”</w:t>
            </w:r>
          </w:p>
        </w:tc>
        <w:tc>
          <w:tcPr>
            <w:tcW w:w="1740" w:type="dxa"/>
          </w:tcPr>
          <w:p w:rsidR="005A67D9" w:rsidRDefault="005A67D9" w:rsidP="006D5E91">
            <w:pPr>
              <w:rPr>
                <w:rFonts w:asciiTheme="majorHAnsi" w:hAnsiTheme="majorHAnsi" w:cstheme="majorHAnsi"/>
                <w:sz w:val="28"/>
                <w:szCs w:val="28"/>
                <w:lang w:val="nl-NL"/>
              </w:rPr>
            </w:pPr>
            <w:r>
              <w:rPr>
                <w:rFonts w:asciiTheme="majorHAnsi" w:hAnsiTheme="majorHAnsi" w:cstheme="majorHAnsi"/>
                <w:sz w:val="28"/>
                <w:szCs w:val="28"/>
                <w:lang w:val="nl-NL"/>
              </w:rPr>
              <w:t>Thái Bình</w:t>
            </w:r>
          </w:p>
        </w:tc>
        <w:tc>
          <w:tcPr>
            <w:tcW w:w="5531" w:type="dxa"/>
          </w:tcPr>
          <w:p w:rsidR="005A67D9" w:rsidRPr="008A749A" w:rsidRDefault="009C169D" w:rsidP="001D2BED">
            <w:pPr>
              <w:jc w:val="both"/>
              <w:rPr>
                <w:rFonts w:ascii="Times New Roman" w:hAnsi="Times New Roman"/>
                <w:i/>
                <w:color w:val="C00000"/>
                <w:sz w:val="24"/>
                <w:szCs w:val="24"/>
                <w:shd w:val="clear" w:color="auto" w:fill="FFFFFF"/>
                <w:lang w:val="nl-NL"/>
              </w:rPr>
            </w:pPr>
            <w:r w:rsidRPr="00367C12">
              <w:rPr>
                <w:rFonts w:asciiTheme="majorHAnsi" w:hAnsiTheme="majorHAnsi" w:cstheme="majorHAnsi"/>
                <w:i/>
                <w:color w:val="C00000"/>
                <w:sz w:val="24"/>
                <w:szCs w:val="24"/>
                <w:lang w:val="nl-NL"/>
              </w:rPr>
              <w:t xml:space="preserve">- </w:t>
            </w:r>
            <w:r w:rsidR="00367C12" w:rsidRPr="00367C12">
              <w:rPr>
                <w:rFonts w:asciiTheme="majorHAnsi" w:hAnsiTheme="majorHAnsi" w:cstheme="majorHAnsi"/>
                <w:i/>
                <w:color w:val="C00000"/>
                <w:sz w:val="24"/>
                <w:szCs w:val="24"/>
                <w:lang w:val="nl-NL"/>
              </w:rPr>
              <w:t xml:space="preserve">Đề nghị giữ nguyên như dự thảo vì quy định tại Khoản 3 Điều 24 là quy định khung đối với các ĐVSNCL thuộc thẩm quyền, không mâu thuẫn với </w:t>
            </w:r>
            <w:r w:rsidR="00367C12" w:rsidRPr="00367C12">
              <w:rPr>
                <w:i/>
                <w:color w:val="C00000"/>
                <w:sz w:val="24"/>
                <w:szCs w:val="24"/>
                <w:lang w:val="nl-NL"/>
              </w:rPr>
              <w:t>Điều 6 Nghị định số 16/2015/NĐ-CP ngày 14/02/2015 đối với những đơn vị tự chủ về tổ chức bộ máy vì ĐVSNCL</w:t>
            </w:r>
            <w:r w:rsidR="00367C12" w:rsidRPr="008A749A">
              <w:rPr>
                <w:rFonts w:ascii="Times New Roman" w:hAnsi="Times New Roman"/>
                <w:i/>
                <w:color w:val="C00000"/>
                <w:sz w:val="24"/>
                <w:szCs w:val="24"/>
                <w:shd w:val="clear" w:color="auto" w:fill="FFFFFF"/>
                <w:lang w:val="nl-NL"/>
              </w:rPr>
              <w:t xml:space="preserve"> chỉ được quyết định thành lập, tổ chức lại, giải thể </w:t>
            </w:r>
            <w:r w:rsidR="00367C12" w:rsidRPr="008A749A">
              <w:rPr>
                <w:rFonts w:ascii="Times New Roman" w:hAnsi="Times New Roman"/>
                <w:b/>
                <w:i/>
                <w:color w:val="C00000"/>
                <w:sz w:val="24"/>
                <w:szCs w:val="24"/>
                <w:shd w:val="clear" w:color="auto" w:fill="FFFFFF"/>
                <w:lang w:val="nl-NL"/>
              </w:rPr>
              <w:t>các đơn vị không thuộc cơ cấu tổ chức các đơn vị cấu thành theo quyết định của cơ quan có thẩm quyền</w:t>
            </w:r>
            <w:r w:rsidR="00367C12" w:rsidRPr="008A749A">
              <w:rPr>
                <w:rFonts w:ascii="Times New Roman" w:hAnsi="Times New Roman"/>
                <w:i/>
                <w:color w:val="C00000"/>
                <w:sz w:val="24"/>
                <w:szCs w:val="24"/>
                <w:shd w:val="clear" w:color="auto" w:fill="FFFFFF"/>
                <w:lang w:val="nl-NL"/>
              </w:rPr>
              <w:t>, khi đáp ứng các tiêu chí, điều kiện, tiêu chuẩn theo quy định của pháp luật.</w:t>
            </w:r>
          </w:p>
          <w:p w:rsidR="00367C12" w:rsidRPr="00367C12" w:rsidRDefault="00367C12" w:rsidP="001D2BED">
            <w:pPr>
              <w:jc w:val="both"/>
              <w:rPr>
                <w:rFonts w:asciiTheme="majorHAnsi" w:hAnsiTheme="majorHAnsi" w:cstheme="majorHAnsi"/>
                <w:i/>
                <w:sz w:val="24"/>
                <w:szCs w:val="24"/>
                <w:lang w:val="nl-NL"/>
              </w:rPr>
            </w:pPr>
          </w:p>
        </w:tc>
      </w:tr>
      <w:tr w:rsidR="00F207E6" w:rsidRPr="009C6F49" w:rsidTr="00D82406">
        <w:trPr>
          <w:trHeight w:val="1187"/>
        </w:trPr>
        <w:tc>
          <w:tcPr>
            <w:tcW w:w="590" w:type="dxa"/>
          </w:tcPr>
          <w:p w:rsidR="00F207E6" w:rsidRPr="00756034" w:rsidRDefault="00F207E6" w:rsidP="006D5E91">
            <w:pPr>
              <w:rPr>
                <w:rFonts w:asciiTheme="majorHAnsi" w:hAnsiTheme="majorHAnsi" w:cstheme="majorHAnsi"/>
                <w:sz w:val="28"/>
                <w:szCs w:val="28"/>
                <w:lang w:val="nl-NL"/>
              </w:rPr>
            </w:pPr>
          </w:p>
        </w:tc>
        <w:tc>
          <w:tcPr>
            <w:tcW w:w="7449" w:type="dxa"/>
          </w:tcPr>
          <w:p w:rsidR="00F207E6" w:rsidRPr="001D2BED" w:rsidRDefault="00F207E6" w:rsidP="006526FA">
            <w:pPr>
              <w:pStyle w:val="NormalWeb"/>
              <w:shd w:val="clear" w:color="auto" w:fill="FFFFFF"/>
              <w:spacing w:before="140" w:beforeAutospacing="0" w:after="140" w:afterAutospacing="0" w:line="320" w:lineRule="exact"/>
              <w:jc w:val="both"/>
              <w:rPr>
                <w:sz w:val="28"/>
                <w:szCs w:val="28"/>
                <w:lang w:val="nl-NL"/>
              </w:rPr>
            </w:pPr>
            <w:r>
              <w:rPr>
                <w:sz w:val="28"/>
                <w:szCs w:val="28"/>
                <w:lang w:val="nl-NL"/>
              </w:rPr>
              <w:t xml:space="preserve">- Khoản 4 Điều 24: </w:t>
            </w:r>
            <w:r w:rsidRPr="00FE6797">
              <w:rPr>
                <w:color w:val="C00000"/>
                <w:sz w:val="28"/>
                <w:szCs w:val="28"/>
                <w:lang w:val="nl-NL"/>
              </w:rPr>
              <w:t>Nên xem xét</w:t>
            </w:r>
            <w:r w:rsidR="006526FA">
              <w:rPr>
                <w:color w:val="C00000"/>
                <w:sz w:val="28"/>
                <w:szCs w:val="28"/>
                <w:lang w:val="nl-NL"/>
              </w:rPr>
              <w:t xml:space="preserve">, </w:t>
            </w:r>
            <w:r w:rsidRPr="00FE6797">
              <w:rPr>
                <w:color w:val="C00000"/>
                <w:sz w:val="28"/>
                <w:szCs w:val="28"/>
                <w:lang w:val="nl-NL"/>
              </w:rPr>
              <w:t xml:space="preserve">quy định phân cấp thẩm quyền cho UBND cấp huyện được </w:t>
            </w:r>
            <w:r w:rsidRPr="00FE6797">
              <w:rPr>
                <w:rStyle w:val="normal-h1"/>
                <w:color w:val="C00000"/>
                <w:sz w:val="28"/>
                <w:szCs w:val="28"/>
                <w:lang w:val="pt-BR"/>
              </w:rPr>
              <w:t>quyết định thành lập, tổ chức lại, giải thể đối với một số loại hình ĐVSNCL thuộc UBND cấp huyện theo quy định của luật chuyên ngành</w:t>
            </w:r>
            <w:r>
              <w:rPr>
                <w:rStyle w:val="normal-h1"/>
                <w:color w:val="C00000"/>
                <w:sz w:val="28"/>
                <w:szCs w:val="28"/>
                <w:lang w:val="pt-BR"/>
              </w:rPr>
              <w:t>; thực hiện thẩm quyền phân cấp theo quy định của Nghị định số 59/2015/NĐ-CP ngày 18/6/2015 về thành lập Ban QLy dự án đầu tư cấp tỉnh, cấp huyện);</w:t>
            </w:r>
            <w:r w:rsidR="00761E6D">
              <w:rPr>
                <w:rStyle w:val="normal-h1"/>
                <w:color w:val="C00000"/>
                <w:sz w:val="28"/>
                <w:szCs w:val="28"/>
                <w:lang w:val="pt-BR"/>
              </w:rPr>
              <w:t xml:space="preserve"> Bổ sung một điều về thẩm quyền của UBND cấp huyện trong việc quy định chức năng, nhiệm vụ, quyền hạn và cơ cấu tổ chức của ĐVSNCL thuộc UBND cấp huyện </w:t>
            </w:r>
          </w:p>
        </w:tc>
        <w:tc>
          <w:tcPr>
            <w:tcW w:w="1740" w:type="dxa"/>
          </w:tcPr>
          <w:p w:rsidR="00F207E6" w:rsidRDefault="00F207E6" w:rsidP="006526FA">
            <w:pPr>
              <w:rPr>
                <w:rFonts w:asciiTheme="majorHAnsi" w:hAnsiTheme="majorHAnsi" w:cstheme="majorHAnsi"/>
                <w:sz w:val="28"/>
                <w:szCs w:val="28"/>
                <w:lang w:val="nl-NL"/>
              </w:rPr>
            </w:pPr>
            <w:r>
              <w:rPr>
                <w:rFonts w:asciiTheme="majorHAnsi" w:hAnsiTheme="majorHAnsi" w:cstheme="majorHAnsi"/>
                <w:sz w:val="28"/>
                <w:szCs w:val="28"/>
                <w:lang w:val="nl-NL"/>
              </w:rPr>
              <w:t>Nam Định, Bến tre,</w:t>
            </w:r>
            <w:r w:rsidR="00761E6D">
              <w:rPr>
                <w:rFonts w:asciiTheme="majorHAnsi" w:hAnsiTheme="majorHAnsi" w:cstheme="majorHAnsi"/>
                <w:sz w:val="28"/>
                <w:szCs w:val="28"/>
                <w:lang w:val="nl-NL"/>
              </w:rPr>
              <w:t>Đồng Tháp</w:t>
            </w:r>
            <w:r w:rsidR="006526FA">
              <w:rPr>
                <w:rFonts w:asciiTheme="majorHAnsi" w:hAnsiTheme="majorHAnsi" w:cstheme="majorHAnsi"/>
                <w:sz w:val="28"/>
                <w:szCs w:val="28"/>
                <w:lang w:val="nl-NL"/>
              </w:rPr>
              <w:t>, Nghệ an, Lào Cai</w:t>
            </w:r>
          </w:p>
        </w:tc>
        <w:tc>
          <w:tcPr>
            <w:tcW w:w="5531" w:type="dxa"/>
          </w:tcPr>
          <w:p w:rsidR="00F207E6" w:rsidRDefault="00F207E6" w:rsidP="001D2BED">
            <w:pPr>
              <w:jc w:val="both"/>
              <w:rPr>
                <w:rFonts w:asciiTheme="majorHAnsi" w:hAnsiTheme="majorHAnsi" w:cstheme="majorHAnsi"/>
                <w:sz w:val="28"/>
                <w:szCs w:val="28"/>
                <w:lang w:val="nl-NL"/>
              </w:rPr>
            </w:pPr>
            <w:r>
              <w:rPr>
                <w:rFonts w:asciiTheme="majorHAnsi" w:hAnsiTheme="majorHAnsi" w:cstheme="majorHAnsi"/>
                <w:lang w:val="nl-NL"/>
              </w:rPr>
              <w:t>- Đã quy định trong Khoản 4 Điều 24 dự thảo Nghị định về việc phân cấp thẩm quyền cho UBND cấp huyện theo luật chuyên ngành.</w:t>
            </w:r>
          </w:p>
        </w:tc>
      </w:tr>
      <w:tr w:rsidR="006D5E91" w:rsidRPr="009C6F49" w:rsidTr="00D82406">
        <w:trPr>
          <w:trHeight w:val="1187"/>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Pr="00090803" w:rsidRDefault="004957C3" w:rsidP="00D82406">
            <w:pPr>
              <w:pStyle w:val="NormalWeb"/>
              <w:shd w:val="clear" w:color="auto" w:fill="FFFFFF"/>
              <w:spacing w:before="140" w:beforeAutospacing="0" w:after="140" w:afterAutospacing="0" w:line="320" w:lineRule="exact"/>
              <w:jc w:val="both"/>
              <w:rPr>
                <w:b/>
                <w:sz w:val="28"/>
                <w:szCs w:val="28"/>
                <w:lang w:val="nl-NL"/>
              </w:rPr>
            </w:pPr>
            <w:r>
              <w:rPr>
                <w:b/>
                <w:sz w:val="28"/>
                <w:szCs w:val="28"/>
                <w:lang w:val="nl-NL"/>
              </w:rPr>
              <w:t>Về</w:t>
            </w:r>
            <w:bookmarkStart w:id="5" w:name="dieu_18"/>
            <w:r w:rsidR="00D82406">
              <w:rPr>
                <w:b/>
                <w:sz w:val="28"/>
                <w:szCs w:val="28"/>
                <w:lang w:val="nl-NL"/>
              </w:rPr>
              <w:t xml:space="preserve"> á</w:t>
            </w:r>
            <w:r w:rsidR="00D82406" w:rsidRPr="00A823F5">
              <w:rPr>
                <w:b/>
                <w:bCs/>
                <w:color w:val="000000"/>
                <w:sz w:val="28"/>
                <w:szCs w:val="28"/>
                <w:lang w:val="pt-BR"/>
              </w:rPr>
              <w:t xml:space="preserve">p dụng quy định của Nghị định này đối với </w:t>
            </w:r>
            <w:bookmarkEnd w:id="5"/>
            <w:r w:rsidR="00D82406" w:rsidRPr="00A823F5">
              <w:rPr>
                <w:b/>
                <w:bCs/>
                <w:color w:val="000000"/>
                <w:sz w:val="28"/>
                <w:szCs w:val="28"/>
                <w:lang w:val="pt-BR"/>
              </w:rPr>
              <w:t>đối tượng khác</w:t>
            </w:r>
            <w:r w:rsidR="00D82406">
              <w:rPr>
                <w:b/>
                <w:bCs/>
                <w:color w:val="000000"/>
                <w:sz w:val="28"/>
                <w:szCs w:val="28"/>
                <w:lang w:val="pt-BR"/>
              </w:rPr>
              <w:t xml:space="preserve"> (</w:t>
            </w:r>
            <w:r w:rsidR="00D82406" w:rsidRPr="00A823F5">
              <w:rPr>
                <w:b/>
                <w:color w:val="000000"/>
                <w:sz w:val="28"/>
                <w:szCs w:val="28"/>
                <w:lang w:val="pt-BR"/>
              </w:rPr>
              <w:t>Điều 25</w:t>
            </w:r>
            <w:r w:rsidR="00D82406">
              <w:rPr>
                <w:b/>
                <w:color w:val="000000"/>
                <w:sz w:val="28"/>
                <w:szCs w:val="28"/>
                <w:lang w:val="pt-BR"/>
              </w:rPr>
              <w:t>)</w:t>
            </w:r>
          </w:p>
        </w:tc>
        <w:tc>
          <w:tcPr>
            <w:tcW w:w="1740" w:type="dxa"/>
          </w:tcPr>
          <w:p w:rsidR="006D5E91" w:rsidRPr="00756034" w:rsidRDefault="006D5E91" w:rsidP="006D5E91">
            <w:pPr>
              <w:rPr>
                <w:rFonts w:asciiTheme="majorHAnsi" w:hAnsiTheme="majorHAnsi" w:cstheme="majorHAnsi"/>
                <w:sz w:val="28"/>
                <w:szCs w:val="28"/>
                <w:lang w:val="nl-NL"/>
              </w:rPr>
            </w:pPr>
          </w:p>
        </w:tc>
        <w:tc>
          <w:tcPr>
            <w:tcW w:w="5531" w:type="dxa"/>
          </w:tcPr>
          <w:p w:rsidR="006D5E91" w:rsidRPr="00756034" w:rsidRDefault="006D5E91" w:rsidP="006D5E91">
            <w:pPr>
              <w:jc w:val="both"/>
              <w:rPr>
                <w:rFonts w:asciiTheme="majorHAnsi" w:hAnsiTheme="majorHAnsi" w:cstheme="majorHAnsi"/>
                <w:sz w:val="28"/>
                <w:szCs w:val="28"/>
                <w:lang w:val="nl-NL"/>
              </w:rPr>
            </w:pPr>
          </w:p>
        </w:tc>
      </w:tr>
      <w:tr w:rsidR="006D5E91" w:rsidRPr="000E1CC2" w:rsidTr="00752ABB">
        <w:trPr>
          <w:trHeight w:val="908"/>
        </w:trPr>
        <w:tc>
          <w:tcPr>
            <w:tcW w:w="590" w:type="dxa"/>
          </w:tcPr>
          <w:p w:rsidR="006D5E91" w:rsidRPr="000E1CC2" w:rsidRDefault="006D5E91" w:rsidP="006D5E91">
            <w:pPr>
              <w:rPr>
                <w:rFonts w:asciiTheme="majorHAnsi" w:hAnsiTheme="majorHAnsi" w:cstheme="majorHAnsi"/>
                <w:b/>
                <w:sz w:val="28"/>
                <w:szCs w:val="28"/>
                <w:lang w:val="nl-NL"/>
              </w:rPr>
            </w:pPr>
          </w:p>
        </w:tc>
        <w:tc>
          <w:tcPr>
            <w:tcW w:w="7449" w:type="dxa"/>
          </w:tcPr>
          <w:p w:rsidR="006D5E91" w:rsidRPr="000E1CC2" w:rsidRDefault="00D82406" w:rsidP="006D5E91">
            <w:pPr>
              <w:spacing w:before="120" w:after="120" w:line="340" w:lineRule="exact"/>
              <w:jc w:val="both"/>
              <w:rPr>
                <w:rFonts w:ascii="Times New Roman" w:hAnsi="Times New Roman"/>
                <w:sz w:val="28"/>
                <w:szCs w:val="28"/>
                <w:lang w:val="nl-NL"/>
              </w:rPr>
            </w:pPr>
            <w:r w:rsidRPr="000E1CC2">
              <w:rPr>
                <w:rFonts w:ascii="Times New Roman" w:hAnsi="Times New Roman"/>
                <w:color w:val="C00000"/>
                <w:sz w:val="28"/>
                <w:szCs w:val="28"/>
                <w:lang w:val="nl-NL"/>
              </w:rPr>
              <w:t xml:space="preserve">- </w:t>
            </w:r>
            <w:r w:rsidR="000E1CC2" w:rsidRPr="000E1CC2">
              <w:rPr>
                <w:rFonts w:ascii="Times New Roman" w:hAnsi="Times New Roman"/>
                <w:color w:val="C00000"/>
                <w:sz w:val="28"/>
                <w:szCs w:val="28"/>
                <w:lang w:val="nl-NL"/>
              </w:rPr>
              <w:t xml:space="preserve">Rà soát nội dung để tránh mâu thuẫn với quy định tại Điểm b Khoản 2 Điều 2; chỉ nên quy định áp dụng </w:t>
            </w:r>
            <w:r w:rsidR="000E1CC2" w:rsidRPr="00752ABB">
              <w:rPr>
                <w:rFonts w:ascii="Times New Roman" w:hAnsi="Times New Roman"/>
                <w:color w:val="C00000"/>
                <w:sz w:val="28"/>
                <w:szCs w:val="28"/>
                <w:u w:val="single"/>
                <w:lang w:val="nl-NL"/>
              </w:rPr>
              <w:t>một số</w:t>
            </w:r>
            <w:r w:rsidR="000E1CC2" w:rsidRPr="000E1CC2">
              <w:rPr>
                <w:rFonts w:ascii="Times New Roman" w:hAnsi="Times New Roman"/>
                <w:color w:val="C00000"/>
                <w:sz w:val="28"/>
                <w:szCs w:val="28"/>
                <w:lang w:val="nl-NL"/>
              </w:rPr>
              <w:t xml:space="preserve"> quy định của Nghị định này trong việc thành lập, tổ chức lại, giải thể các đơn vị sự nghiệp thuộc Công ty trách nhiệm hữu hạn một thành viên </w:t>
            </w:r>
            <w:r w:rsidR="000E1CC2" w:rsidRPr="000E1CC2">
              <w:rPr>
                <w:rFonts w:ascii="Times New Roman" w:hAnsi="Times New Roman"/>
                <w:color w:val="C00000"/>
                <w:sz w:val="28"/>
                <w:szCs w:val="28"/>
                <w:lang w:val="nl-NL"/>
              </w:rPr>
              <w:lastRenderedPageBreak/>
              <w:t>do Nhà nước làm chủ sở hữu</w:t>
            </w:r>
          </w:p>
        </w:tc>
        <w:tc>
          <w:tcPr>
            <w:tcW w:w="1740" w:type="dxa"/>
          </w:tcPr>
          <w:p w:rsidR="006D5E91" w:rsidRPr="000E1CC2" w:rsidRDefault="00D82406" w:rsidP="006D5E91">
            <w:pPr>
              <w:rPr>
                <w:rFonts w:asciiTheme="majorHAnsi" w:hAnsiTheme="majorHAnsi" w:cstheme="majorHAnsi"/>
                <w:sz w:val="28"/>
                <w:szCs w:val="28"/>
                <w:lang w:val="nl-NL"/>
              </w:rPr>
            </w:pPr>
            <w:r w:rsidRPr="000E1CC2">
              <w:rPr>
                <w:rFonts w:asciiTheme="majorHAnsi" w:hAnsiTheme="majorHAnsi" w:cstheme="majorHAnsi"/>
                <w:sz w:val="28"/>
                <w:szCs w:val="28"/>
                <w:lang w:val="nl-NL"/>
              </w:rPr>
              <w:lastRenderedPageBreak/>
              <w:t>Bộ TN&amp;MT</w:t>
            </w:r>
          </w:p>
        </w:tc>
        <w:tc>
          <w:tcPr>
            <w:tcW w:w="5531" w:type="dxa"/>
          </w:tcPr>
          <w:p w:rsidR="006D5E91" w:rsidRPr="000E1CC2" w:rsidRDefault="006D5E91" w:rsidP="006D5E91">
            <w:pPr>
              <w:jc w:val="both"/>
              <w:rPr>
                <w:rFonts w:asciiTheme="majorHAnsi" w:hAnsiTheme="majorHAnsi" w:cstheme="majorHAnsi"/>
                <w:b/>
                <w:sz w:val="28"/>
                <w:szCs w:val="28"/>
                <w:lang w:val="nl-NL"/>
              </w:rPr>
            </w:pPr>
          </w:p>
        </w:tc>
      </w:tr>
      <w:tr w:rsidR="008B7DC7" w:rsidRPr="009C6F49" w:rsidTr="00F1080D">
        <w:trPr>
          <w:trHeight w:val="647"/>
        </w:trPr>
        <w:tc>
          <w:tcPr>
            <w:tcW w:w="590" w:type="dxa"/>
          </w:tcPr>
          <w:p w:rsidR="008B7DC7" w:rsidRPr="00756034" w:rsidRDefault="008B7DC7" w:rsidP="006D5E91">
            <w:pPr>
              <w:rPr>
                <w:rFonts w:asciiTheme="majorHAnsi" w:hAnsiTheme="majorHAnsi" w:cstheme="majorHAnsi"/>
                <w:sz w:val="28"/>
                <w:szCs w:val="28"/>
                <w:lang w:val="nl-NL"/>
              </w:rPr>
            </w:pPr>
          </w:p>
        </w:tc>
        <w:tc>
          <w:tcPr>
            <w:tcW w:w="7449" w:type="dxa"/>
          </w:tcPr>
          <w:p w:rsidR="008B7DC7" w:rsidRPr="00090803" w:rsidRDefault="008B7DC7" w:rsidP="00F1080D">
            <w:pPr>
              <w:spacing w:before="120" w:after="120" w:line="340" w:lineRule="exact"/>
              <w:jc w:val="both"/>
              <w:rPr>
                <w:rFonts w:ascii="Times New Roman" w:hAnsi="Times New Roman"/>
                <w:b/>
                <w:sz w:val="28"/>
                <w:szCs w:val="28"/>
                <w:lang w:val="nl-NL"/>
              </w:rPr>
            </w:pPr>
            <w:r>
              <w:rPr>
                <w:rFonts w:ascii="Times New Roman" w:hAnsi="Times New Roman"/>
                <w:b/>
                <w:sz w:val="28"/>
                <w:szCs w:val="28"/>
                <w:lang w:val="nl-NL"/>
              </w:rPr>
              <w:t>Về quy định chuyển tiếp (Điều 26</w:t>
            </w:r>
            <w:r w:rsidR="003C21CF">
              <w:rPr>
                <w:rFonts w:ascii="Times New Roman" w:hAnsi="Times New Roman"/>
                <w:b/>
                <w:sz w:val="28"/>
                <w:szCs w:val="28"/>
                <w:lang w:val="nl-NL"/>
              </w:rPr>
              <w:t>)</w:t>
            </w:r>
          </w:p>
        </w:tc>
        <w:tc>
          <w:tcPr>
            <w:tcW w:w="1740" w:type="dxa"/>
          </w:tcPr>
          <w:p w:rsidR="008B7DC7" w:rsidRPr="00756034" w:rsidRDefault="008B7DC7" w:rsidP="006D5E91">
            <w:pPr>
              <w:rPr>
                <w:rFonts w:asciiTheme="majorHAnsi" w:hAnsiTheme="majorHAnsi" w:cstheme="majorHAnsi"/>
                <w:sz w:val="28"/>
                <w:szCs w:val="28"/>
                <w:lang w:val="nl-NL"/>
              </w:rPr>
            </w:pPr>
          </w:p>
        </w:tc>
        <w:tc>
          <w:tcPr>
            <w:tcW w:w="5531" w:type="dxa"/>
          </w:tcPr>
          <w:p w:rsidR="008B7DC7" w:rsidRPr="00756034" w:rsidRDefault="008B7DC7" w:rsidP="006D5E91">
            <w:pPr>
              <w:jc w:val="both"/>
              <w:rPr>
                <w:rFonts w:asciiTheme="majorHAnsi" w:hAnsiTheme="majorHAnsi" w:cstheme="majorHAnsi"/>
                <w:sz w:val="28"/>
                <w:szCs w:val="28"/>
                <w:lang w:val="nl-NL"/>
              </w:rPr>
            </w:pPr>
          </w:p>
        </w:tc>
      </w:tr>
      <w:tr w:rsidR="008B7DC7" w:rsidRPr="009C6F49" w:rsidTr="00F1080D">
        <w:trPr>
          <w:trHeight w:val="647"/>
        </w:trPr>
        <w:tc>
          <w:tcPr>
            <w:tcW w:w="590" w:type="dxa"/>
          </w:tcPr>
          <w:p w:rsidR="008B7DC7" w:rsidRPr="00756034" w:rsidRDefault="008B7DC7" w:rsidP="006D5E91">
            <w:pPr>
              <w:rPr>
                <w:rFonts w:asciiTheme="majorHAnsi" w:hAnsiTheme="majorHAnsi" w:cstheme="majorHAnsi"/>
                <w:sz w:val="28"/>
                <w:szCs w:val="28"/>
                <w:lang w:val="nl-NL"/>
              </w:rPr>
            </w:pPr>
          </w:p>
        </w:tc>
        <w:tc>
          <w:tcPr>
            <w:tcW w:w="7449" w:type="dxa"/>
          </w:tcPr>
          <w:p w:rsidR="008B7DC7" w:rsidRPr="003C21CF" w:rsidRDefault="003C21CF" w:rsidP="003C21CF">
            <w:pPr>
              <w:spacing w:before="120" w:after="120" w:line="340" w:lineRule="exact"/>
              <w:jc w:val="both"/>
              <w:rPr>
                <w:rFonts w:ascii="Times New Roman" w:hAnsi="Times New Roman"/>
                <w:sz w:val="28"/>
                <w:szCs w:val="28"/>
                <w:lang w:val="nl-NL"/>
              </w:rPr>
            </w:pPr>
            <w:r w:rsidRPr="003C21CF">
              <w:rPr>
                <w:rFonts w:ascii="Times New Roman" w:hAnsi="Times New Roman"/>
                <w:sz w:val="28"/>
                <w:szCs w:val="28"/>
                <w:lang w:val="nl-NL"/>
              </w:rPr>
              <w:t xml:space="preserve">- Bổ sung một khoản quy định về </w:t>
            </w:r>
            <w:r>
              <w:rPr>
                <w:rFonts w:ascii="Times New Roman" w:hAnsi="Times New Roman"/>
                <w:sz w:val="28"/>
                <w:szCs w:val="28"/>
                <w:lang w:val="nl-NL"/>
              </w:rPr>
              <w:t xml:space="preserve">số lượng cấp phó khi sắp xếp theo quy định khung tại Nghị định này: </w:t>
            </w:r>
          </w:p>
        </w:tc>
        <w:tc>
          <w:tcPr>
            <w:tcW w:w="1740" w:type="dxa"/>
          </w:tcPr>
          <w:p w:rsidR="008B7DC7" w:rsidRPr="00756034" w:rsidRDefault="003C21CF" w:rsidP="006D5E91">
            <w:pPr>
              <w:rPr>
                <w:rFonts w:asciiTheme="majorHAnsi" w:hAnsiTheme="majorHAnsi" w:cstheme="majorHAnsi"/>
                <w:sz w:val="28"/>
                <w:szCs w:val="28"/>
                <w:lang w:val="nl-NL"/>
              </w:rPr>
            </w:pPr>
            <w:r>
              <w:rPr>
                <w:rFonts w:asciiTheme="majorHAnsi" w:hAnsiTheme="majorHAnsi" w:cstheme="majorHAnsi"/>
                <w:sz w:val="28"/>
                <w:szCs w:val="28"/>
                <w:lang w:val="nl-NL"/>
              </w:rPr>
              <w:t>Đăk Lắk</w:t>
            </w:r>
            <w:r w:rsidR="00504EF4">
              <w:rPr>
                <w:rFonts w:asciiTheme="majorHAnsi" w:hAnsiTheme="majorHAnsi" w:cstheme="majorHAnsi"/>
                <w:sz w:val="28"/>
                <w:szCs w:val="28"/>
                <w:lang w:val="nl-NL"/>
              </w:rPr>
              <w:t>, Lạng Sơn</w:t>
            </w:r>
          </w:p>
        </w:tc>
        <w:tc>
          <w:tcPr>
            <w:tcW w:w="5531" w:type="dxa"/>
          </w:tcPr>
          <w:p w:rsidR="008B7DC7" w:rsidRPr="003C21CF" w:rsidRDefault="003C21CF" w:rsidP="003C21CF">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3C21CF">
              <w:rPr>
                <w:rFonts w:asciiTheme="majorHAnsi" w:hAnsiTheme="majorHAnsi" w:cstheme="majorHAnsi"/>
                <w:sz w:val="28"/>
                <w:szCs w:val="28"/>
                <w:lang w:val="nl-NL"/>
              </w:rPr>
              <w:t>Tiếp thu và bổ sung Khoản 2 Điều 26</w:t>
            </w:r>
            <w:r>
              <w:rPr>
                <w:rFonts w:asciiTheme="majorHAnsi" w:hAnsiTheme="majorHAnsi" w:cstheme="majorHAnsi"/>
                <w:sz w:val="28"/>
                <w:szCs w:val="28"/>
                <w:lang w:val="nl-NL"/>
              </w:rPr>
              <w:t xml:space="preserve"> dự thảo Nghị định</w:t>
            </w:r>
          </w:p>
        </w:tc>
      </w:tr>
      <w:tr w:rsidR="006D5E91" w:rsidRPr="00756034" w:rsidTr="00F1080D">
        <w:trPr>
          <w:trHeight w:val="647"/>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Pr="00090803" w:rsidRDefault="006D5E91" w:rsidP="00F1080D">
            <w:pPr>
              <w:spacing w:before="120" w:after="120" w:line="340" w:lineRule="exact"/>
              <w:jc w:val="both"/>
              <w:rPr>
                <w:rFonts w:ascii="Times New Roman" w:hAnsi="Times New Roman"/>
                <w:b/>
                <w:sz w:val="28"/>
                <w:szCs w:val="28"/>
                <w:lang w:val="nl-NL"/>
              </w:rPr>
            </w:pPr>
            <w:r w:rsidRPr="00090803">
              <w:rPr>
                <w:rFonts w:ascii="Times New Roman" w:hAnsi="Times New Roman"/>
                <w:b/>
                <w:sz w:val="28"/>
                <w:szCs w:val="28"/>
                <w:lang w:val="nl-NL"/>
              </w:rPr>
              <w:t>Những nội dung khác</w:t>
            </w:r>
          </w:p>
        </w:tc>
        <w:tc>
          <w:tcPr>
            <w:tcW w:w="1740" w:type="dxa"/>
          </w:tcPr>
          <w:p w:rsidR="006D5E91" w:rsidRPr="00756034" w:rsidRDefault="006D5E91" w:rsidP="006D5E91">
            <w:pPr>
              <w:rPr>
                <w:rFonts w:asciiTheme="majorHAnsi" w:hAnsiTheme="majorHAnsi" w:cstheme="majorHAnsi"/>
                <w:sz w:val="28"/>
                <w:szCs w:val="28"/>
                <w:lang w:val="nl-NL"/>
              </w:rPr>
            </w:pPr>
          </w:p>
        </w:tc>
        <w:tc>
          <w:tcPr>
            <w:tcW w:w="5531" w:type="dxa"/>
          </w:tcPr>
          <w:p w:rsidR="006D5E91" w:rsidRPr="00756034" w:rsidRDefault="006D5E91" w:rsidP="006D5E91">
            <w:pPr>
              <w:jc w:val="both"/>
              <w:rPr>
                <w:rFonts w:asciiTheme="majorHAnsi" w:hAnsiTheme="majorHAnsi" w:cstheme="majorHAnsi"/>
                <w:sz w:val="28"/>
                <w:szCs w:val="28"/>
                <w:lang w:val="nl-NL"/>
              </w:rPr>
            </w:pPr>
          </w:p>
        </w:tc>
      </w:tr>
      <w:tr w:rsidR="00BB063A" w:rsidRPr="00756034" w:rsidTr="001A40DF">
        <w:trPr>
          <w:trHeight w:val="1266"/>
        </w:trPr>
        <w:tc>
          <w:tcPr>
            <w:tcW w:w="590" w:type="dxa"/>
          </w:tcPr>
          <w:p w:rsidR="00BB063A" w:rsidRPr="00756034" w:rsidRDefault="00BB063A" w:rsidP="006D5E91">
            <w:pPr>
              <w:rPr>
                <w:rFonts w:asciiTheme="majorHAnsi" w:hAnsiTheme="majorHAnsi" w:cstheme="majorHAnsi"/>
                <w:sz w:val="28"/>
                <w:szCs w:val="28"/>
                <w:lang w:val="nl-NL"/>
              </w:rPr>
            </w:pPr>
          </w:p>
        </w:tc>
        <w:tc>
          <w:tcPr>
            <w:tcW w:w="7449" w:type="dxa"/>
          </w:tcPr>
          <w:p w:rsidR="00BB063A" w:rsidRPr="00487482" w:rsidRDefault="00BB063A" w:rsidP="00BB063A">
            <w:pPr>
              <w:spacing w:before="120" w:after="120" w:line="340" w:lineRule="exact"/>
              <w:jc w:val="both"/>
              <w:rPr>
                <w:rFonts w:ascii="Times New Roman" w:hAnsi="Times New Roman"/>
                <w:color w:val="C00000"/>
                <w:sz w:val="28"/>
                <w:szCs w:val="28"/>
                <w:lang w:val="nl-NL"/>
              </w:rPr>
            </w:pPr>
            <w:r w:rsidRPr="00487482">
              <w:rPr>
                <w:rFonts w:ascii="Times New Roman" w:hAnsi="Times New Roman"/>
                <w:color w:val="C00000"/>
                <w:sz w:val="28"/>
                <w:szCs w:val="28"/>
                <w:lang w:val="nl-NL"/>
              </w:rPr>
              <w:t xml:space="preserve">- Đề nghị thế chế hóa </w:t>
            </w:r>
            <w:r w:rsidR="00B94531" w:rsidRPr="00487482">
              <w:rPr>
                <w:rFonts w:ascii="Times New Roman" w:hAnsi="Times New Roman"/>
                <w:color w:val="C00000"/>
                <w:sz w:val="28"/>
                <w:szCs w:val="28"/>
                <w:lang w:val="nl-NL"/>
              </w:rPr>
              <w:t xml:space="preserve">quy định của Đảng về vai trò lãnh đạo của cấp ủy Đảng đối với </w:t>
            </w:r>
            <w:r w:rsidRPr="00487482">
              <w:rPr>
                <w:rFonts w:ascii="Times New Roman" w:hAnsi="Times New Roman"/>
                <w:color w:val="C00000"/>
                <w:sz w:val="28"/>
                <w:szCs w:val="28"/>
                <w:lang w:val="nl-NL"/>
              </w:rPr>
              <w:t xml:space="preserve">việc thành lập, tổ chức lại, giải thể ĐVSNCL </w:t>
            </w:r>
            <w:r w:rsidR="006550D2" w:rsidRPr="00487482">
              <w:rPr>
                <w:rFonts w:ascii="Times New Roman" w:hAnsi="Times New Roman"/>
                <w:color w:val="C00000"/>
                <w:sz w:val="28"/>
                <w:szCs w:val="28"/>
                <w:lang w:val="nl-NL"/>
              </w:rPr>
              <w:t xml:space="preserve">trình tự, thủ tục </w:t>
            </w:r>
            <w:r w:rsidRPr="00487482">
              <w:rPr>
                <w:rFonts w:ascii="Times New Roman" w:hAnsi="Times New Roman"/>
                <w:color w:val="C00000"/>
                <w:sz w:val="28"/>
                <w:szCs w:val="28"/>
                <w:lang w:val="nl-NL"/>
              </w:rPr>
              <w:t xml:space="preserve">phải thông qua cấp ủy </w:t>
            </w:r>
            <w:r w:rsidR="00B94531" w:rsidRPr="00487482">
              <w:rPr>
                <w:rFonts w:ascii="Times New Roman" w:hAnsi="Times New Roman"/>
                <w:color w:val="C00000"/>
                <w:sz w:val="28"/>
                <w:szCs w:val="28"/>
                <w:lang w:val="nl-NL"/>
              </w:rPr>
              <w:t>Đảng</w:t>
            </w:r>
            <w:r w:rsidR="00F90496">
              <w:rPr>
                <w:rFonts w:ascii="Times New Roman" w:hAnsi="Times New Roman"/>
                <w:color w:val="C00000"/>
                <w:sz w:val="28"/>
                <w:szCs w:val="28"/>
                <w:lang w:val="nl-NL"/>
              </w:rPr>
              <w:t>.</w:t>
            </w:r>
          </w:p>
        </w:tc>
        <w:tc>
          <w:tcPr>
            <w:tcW w:w="1740" w:type="dxa"/>
          </w:tcPr>
          <w:p w:rsidR="00BB063A" w:rsidRPr="00487482" w:rsidRDefault="00487482" w:rsidP="006D5E91">
            <w:pPr>
              <w:rPr>
                <w:rFonts w:asciiTheme="majorHAnsi" w:hAnsiTheme="majorHAnsi" w:cstheme="majorHAnsi"/>
                <w:color w:val="C00000"/>
                <w:sz w:val="28"/>
                <w:szCs w:val="28"/>
                <w:lang w:val="nl-NL"/>
              </w:rPr>
            </w:pPr>
            <w:r w:rsidRPr="00487482">
              <w:rPr>
                <w:rFonts w:asciiTheme="majorHAnsi" w:hAnsiTheme="majorHAnsi" w:cstheme="majorHAnsi"/>
                <w:color w:val="C00000"/>
                <w:sz w:val="28"/>
                <w:szCs w:val="28"/>
                <w:lang w:val="nl-NL"/>
              </w:rPr>
              <w:t>Bộ NN&amp;PTNT</w:t>
            </w:r>
          </w:p>
        </w:tc>
        <w:tc>
          <w:tcPr>
            <w:tcW w:w="5531" w:type="dxa"/>
          </w:tcPr>
          <w:p w:rsidR="00BB063A" w:rsidRPr="00487482" w:rsidRDefault="00487482" w:rsidP="00487482">
            <w:pPr>
              <w:jc w:val="both"/>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w:t>
            </w:r>
          </w:p>
        </w:tc>
      </w:tr>
      <w:tr w:rsidR="00E722BE" w:rsidRPr="00756034" w:rsidTr="001A40DF">
        <w:trPr>
          <w:trHeight w:val="1266"/>
        </w:trPr>
        <w:tc>
          <w:tcPr>
            <w:tcW w:w="590" w:type="dxa"/>
          </w:tcPr>
          <w:p w:rsidR="00E722BE" w:rsidRPr="00756034" w:rsidRDefault="00E722BE" w:rsidP="006D5E91">
            <w:pPr>
              <w:rPr>
                <w:rFonts w:asciiTheme="majorHAnsi" w:hAnsiTheme="majorHAnsi" w:cstheme="majorHAnsi"/>
                <w:sz w:val="28"/>
                <w:szCs w:val="28"/>
                <w:lang w:val="nl-NL"/>
              </w:rPr>
            </w:pPr>
          </w:p>
        </w:tc>
        <w:tc>
          <w:tcPr>
            <w:tcW w:w="7449" w:type="dxa"/>
          </w:tcPr>
          <w:p w:rsidR="00E722BE" w:rsidRPr="00E722BE" w:rsidRDefault="00E722BE" w:rsidP="00E722BE">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xml:space="preserve">- </w:t>
            </w:r>
            <w:r w:rsidRPr="00E722BE">
              <w:rPr>
                <w:rFonts w:ascii="Times New Roman" w:hAnsi="Times New Roman"/>
                <w:sz w:val="28"/>
                <w:szCs w:val="28"/>
                <w:lang w:val="nl-NL"/>
              </w:rPr>
              <w:t>Đề nghị bổ sung quy định thống nhất về thẩm quyền thành lập, t</w:t>
            </w:r>
            <w:r w:rsidR="0042410A">
              <w:rPr>
                <w:rFonts w:ascii="Times New Roman" w:hAnsi="Times New Roman"/>
                <w:sz w:val="28"/>
                <w:szCs w:val="28"/>
                <w:lang w:val="nl-NL"/>
              </w:rPr>
              <w:t>ổ</w:t>
            </w:r>
            <w:r w:rsidRPr="00E722BE">
              <w:rPr>
                <w:rFonts w:ascii="Times New Roman" w:hAnsi="Times New Roman"/>
                <w:sz w:val="28"/>
                <w:szCs w:val="28"/>
                <w:lang w:val="nl-NL"/>
              </w:rPr>
              <w:t xml:space="preserve"> chức lại, giải thể </w:t>
            </w:r>
            <w:r w:rsidRPr="00E722BE">
              <w:rPr>
                <w:rFonts w:ascii="Times New Roman" w:hAnsi="Times New Roman"/>
                <w:color w:val="C00000"/>
                <w:sz w:val="28"/>
                <w:szCs w:val="28"/>
                <w:lang w:val="nl-NL"/>
              </w:rPr>
              <w:t>ĐVSNCL</w:t>
            </w:r>
            <w:r w:rsidR="00F90496">
              <w:rPr>
                <w:rFonts w:ascii="Times New Roman" w:hAnsi="Times New Roman"/>
                <w:color w:val="C00000"/>
                <w:sz w:val="28"/>
                <w:szCs w:val="28"/>
                <w:lang w:val="nl-NL"/>
              </w:rPr>
              <w:t>tự bảo đảm toàn bộ kinh phí</w:t>
            </w:r>
          </w:p>
        </w:tc>
        <w:tc>
          <w:tcPr>
            <w:tcW w:w="1740" w:type="dxa"/>
          </w:tcPr>
          <w:p w:rsidR="00E722BE" w:rsidRDefault="00F90496" w:rsidP="006D5E91">
            <w:pPr>
              <w:rPr>
                <w:rFonts w:asciiTheme="majorHAnsi" w:hAnsiTheme="majorHAnsi" w:cstheme="majorHAnsi"/>
                <w:sz w:val="28"/>
                <w:szCs w:val="28"/>
                <w:lang w:val="nl-NL"/>
              </w:rPr>
            </w:pPr>
            <w:r w:rsidRPr="00487482">
              <w:rPr>
                <w:rFonts w:asciiTheme="majorHAnsi" w:hAnsiTheme="majorHAnsi" w:cstheme="majorHAnsi"/>
                <w:color w:val="C00000"/>
                <w:sz w:val="28"/>
                <w:szCs w:val="28"/>
                <w:lang w:val="nl-NL"/>
              </w:rPr>
              <w:t>Bộ NN&amp;PTNT</w:t>
            </w:r>
          </w:p>
        </w:tc>
        <w:tc>
          <w:tcPr>
            <w:tcW w:w="5531" w:type="dxa"/>
          </w:tcPr>
          <w:p w:rsidR="00E722BE" w:rsidRDefault="004F6D25" w:rsidP="0083483D">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p>
        </w:tc>
      </w:tr>
      <w:tr w:rsidR="006D5E91" w:rsidRPr="009C6F49" w:rsidTr="001A40DF">
        <w:trPr>
          <w:trHeight w:val="1266"/>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Pr="0083483D" w:rsidRDefault="0083483D" w:rsidP="0083483D">
            <w:pPr>
              <w:spacing w:before="120" w:after="120" w:line="340" w:lineRule="exact"/>
              <w:jc w:val="both"/>
              <w:rPr>
                <w:rFonts w:ascii="Times New Roman" w:hAnsi="Times New Roman"/>
                <w:sz w:val="28"/>
                <w:szCs w:val="28"/>
                <w:lang w:val="nl-NL"/>
              </w:rPr>
            </w:pPr>
            <w:r w:rsidRPr="0083483D">
              <w:rPr>
                <w:rFonts w:ascii="Times New Roman" w:hAnsi="Times New Roman"/>
                <w:sz w:val="28"/>
                <w:szCs w:val="28"/>
                <w:lang w:val="nl-NL"/>
              </w:rPr>
              <w:t xml:space="preserve">- Đề nghị nghiên cứu, bổ sung quy định về điều kiện, trình tự thủ tục về thành lập, tổ chức lại, giải thể các </w:t>
            </w:r>
            <w:r w:rsidR="009C3AEC">
              <w:rPr>
                <w:rFonts w:ascii="Times New Roman" w:hAnsi="Times New Roman"/>
                <w:sz w:val="28"/>
                <w:szCs w:val="28"/>
                <w:lang w:val="nl-NL"/>
              </w:rPr>
              <w:t>ĐVSNCL</w:t>
            </w:r>
            <w:r w:rsidRPr="0083483D">
              <w:rPr>
                <w:rFonts w:ascii="Times New Roman" w:hAnsi="Times New Roman"/>
                <w:sz w:val="28"/>
                <w:szCs w:val="28"/>
                <w:lang w:val="nl-NL"/>
              </w:rPr>
              <w:t xml:space="preserve"> thuộc các hội có tính chất đặc thù thuộc thẩm quyền quyết định của Thủ tướng Chính phủ</w:t>
            </w:r>
          </w:p>
        </w:tc>
        <w:tc>
          <w:tcPr>
            <w:tcW w:w="1740" w:type="dxa"/>
          </w:tcPr>
          <w:p w:rsidR="006D5E91" w:rsidRPr="00756034" w:rsidRDefault="0083483D" w:rsidP="006D5E91">
            <w:pPr>
              <w:rPr>
                <w:rFonts w:asciiTheme="majorHAnsi" w:hAnsiTheme="majorHAnsi" w:cstheme="majorHAnsi"/>
                <w:sz w:val="28"/>
                <w:szCs w:val="28"/>
                <w:lang w:val="nl-NL"/>
              </w:rPr>
            </w:pPr>
            <w:r>
              <w:rPr>
                <w:rFonts w:asciiTheme="majorHAnsi" w:hAnsiTheme="majorHAnsi" w:cstheme="majorHAnsi"/>
                <w:sz w:val="28"/>
                <w:szCs w:val="28"/>
                <w:lang w:val="nl-NL"/>
              </w:rPr>
              <w:t>Bộ Nội vụ</w:t>
            </w:r>
          </w:p>
        </w:tc>
        <w:tc>
          <w:tcPr>
            <w:tcW w:w="5531" w:type="dxa"/>
          </w:tcPr>
          <w:p w:rsidR="006D5E91" w:rsidRPr="0083483D" w:rsidRDefault="0083483D" w:rsidP="0083483D">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83483D">
              <w:rPr>
                <w:rFonts w:ascii="Times New Roman" w:hAnsi="Times New Roman"/>
                <w:sz w:val="28"/>
                <w:szCs w:val="28"/>
                <w:lang w:val="nl-NL"/>
              </w:rPr>
              <w:t>Nội dung này được quy định tại Điều 25 về á</w:t>
            </w:r>
            <w:r w:rsidRPr="0083483D">
              <w:rPr>
                <w:rFonts w:ascii="Times New Roman" w:hAnsi="Times New Roman"/>
                <w:bCs/>
                <w:color w:val="000000"/>
                <w:sz w:val="28"/>
                <w:szCs w:val="28"/>
                <w:lang w:val="pt-BR"/>
              </w:rPr>
              <w:t>p dụng quy định của Nghị định này đối với đối tượng khác</w:t>
            </w:r>
            <w:r w:rsidR="00BE1B3E">
              <w:rPr>
                <w:rFonts w:ascii="Times New Roman" w:hAnsi="Times New Roman"/>
                <w:bCs/>
                <w:color w:val="000000"/>
                <w:sz w:val="28"/>
                <w:szCs w:val="28"/>
                <w:lang w:val="pt-BR"/>
              </w:rPr>
              <w:t xml:space="preserve">, trong đó có các Hội có tính chất </w:t>
            </w:r>
            <w:r w:rsidR="00BE1B3E" w:rsidRPr="0083483D">
              <w:rPr>
                <w:rFonts w:ascii="Times New Roman" w:hAnsi="Times New Roman"/>
                <w:sz w:val="28"/>
                <w:szCs w:val="28"/>
                <w:lang w:val="nl-NL"/>
              </w:rPr>
              <w:t>đặc thù thuộc thẩm quyền quyết định của Thủ tướng Chính phủ</w:t>
            </w:r>
          </w:p>
        </w:tc>
      </w:tr>
      <w:tr w:rsidR="006D5E91" w:rsidRPr="009C6F49" w:rsidTr="001A40DF">
        <w:trPr>
          <w:trHeight w:val="1266"/>
        </w:trPr>
        <w:tc>
          <w:tcPr>
            <w:tcW w:w="590" w:type="dxa"/>
          </w:tcPr>
          <w:p w:rsidR="006D5E91" w:rsidRPr="00756034" w:rsidRDefault="006D5E91" w:rsidP="006D5E91">
            <w:pPr>
              <w:rPr>
                <w:rFonts w:asciiTheme="majorHAnsi" w:hAnsiTheme="majorHAnsi" w:cstheme="majorHAnsi"/>
                <w:sz w:val="28"/>
                <w:szCs w:val="28"/>
                <w:lang w:val="nl-NL"/>
              </w:rPr>
            </w:pPr>
          </w:p>
        </w:tc>
        <w:tc>
          <w:tcPr>
            <w:tcW w:w="7449" w:type="dxa"/>
          </w:tcPr>
          <w:p w:rsidR="006D5E91" w:rsidRDefault="006D5E91" w:rsidP="006D5E91">
            <w:pPr>
              <w:spacing w:before="120" w:after="120" w:line="340" w:lineRule="exact"/>
              <w:jc w:val="both"/>
              <w:rPr>
                <w:rFonts w:ascii="Times New Roman" w:hAnsi="Times New Roman"/>
                <w:sz w:val="28"/>
                <w:szCs w:val="28"/>
                <w:lang w:val="nl-NL"/>
              </w:rPr>
            </w:pPr>
            <w:r>
              <w:rPr>
                <w:rFonts w:ascii="Times New Roman" w:hAnsi="Times New Roman"/>
                <w:sz w:val="28"/>
                <w:szCs w:val="28"/>
                <w:lang w:val="nl-NL"/>
              </w:rPr>
              <w:t>- Bổ sung quy định và hướng dẫn cụ thể về nguyên tắc, trình tự xử lý các vấn đề tài chính, tài sản khi thực hiện tổ chức lại, giải thể các đơn vị sự nghiệp</w:t>
            </w:r>
          </w:p>
        </w:tc>
        <w:tc>
          <w:tcPr>
            <w:tcW w:w="1740" w:type="dxa"/>
          </w:tcPr>
          <w:p w:rsidR="006D5E91" w:rsidRPr="00756034" w:rsidRDefault="006D5E91" w:rsidP="006D5E91">
            <w:pPr>
              <w:rPr>
                <w:rFonts w:asciiTheme="majorHAnsi" w:hAnsiTheme="majorHAnsi" w:cstheme="majorHAnsi"/>
                <w:sz w:val="28"/>
                <w:szCs w:val="28"/>
                <w:lang w:val="nl-NL"/>
              </w:rPr>
            </w:pPr>
            <w:r>
              <w:rPr>
                <w:rFonts w:asciiTheme="majorHAnsi" w:hAnsiTheme="majorHAnsi" w:cstheme="majorHAnsi"/>
                <w:sz w:val="28"/>
                <w:szCs w:val="28"/>
                <w:lang w:val="nl-NL"/>
              </w:rPr>
              <w:t>Bộ VHTT&amp;DL,</w:t>
            </w:r>
          </w:p>
        </w:tc>
        <w:tc>
          <w:tcPr>
            <w:tcW w:w="5531" w:type="dxa"/>
          </w:tcPr>
          <w:p w:rsidR="006D5E91" w:rsidRPr="00756034" w:rsidRDefault="006D5E91" w:rsidP="006D5E91">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Không tiếp thu vì </w:t>
            </w:r>
            <w:r>
              <w:rPr>
                <w:rFonts w:ascii="Times New Roman" w:hAnsi="Times New Roman"/>
                <w:sz w:val="28"/>
                <w:szCs w:val="28"/>
                <w:lang w:val="nl-NL"/>
              </w:rPr>
              <w:t>nguyên tắc, trình tự xử lý các vấn đề tài chính, tài sản khi thực hiện tổ chức lại, giải thể các đơn vị sự nghiệp được quy định tại các văn bản khác có liên quan nên không quy định trong dự thảo Nghị định.</w:t>
            </w:r>
          </w:p>
        </w:tc>
      </w:tr>
      <w:tr w:rsidR="004A6024" w:rsidRPr="009C6F49" w:rsidTr="001A40DF">
        <w:trPr>
          <w:trHeight w:val="1266"/>
        </w:trPr>
        <w:tc>
          <w:tcPr>
            <w:tcW w:w="590" w:type="dxa"/>
          </w:tcPr>
          <w:p w:rsidR="009C3AEC" w:rsidRDefault="009C3AEC" w:rsidP="006D5E91">
            <w:pPr>
              <w:rPr>
                <w:rFonts w:asciiTheme="majorHAnsi" w:hAnsiTheme="majorHAnsi" w:cstheme="majorHAnsi"/>
                <w:sz w:val="28"/>
                <w:szCs w:val="28"/>
                <w:lang w:val="nl-NL"/>
              </w:rPr>
            </w:pPr>
          </w:p>
        </w:tc>
        <w:tc>
          <w:tcPr>
            <w:tcW w:w="7449" w:type="dxa"/>
          </w:tcPr>
          <w:p w:rsidR="009C3AEC" w:rsidRPr="009C3AEC" w:rsidRDefault="009C3AEC" w:rsidP="009C3AEC">
            <w:pPr>
              <w:spacing w:before="120" w:after="120" w:line="340" w:lineRule="exact"/>
              <w:jc w:val="both"/>
              <w:rPr>
                <w:rFonts w:ascii="Times New Roman" w:hAnsi="Times New Roman"/>
                <w:color w:val="C00000"/>
                <w:sz w:val="28"/>
                <w:szCs w:val="28"/>
                <w:lang w:val="nl-NL"/>
              </w:rPr>
            </w:pPr>
            <w:r w:rsidRPr="009C3AEC">
              <w:rPr>
                <w:rFonts w:ascii="Times New Roman" w:hAnsi="Times New Roman"/>
                <w:color w:val="C00000"/>
                <w:sz w:val="28"/>
                <w:szCs w:val="28"/>
                <w:lang w:val="nl-NL"/>
              </w:rPr>
              <w:t>- Bổ sung một Điều trước Điều 7 về trình tự các bước phải thực hiện trong việc thành lập, tổ chức lại, giải thể các ĐVSNCL</w:t>
            </w:r>
            <w:r w:rsidR="00365FA5">
              <w:rPr>
                <w:rFonts w:ascii="Times New Roman" w:hAnsi="Times New Roman"/>
                <w:color w:val="C00000"/>
                <w:sz w:val="28"/>
                <w:szCs w:val="28"/>
                <w:lang w:val="nl-NL"/>
              </w:rPr>
              <w:t>. Theo đó, ghép Khoản 1 Điều 11 vào Điều 13 thành Điều về tổ chức thẩm đinh đề án thành lập; ghép Khoản 2, Khoản 3 Điều 11 với Điều 12 và Điều 14 thành Điều v</w:t>
            </w:r>
            <w:r w:rsidR="00366DC0">
              <w:rPr>
                <w:rFonts w:ascii="Times New Roman" w:hAnsi="Times New Roman"/>
                <w:color w:val="C00000"/>
                <w:sz w:val="28"/>
                <w:szCs w:val="28"/>
                <w:lang w:val="nl-NL"/>
              </w:rPr>
              <w:t>ề</w:t>
            </w:r>
            <w:r w:rsidR="00365FA5">
              <w:rPr>
                <w:rFonts w:ascii="Times New Roman" w:hAnsi="Times New Roman"/>
                <w:color w:val="C00000"/>
                <w:sz w:val="28"/>
                <w:szCs w:val="28"/>
                <w:lang w:val="nl-NL"/>
              </w:rPr>
              <w:t xml:space="preserve"> tiếp nhận hồ sơ thành lập và quyết định thành lập.</w:t>
            </w:r>
          </w:p>
        </w:tc>
        <w:tc>
          <w:tcPr>
            <w:tcW w:w="1740" w:type="dxa"/>
          </w:tcPr>
          <w:p w:rsidR="009C3AEC" w:rsidRPr="009C3AEC" w:rsidRDefault="009C3AEC" w:rsidP="006D5E91">
            <w:pPr>
              <w:rPr>
                <w:rFonts w:asciiTheme="majorHAnsi" w:hAnsiTheme="majorHAnsi" w:cstheme="majorHAnsi"/>
                <w:color w:val="C00000"/>
                <w:sz w:val="28"/>
                <w:szCs w:val="28"/>
                <w:lang w:val="nl-NL"/>
              </w:rPr>
            </w:pPr>
            <w:r w:rsidRPr="009C3AEC">
              <w:rPr>
                <w:rFonts w:asciiTheme="majorHAnsi" w:hAnsiTheme="majorHAnsi" w:cstheme="majorHAnsi"/>
                <w:color w:val="C00000"/>
                <w:sz w:val="28"/>
                <w:szCs w:val="28"/>
                <w:lang w:val="nl-NL"/>
              </w:rPr>
              <w:t>Bộ Y tế</w:t>
            </w:r>
          </w:p>
        </w:tc>
        <w:tc>
          <w:tcPr>
            <w:tcW w:w="5531" w:type="dxa"/>
          </w:tcPr>
          <w:p w:rsidR="009C3AEC" w:rsidRPr="004A6024" w:rsidRDefault="004A6024" w:rsidP="004A6024">
            <w:pPr>
              <w:jc w:val="both"/>
              <w:rPr>
                <w:rFonts w:asciiTheme="majorHAnsi" w:hAnsiTheme="majorHAnsi" w:cstheme="majorHAnsi"/>
                <w:color w:val="C00000"/>
                <w:sz w:val="28"/>
                <w:szCs w:val="28"/>
                <w:lang w:val="nl-NL"/>
              </w:rPr>
            </w:pPr>
            <w:r w:rsidRPr="004A6024">
              <w:rPr>
                <w:rFonts w:asciiTheme="majorHAnsi" w:hAnsiTheme="majorHAnsi" w:cstheme="majorHAnsi"/>
                <w:color w:val="C00000"/>
                <w:sz w:val="28"/>
                <w:szCs w:val="28"/>
                <w:lang w:val="nl-NL"/>
              </w:rPr>
              <w:t xml:space="preserve">- </w:t>
            </w:r>
            <w:r w:rsidR="00EC46B6" w:rsidRPr="004A6024">
              <w:rPr>
                <w:rFonts w:asciiTheme="majorHAnsi" w:hAnsiTheme="majorHAnsi" w:cstheme="majorHAnsi"/>
                <w:color w:val="C00000"/>
                <w:sz w:val="28"/>
                <w:szCs w:val="28"/>
                <w:lang w:val="nl-NL"/>
              </w:rPr>
              <w:t xml:space="preserve">Đề nghị </w:t>
            </w:r>
            <w:r w:rsidRPr="004A6024">
              <w:rPr>
                <w:rFonts w:asciiTheme="majorHAnsi" w:hAnsiTheme="majorHAnsi" w:cstheme="majorHAnsi"/>
                <w:color w:val="C00000"/>
                <w:sz w:val="28"/>
                <w:szCs w:val="28"/>
                <w:lang w:val="nl-NL"/>
              </w:rPr>
              <w:t>giữ nguyên như dự thảo Nghị định</w:t>
            </w:r>
          </w:p>
        </w:tc>
      </w:tr>
      <w:tr w:rsidR="00B16B64" w:rsidRPr="009C6F49" w:rsidTr="001A40DF">
        <w:trPr>
          <w:trHeight w:val="1266"/>
        </w:trPr>
        <w:tc>
          <w:tcPr>
            <w:tcW w:w="590" w:type="dxa"/>
          </w:tcPr>
          <w:p w:rsidR="00B16B64" w:rsidRDefault="00B16B64" w:rsidP="006D5E91">
            <w:pPr>
              <w:rPr>
                <w:rFonts w:asciiTheme="majorHAnsi" w:hAnsiTheme="majorHAnsi" w:cstheme="majorHAnsi"/>
                <w:sz w:val="28"/>
                <w:szCs w:val="28"/>
                <w:lang w:val="nl-NL"/>
              </w:rPr>
            </w:pPr>
          </w:p>
        </w:tc>
        <w:tc>
          <w:tcPr>
            <w:tcW w:w="7449" w:type="dxa"/>
          </w:tcPr>
          <w:p w:rsidR="00B16B64" w:rsidRDefault="00B16B64" w:rsidP="00366DC0">
            <w:pPr>
              <w:spacing w:before="120" w:after="120" w:line="340" w:lineRule="exact"/>
              <w:jc w:val="both"/>
              <w:rPr>
                <w:rFonts w:ascii="Times New Roman" w:hAnsi="Times New Roman"/>
                <w:color w:val="C00000"/>
                <w:sz w:val="28"/>
                <w:szCs w:val="28"/>
                <w:lang w:val="nl-NL"/>
              </w:rPr>
            </w:pPr>
          </w:p>
        </w:tc>
        <w:tc>
          <w:tcPr>
            <w:tcW w:w="1740" w:type="dxa"/>
          </w:tcPr>
          <w:p w:rsidR="00B16B64" w:rsidRDefault="00B16B64" w:rsidP="006D5E91">
            <w:pPr>
              <w:rPr>
                <w:rFonts w:asciiTheme="majorHAnsi" w:hAnsiTheme="majorHAnsi" w:cstheme="majorHAnsi"/>
                <w:color w:val="C00000"/>
                <w:sz w:val="28"/>
                <w:szCs w:val="28"/>
                <w:lang w:val="nl-NL"/>
              </w:rPr>
            </w:pPr>
          </w:p>
        </w:tc>
        <w:tc>
          <w:tcPr>
            <w:tcW w:w="5531" w:type="dxa"/>
          </w:tcPr>
          <w:p w:rsidR="00B16B64" w:rsidRDefault="00B16B64" w:rsidP="00EC46B6">
            <w:pPr>
              <w:jc w:val="both"/>
              <w:rPr>
                <w:rFonts w:asciiTheme="majorHAnsi" w:hAnsiTheme="majorHAnsi" w:cstheme="majorHAnsi"/>
                <w:sz w:val="28"/>
                <w:szCs w:val="28"/>
                <w:lang w:val="nl-NL"/>
              </w:rPr>
            </w:pPr>
          </w:p>
        </w:tc>
      </w:tr>
      <w:tr w:rsidR="00B16B64" w:rsidRPr="009C6F49" w:rsidTr="001A40DF">
        <w:trPr>
          <w:trHeight w:val="1266"/>
        </w:trPr>
        <w:tc>
          <w:tcPr>
            <w:tcW w:w="590" w:type="dxa"/>
          </w:tcPr>
          <w:p w:rsidR="00B16B64" w:rsidRDefault="00B16B64" w:rsidP="006D5E91">
            <w:pPr>
              <w:rPr>
                <w:rFonts w:asciiTheme="majorHAnsi" w:hAnsiTheme="majorHAnsi" w:cstheme="majorHAnsi"/>
                <w:sz w:val="28"/>
                <w:szCs w:val="28"/>
                <w:lang w:val="nl-NL"/>
              </w:rPr>
            </w:pPr>
          </w:p>
        </w:tc>
        <w:tc>
          <w:tcPr>
            <w:tcW w:w="7449" w:type="dxa"/>
          </w:tcPr>
          <w:p w:rsidR="00B16B64" w:rsidRDefault="00B16B64" w:rsidP="00366DC0">
            <w:pPr>
              <w:spacing w:before="120" w:after="120" w:line="340" w:lineRule="exact"/>
              <w:jc w:val="both"/>
              <w:rPr>
                <w:rFonts w:ascii="Times New Roman" w:hAnsi="Times New Roman"/>
                <w:color w:val="C00000"/>
                <w:sz w:val="28"/>
                <w:szCs w:val="28"/>
                <w:lang w:val="nl-NL"/>
              </w:rPr>
            </w:pPr>
          </w:p>
        </w:tc>
        <w:tc>
          <w:tcPr>
            <w:tcW w:w="1740" w:type="dxa"/>
          </w:tcPr>
          <w:p w:rsidR="00B16B64" w:rsidRDefault="00B16B64" w:rsidP="006D5E91">
            <w:pPr>
              <w:rPr>
                <w:rFonts w:asciiTheme="majorHAnsi" w:hAnsiTheme="majorHAnsi" w:cstheme="majorHAnsi"/>
                <w:color w:val="C00000"/>
                <w:sz w:val="28"/>
                <w:szCs w:val="28"/>
                <w:lang w:val="nl-NL"/>
              </w:rPr>
            </w:pPr>
          </w:p>
        </w:tc>
        <w:tc>
          <w:tcPr>
            <w:tcW w:w="5531" w:type="dxa"/>
          </w:tcPr>
          <w:p w:rsidR="00B16B64" w:rsidRDefault="00B16B64" w:rsidP="00EC46B6">
            <w:pPr>
              <w:jc w:val="both"/>
              <w:rPr>
                <w:rFonts w:asciiTheme="majorHAnsi" w:hAnsiTheme="majorHAnsi" w:cstheme="majorHAnsi"/>
                <w:sz w:val="28"/>
                <w:szCs w:val="28"/>
                <w:lang w:val="nl-NL"/>
              </w:rPr>
            </w:pPr>
          </w:p>
        </w:tc>
      </w:tr>
      <w:tr w:rsidR="009C3AEC" w:rsidRPr="009C6F49" w:rsidTr="001A40DF">
        <w:trPr>
          <w:trHeight w:val="1266"/>
        </w:trPr>
        <w:tc>
          <w:tcPr>
            <w:tcW w:w="590" w:type="dxa"/>
          </w:tcPr>
          <w:p w:rsidR="009C3AEC" w:rsidRDefault="009C3AEC" w:rsidP="006D5E91">
            <w:pPr>
              <w:rPr>
                <w:rFonts w:asciiTheme="majorHAnsi" w:hAnsiTheme="majorHAnsi" w:cstheme="majorHAnsi"/>
                <w:sz w:val="28"/>
                <w:szCs w:val="28"/>
                <w:lang w:val="nl-NL"/>
              </w:rPr>
            </w:pPr>
          </w:p>
        </w:tc>
        <w:tc>
          <w:tcPr>
            <w:tcW w:w="7449" w:type="dxa"/>
          </w:tcPr>
          <w:p w:rsidR="009C3AEC" w:rsidRPr="00366DC0" w:rsidRDefault="00366DC0" w:rsidP="00366DC0">
            <w:pPr>
              <w:spacing w:before="120" w:after="120" w:line="340" w:lineRule="exact"/>
              <w:jc w:val="both"/>
              <w:rPr>
                <w:rFonts w:ascii="Times New Roman" w:hAnsi="Times New Roman"/>
                <w:color w:val="C00000"/>
                <w:sz w:val="28"/>
                <w:szCs w:val="28"/>
                <w:lang w:val="nl-NL"/>
              </w:rPr>
            </w:pPr>
            <w:r>
              <w:rPr>
                <w:rFonts w:ascii="Times New Roman" w:hAnsi="Times New Roman"/>
                <w:color w:val="C00000"/>
                <w:sz w:val="28"/>
                <w:szCs w:val="28"/>
                <w:lang w:val="nl-NL"/>
              </w:rPr>
              <w:t xml:space="preserve">- </w:t>
            </w:r>
            <w:r w:rsidRPr="00366DC0">
              <w:rPr>
                <w:rFonts w:ascii="Times New Roman" w:hAnsi="Times New Roman"/>
                <w:color w:val="C00000"/>
                <w:sz w:val="28"/>
                <w:szCs w:val="28"/>
                <w:lang w:val="nl-NL"/>
              </w:rPr>
              <w:t>Đề nghị bỏ một số quy định về trách nhiệm của các cá nhân, cơ quan có thẩm quyền đã được quy định tại Nghị định số 16/2015/NĐ-CP ngày 14/02/2015</w:t>
            </w:r>
            <w:r>
              <w:rPr>
                <w:rFonts w:ascii="Times New Roman" w:hAnsi="Times New Roman"/>
                <w:color w:val="C00000"/>
                <w:sz w:val="28"/>
                <w:szCs w:val="28"/>
                <w:lang w:val="nl-NL"/>
              </w:rPr>
              <w:t xml:space="preserve"> của Chính phủ quy định cơ chế tự chủ của ĐVSNCL để tránh trường hợp khi sửa đổi, bổ sung Nghị định này phải sửa đổi, bổ sung Nghị định khác.</w:t>
            </w:r>
          </w:p>
        </w:tc>
        <w:tc>
          <w:tcPr>
            <w:tcW w:w="1740" w:type="dxa"/>
          </w:tcPr>
          <w:p w:rsidR="009C3AEC" w:rsidRPr="009C3AEC" w:rsidRDefault="00EC46B6" w:rsidP="006D5E91">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Bộ Thông tin và Truyền thông</w:t>
            </w:r>
          </w:p>
        </w:tc>
        <w:tc>
          <w:tcPr>
            <w:tcW w:w="5531" w:type="dxa"/>
          </w:tcPr>
          <w:p w:rsidR="009C3AEC" w:rsidRPr="00EC46B6" w:rsidRDefault="00EC46B6" w:rsidP="00EC46B6">
            <w:pPr>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4A6024">
              <w:rPr>
                <w:rFonts w:ascii="Times New Roman" w:hAnsi="Times New Roman"/>
                <w:color w:val="C00000"/>
                <w:sz w:val="26"/>
                <w:szCs w:val="26"/>
                <w:lang w:val="nl-NL"/>
              </w:rPr>
              <w:t xml:space="preserve">Đề nghị </w:t>
            </w:r>
            <w:r w:rsidR="004A6024" w:rsidRPr="004A6024">
              <w:rPr>
                <w:rFonts w:ascii="Times New Roman" w:hAnsi="Times New Roman"/>
                <w:color w:val="C00000"/>
                <w:sz w:val="26"/>
                <w:szCs w:val="26"/>
                <w:lang w:val="nl-NL"/>
              </w:rPr>
              <w:t xml:space="preserve">giữ nguyên như dự thảo Nghị định vì để thực hiện Nghị quyết số 08/2017/NĐ-CP </w:t>
            </w:r>
            <w:r w:rsidR="004A6024" w:rsidRPr="008A749A">
              <w:rPr>
                <w:rFonts w:ascii="Times New Roman" w:hAnsi="Times New Roman"/>
                <w:color w:val="C00000"/>
                <w:sz w:val="26"/>
                <w:szCs w:val="26"/>
                <w:lang w:val="nl-NL"/>
              </w:rPr>
              <w:t xml:space="preserve">ngày 24/01/2018 của Chính phủ về </w:t>
            </w:r>
            <w:r w:rsidR="004A6024" w:rsidRPr="004A6024">
              <w:rPr>
                <w:rFonts w:ascii="Times New Roman" w:hAnsi="Times New Roman"/>
                <w:color w:val="C00000"/>
                <w:sz w:val="26"/>
                <w:szCs w:val="26"/>
                <w:lang w:val="vi-VN"/>
              </w:rPr>
              <w:t xml:space="preserve">ban hành </w:t>
            </w:r>
            <w:r w:rsidR="004A6024" w:rsidRPr="008A749A">
              <w:rPr>
                <w:rFonts w:ascii="Times New Roman" w:hAnsi="Times New Roman"/>
                <w:color w:val="C00000"/>
                <w:sz w:val="26"/>
                <w:szCs w:val="26"/>
                <w:lang w:val="nl-NL"/>
              </w:rPr>
              <w:t xml:space="preserve">Chương trình hành động thực hiện Nghị quyết 19-NQ/TWcủa Hội nghị </w:t>
            </w:r>
            <w:r w:rsidR="004A6024" w:rsidRPr="004A6024">
              <w:rPr>
                <w:rFonts w:ascii="Times New Roman" w:hAnsi="Times New Roman"/>
                <w:color w:val="C00000"/>
                <w:sz w:val="26"/>
                <w:szCs w:val="26"/>
                <w:lang w:val="vi-VN"/>
              </w:rPr>
              <w:t xml:space="preserve">Trung ương </w:t>
            </w:r>
            <w:r w:rsidR="004A6024" w:rsidRPr="008A749A">
              <w:rPr>
                <w:rFonts w:ascii="Times New Roman" w:hAnsi="Times New Roman"/>
                <w:color w:val="C00000"/>
                <w:sz w:val="26"/>
                <w:szCs w:val="26"/>
                <w:lang w:val="nl-NL"/>
              </w:rPr>
              <w:t xml:space="preserve">6 thì </w:t>
            </w:r>
            <w:r w:rsidR="004A6024" w:rsidRPr="004A6024">
              <w:rPr>
                <w:rFonts w:ascii="Times New Roman" w:hAnsi="Times New Roman"/>
                <w:color w:val="C00000"/>
                <w:sz w:val="26"/>
                <w:szCs w:val="26"/>
                <w:lang w:val="nl-NL"/>
              </w:rPr>
              <w:t xml:space="preserve">việc sửa đổi, bổ sung, hoàn thiện lại các quy định về ĐVSNCL trong đó có Nghị định </w:t>
            </w:r>
            <w:r w:rsidR="004A6024">
              <w:rPr>
                <w:rFonts w:ascii="Times New Roman" w:hAnsi="Times New Roman"/>
                <w:color w:val="C00000"/>
                <w:sz w:val="26"/>
                <w:szCs w:val="26"/>
                <w:lang w:val="nl-NL"/>
              </w:rPr>
              <w:t>số 55/2012/NĐ-CP</w:t>
            </w:r>
            <w:r w:rsidR="004A6024" w:rsidRPr="004A6024">
              <w:rPr>
                <w:rFonts w:ascii="Times New Roman" w:hAnsi="Times New Roman"/>
                <w:color w:val="C00000"/>
                <w:sz w:val="26"/>
                <w:szCs w:val="26"/>
                <w:lang w:val="nl-NL"/>
              </w:rPr>
              <w:t xml:space="preserve"> và Nghị định số 16/2015/NĐ-CP ngày 14/02/2015 của Chính phủ quy định cơ chế tự chủ của ĐVSNCL cũng được xem xét sửa đổi cho thống nhất</w:t>
            </w:r>
            <w:r w:rsidR="004A6024">
              <w:rPr>
                <w:rFonts w:ascii="Times New Roman" w:hAnsi="Times New Roman"/>
                <w:color w:val="C00000"/>
                <w:sz w:val="26"/>
                <w:szCs w:val="26"/>
                <w:lang w:val="nl-NL"/>
              </w:rPr>
              <w:t>.</w:t>
            </w:r>
          </w:p>
        </w:tc>
      </w:tr>
      <w:tr w:rsidR="00B16B64" w:rsidRPr="009C6F49" w:rsidTr="001A40DF">
        <w:trPr>
          <w:trHeight w:val="1266"/>
        </w:trPr>
        <w:tc>
          <w:tcPr>
            <w:tcW w:w="590" w:type="dxa"/>
          </w:tcPr>
          <w:p w:rsidR="00B16B64" w:rsidRDefault="00B16B64" w:rsidP="006D5E91">
            <w:pPr>
              <w:rPr>
                <w:rFonts w:asciiTheme="majorHAnsi" w:hAnsiTheme="majorHAnsi" w:cstheme="majorHAnsi"/>
                <w:sz w:val="28"/>
                <w:szCs w:val="28"/>
                <w:lang w:val="nl-NL"/>
              </w:rPr>
            </w:pPr>
          </w:p>
        </w:tc>
        <w:tc>
          <w:tcPr>
            <w:tcW w:w="7449" w:type="dxa"/>
          </w:tcPr>
          <w:p w:rsidR="00B16B64" w:rsidRDefault="00B16B64" w:rsidP="00366DC0">
            <w:pPr>
              <w:spacing w:before="120" w:after="120" w:line="340" w:lineRule="exact"/>
              <w:jc w:val="both"/>
              <w:rPr>
                <w:rFonts w:ascii="Times New Roman" w:hAnsi="Times New Roman"/>
                <w:color w:val="C00000"/>
                <w:sz w:val="28"/>
                <w:szCs w:val="28"/>
                <w:lang w:val="nl-NL"/>
              </w:rPr>
            </w:pPr>
          </w:p>
        </w:tc>
        <w:tc>
          <w:tcPr>
            <w:tcW w:w="1740" w:type="dxa"/>
          </w:tcPr>
          <w:p w:rsidR="00B16B64" w:rsidRDefault="00B16B64" w:rsidP="006D5E91">
            <w:pPr>
              <w:rPr>
                <w:rFonts w:asciiTheme="majorHAnsi" w:hAnsiTheme="majorHAnsi" w:cstheme="majorHAnsi"/>
                <w:color w:val="C00000"/>
                <w:sz w:val="28"/>
                <w:szCs w:val="28"/>
                <w:lang w:val="nl-NL"/>
              </w:rPr>
            </w:pPr>
          </w:p>
        </w:tc>
        <w:tc>
          <w:tcPr>
            <w:tcW w:w="5531" w:type="dxa"/>
          </w:tcPr>
          <w:p w:rsidR="00B16B64" w:rsidRDefault="00B16B64" w:rsidP="00EC46B6">
            <w:pPr>
              <w:jc w:val="both"/>
              <w:rPr>
                <w:rFonts w:asciiTheme="majorHAnsi" w:hAnsiTheme="majorHAnsi" w:cstheme="majorHAnsi"/>
                <w:sz w:val="28"/>
                <w:szCs w:val="28"/>
                <w:lang w:val="nl-NL"/>
              </w:rPr>
            </w:pPr>
          </w:p>
        </w:tc>
      </w:tr>
      <w:tr w:rsidR="009C3AEC" w:rsidRPr="009C6F49" w:rsidTr="001A40DF">
        <w:trPr>
          <w:trHeight w:val="1266"/>
        </w:trPr>
        <w:tc>
          <w:tcPr>
            <w:tcW w:w="590" w:type="dxa"/>
          </w:tcPr>
          <w:p w:rsidR="009C3AEC" w:rsidRDefault="009C3AEC" w:rsidP="006D5E91">
            <w:pPr>
              <w:rPr>
                <w:rFonts w:asciiTheme="majorHAnsi" w:hAnsiTheme="majorHAnsi" w:cstheme="majorHAnsi"/>
                <w:sz w:val="28"/>
                <w:szCs w:val="28"/>
                <w:lang w:val="nl-NL"/>
              </w:rPr>
            </w:pPr>
          </w:p>
        </w:tc>
        <w:tc>
          <w:tcPr>
            <w:tcW w:w="7449" w:type="dxa"/>
          </w:tcPr>
          <w:p w:rsidR="009C3AEC" w:rsidRPr="0050496E" w:rsidRDefault="009242C8" w:rsidP="009C3AEC">
            <w:pPr>
              <w:spacing w:before="120" w:after="120" w:line="340" w:lineRule="exact"/>
              <w:jc w:val="both"/>
              <w:rPr>
                <w:rFonts w:ascii="Times New Roman" w:hAnsi="Times New Roman"/>
                <w:color w:val="C00000"/>
                <w:sz w:val="28"/>
                <w:szCs w:val="28"/>
                <w:lang w:val="nl-NL"/>
              </w:rPr>
            </w:pPr>
            <w:r w:rsidRPr="008A749A">
              <w:rPr>
                <w:rFonts w:ascii="Times New Roman" w:hAnsi="Times New Roman"/>
                <w:sz w:val="28"/>
                <w:szCs w:val="28"/>
                <w:lang w:val="nl-NL"/>
              </w:rPr>
              <w:t>Thống nhất với dự thảo Nghị định</w:t>
            </w:r>
          </w:p>
        </w:tc>
        <w:tc>
          <w:tcPr>
            <w:tcW w:w="1740" w:type="dxa"/>
          </w:tcPr>
          <w:p w:rsidR="009C3AEC" w:rsidRPr="009C3AEC" w:rsidRDefault="009242C8" w:rsidP="006D5E91">
            <w:pPr>
              <w:rPr>
                <w:rFonts w:asciiTheme="majorHAnsi" w:hAnsiTheme="majorHAnsi" w:cstheme="majorHAnsi"/>
                <w:color w:val="C00000"/>
                <w:sz w:val="28"/>
                <w:szCs w:val="28"/>
                <w:lang w:val="nl-NL"/>
              </w:rPr>
            </w:pPr>
            <w:r>
              <w:rPr>
                <w:rFonts w:asciiTheme="majorHAnsi" w:hAnsiTheme="majorHAnsi" w:cstheme="majorHAnsi"/>
                <w:color w:val="C00000"/>
                <w:sz w:val="28"/>
                <w:szCs w:val="28"/>
                <w:lang w:val="nl-NL"/>
              </w:rPr>
              <w:t xml:space="preserve">Bộ Ngoại giao, Bộ Quốc phòng, Đài Truyền hình Việt Nam, BHXH, UBDT, Viện Hàn lâm </w:t>
            </w:r>
            <w:r w:rsidR="0050496E">
              <w:rPr>
                <w:rFonts w:asciiTheme="majorHAnsi" w:hAnsiTheme="majorHAnsi" w:cstheme="majorHAnsi"/>
                <w:color w:val="C00000"/>
                <w:sz w:val="28"/>
                <w:szCs w:val="28"/>
                <w:lang w:val="nl-NL"/>
              </w:rPr>
              <w:t>KH&amp;CN VN, Viện Hàn lâm XHVN</w:t>
            </w:r>
            <w:r w:rsidR="008348B1">
              <w:rPr>
                <w:rFonts w:asciiTheme="majorHAnsi" w:hAnsiTheme="majorHAnsi" w:cstheme="majorHAnsi"/>
                <w:color w:val="C00000"/>
                <w:sz w:val="28"/>
                <w:szCs w:val="28"/>
                <w:lang w:val="nl-NL"/>
              </w:rPr>
              <w:t xml:space="preserve">, </w:t>
            </w:r>
            <w:r w:rsidR="00AA278D">
              <w:rPr>
                <w:rFonts w:asciiTheme="majorHAnsi" w:hAnsiTheme="majorHAnsi" w:cstheme="majorHAnsi"/>
                <w:color w:val="C00000"/>
                <w:sz w:val="28"/>
                <w:szCs w:val="28"/>
                <w:lang w:val="nl-NL"/>
              </w:rPr>
              <w:t xml:space="preserve">UBND tỉnh Thái nguyên,Bắc Ninh, Bình Thuận, Ninh Bình, Vĩnh Phúc, Truyên Quang, Tây Ninh, Bắc Giang, Quảng trị, Vĩnh Long, Quảng Ngãi, An Giang, Khánh Hòa, </w:t>
            </w:r>
            <w:r w:rsidR="00AA278D">
              <w:rPr>
                <w:rFonts w:asciiTheme="majorHAnsi" w:hAnsiTheme="majorHAnsi" w:cstheme="majorHAnsi"/>
                <w:color w:val="C00000"/>
                <w:sz w:val="28"/>
                <w:szCs w:val="28"/>
                <w:lang w:val="nl-NL"/>
              </w:rPr>
              <w:lastRenderedPageBreak/>
              <w:t xml:space="preserve">Bắc Kạn, Bạc Liêu </w:t>
            </w:r>
          </w:p>
        </w:tc>
        <w:tc>
          <w:tcPr>
            <w:tcW w:w="5531" w:type="dxa"/>
          </w:tcPr>
          <w:p w:rsidR="009C3AEC" w:rsidRDefault="009C3AEC" w:rsidP="006D5E91">
            <w:pPr>
              <w:jc w:val="both"/>
              <w:rPr>
                <w:rFonts w:asciiTheme="majorHAnsi" w:hAnsiTheme="majorHAnsi" w:cstheme="majorHAnsi"/>
                <w:sz w:val="28"/>
                <w:szCs w:val="28"/>
                <w:lang w:val="nl-NL"/>
              </w:rPr>
            </w:pPr>
          </w:p>
        </w:tc>
      </w:tr>
    </w:tbl>
    <w:p w:rsidR="00FC3BD5" w:rsidRPr="00E25139" w:rsidRDefault="00FC3BD5">
      <w:pPr>
        <w:rPr>
          <w:lang w:val="nl-NL"/>
        </w:rPr>
      </w:pPr>
    </w:p>
    <w:sectPr w:rsidR="00FC3BD5" w:rsidRPr="00E25139" w:rsidSect="00741BC8">
      <w:footerReference w:type="default" r:id="rId7"/>
      <w:pgSz w:w="16838" w:h="11906" w:orient="landscape" w:code="9"/>
      <w:pgMar w:top="720" w:right="1138" w:bottom="720" w:left="1138" w:header="706" w:footer="70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55" w:rsidRDefault="00B43355" w:rsidP="00266B96">
      <w:pPr>
        <w:spacing w:after="0" w:line="240" w:lineRule="auto"/>
      </w:pPr>
      <w:r>
        <w:separator/>
      </w:r>
    </w:p>
  </w:endnote>
  <w:endnote w:type="continuationSeparator" w:id="1">
    <w:p w:rsidR="00B43355" w:rsidRDefault="00B43355" w:rsidP="0026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4733"/>
      <w:docPartObj>
        <w:docPartGallery w:val="Page Numbers (Bottom of Page)"/>
        <w:docPartUnique/>
      </w:docPartObj>
    </w:sdtPr>
    <w:sdtContent>
      <w:p w:rsidR="00741BC8" w:rsidRDefault="00741BC8">
        <w:pPr>
          <w:pStyle w:val="Footer"/>
          <w:jc w:val="right"/>
        </w:pPr>
        <w:fldSimple w:instr=" PAGE   \* MERGEFORMAT ">
          <w:r w:rsidR="003F0298">
            <w:rPr>
              <w:noProof/>
            </w:rPr>
            <w:t>24</w:t>
          </w:r>
        </w:fldSimple>
      </w:p>
    </w:sdtContent>
  </w:sdt>
  <w:p w:rsidR="00741BC8" w:rsidRDefault="00741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55" w:rsidRDefault="00B43355" w:rsidP="00266B96">
      <w:pPr>
        <w:spacing w:after="0" w:line="240" w:lineRule="auto"/>
      </w:pPr>
      <w:r>
        <w:separator/>
      </w:r>
    </w:p>
  </w:footnote>
  <w:footnote w:type="continuationSeparator" w:id="1">
    <w:p w:rsidR="00B43355" w:rsidRDefault="00B43355" w:rsidP="00266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A9D"/>
    <w:multiLevelType w:val="hybridMultilevel"/>
    <w:tmpl w:val="58A0833E"/>
    <w:lvl w:ilvl="0" w:tplc="67DE4B7C">
      <w:start w:val="5"/>
      <w:numFmt w:val="bullet"/>
      <w:lvlText w:val="-"/>
      <w:lvlJc w:val="left"/>
      <w:pPr>
        <w:ind w:left="720" w:hanging="360"/>
      </w:pPr>
      <w:rPr>
        <w:rFonts w:ascii="Times New Roman" w:eastAsia="Calibri" w:hAnsi="Times New Roman" w:cs="Times New Roman" w:hint="default"/>
        <w:color w:val="C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B123278"/>
    <w:multiLevelType w:val="hybridMultilevel"/>
    <w:tmpl w:val="C6924A7E"/>
    <w:lvl w:ilvl="0" w:tplc="C302DDC8">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CC55D07"/>
    <w:multiLevelType w:val="hybridMultilevel"/>
    <w:tmpl w:val="EBEA396A"/>
    <w:lvl w:ilvl="0" w:tplc="C1E4EC76">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FC62F7E"/>
    <w:multiLevelType w:val="hybridMultilevel"/>
    <w:tmpl w:val="F3523532"/>
    <w:lvl w:ilvl="0" w:tplc="4912ABD0">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E25139"/>
    <w:rsid w:val="00002987"/>
    <w:rsid w:val="00013727"/>
    <w:rsid w:val="00014E06"/>
    <w:rsid w:val="00021BCC"/>
    <w:rsid w:val="00021C34"/>
    <w:rsid w:val="000308CC"/>
    <w:rsid w:val="0003288E"/>
    <w:rsid w:val="00034411"/>
    <w:rsid w:val="00040430"/>
    <w:rsid w:val="00041F63"/>
    <w:rsid w:val="00054BAA"/>
    <w:rsid w:val="00057581"/>
    <w:rsid w:val="0006327B"/>
    <w:rsid w:val="00067B92"/>
    <w:rsid w:val="00071286"/>
    <w:rsid w:val="00084C3B"/>
    <w:rsid w:val="00084E06"/>
    <w:rsid w:val="00087A4A"/>
    <w:rsid w:val="00090803"/>
    <w:rsid w:val="00090F5D"/>
    <w:rsid w:val="000918FE"/>
    <w:rsid w:val="0009301B"/>
    <w:rsid w:val="00097559"/>
    <w:rsid w:val="000A125B"/>
    <w:rsid w:val="000B0E43"/>
    <w:rsid w:val="000C074A"/>
    <w:rsid w:val="000D264D"/>
    <w:rsid w:val="000E1CC2"/>
    <w:rsid w:val="000E1D99"/>
    <w:rsid w:val="000E1E0C"/>
    <w:rsid w:val="000F6C57"/>
    <w:rsid w:val="0010344A"/>
    <w:rsid w:val="00103AAB"/>
    <w:rsid w:val="00104B72"/>
    <w:rsid w:val="001056D6"/>
    <w:rsid w:val="001200D4"/>
    <w:rsid w:val="0015179D"/>
    <w:rsid w:val="00151BDF"/>
    <w:rsid w:val="00151E85"/>
    <w:rsid w:val="001540D1"/>
    <w:rsid w:val="00163666"/>
    <w:rsid w:val="00165DD6"/>
    <w:rsid w:val="00166AB1"/>
    <w:rsid w:val="00175D30"/>
    <w:rsid w:val="0017626A"/>
    <w:rsid w:val="00176349"/>
    <w:rsid w:val="00176F34"/>
    <w:rsid w:val="001A25E9"/>
    <w:rsid w:val="001A40DF"/>
    <w:rsid w:val="001A7F25"/>
    <w:rsid w:val="001B6E62"/>
    <w:rsid w:val="001B744C"/>
    <w:rsid w:val="001D2BED"/>
    <w:rsid w:val="001E7839"/>
    <w:rsid w:val="001F0B9A"/>
    <w:rsid w:val="001F5C1D"/>
    <w:rsid w:val="002044A5"/>
    <w:rsid w:val="00206151"/>
    <w:rsid w:val="0020640A"/>
    <w:rsid w:val="00212B16"/>
    <w:rsid w:val="0021526E"/>
    <w:rsid w:val="002167F5"/>
    <w:rsid w:val="002269B1"/>
    <w:rsid w:val="00227D5E"/>
    <w:rsid w:val="00243B46"/>
    <w:rsid w:val="002517DA"/>
    <w:rsid w:val="00254F11"/>
    <w:rsid w:val="002570C0"/>
    <w:rsid w:val="002622A0"/>
    <w:rsid w:val="00266B96"/>
    <w:rsid w:val="00271F3E"/>
    <w:rsid w:val="00275B22"/>
    <w:rsid w:val="00290F13"/>
    <w:rsid w:val="002934DF"/>
    <w:rsid w:val="002B18FE"/>
    <w:rsid w:val="002B398E"/>
    <w:rsid w:val="002C23BA"/>
    <w:rsid w:val="002C588B"/>
    <w:rsid w:val="002D03F5"/>
    <w:rsid w:val="002D785A"/>
    <w:rsid w:val="002E4BC3"/>
    <w:rsid w:val="002F0C02"/>
    <w:rsid w:val="002F13B9"/>
    <w:rsid w:val="002F14E6"/>
    <w:rsid w:val="002F5A02"/>
    <w:rsid w:val="00300E20"/>
    <w:rsid w:val="0030445C"/>
    <w:rsid w:val="003046CA"/>
    <w:rsid w:val="00304C82"/>
    <w:rsid w:val="00307B0A"/>
    <w:rsid w:val="00307BB6"/>
    <w:rsid w:val="00310EBD"/>
    <w:rsid w:val="003265D6"/>
    <w:rsid w:val="00326EF7"/>
    <w:rsid w:val="00330F4F"/>
    <w:rsid w:val="00346CDC"/>
    <w:rsid w:val="00347D49"/>
    <w:rsid w:val="00354F74"/>
    <w:rsid w:val="00357EBB"/>
    <w:rsid w:val="00364045"/>
    <w:rsid w:val="003640D2"/>
    <w:rsid w:val="0036588E"/>
    <w:rsid w:val="00365FA5"/>
    <w:rsid w:val="00366605"/>
    <w:rsid w:val="00366DC0"/>
    <w:rsid w:val="00367C12"/>
    <w:rsid w:val="00371D0C"/>
    <w:rsid w:val="0037302B"/>
    <w:rsid w:val="00375F6B"/>
    <w:rsid w:val="00385D7B"/>
    <w:rsid w:val="003901C0"/>
    <w:rsid w:val="003937BA"/>
    <w:rsid w:val="003A5190"/>
    <w:rsid w:val="003A620E"/>
    <w:rsid w:val="003B0829"/>
    <w:rsid w:val="003B20E8"/>
    <w:rsid w:val="003C21CF"/>
    <w:rsid w:val="003C4744"/>
    <w:rsid w:val="003C7361"/>
    <w:rsid w:val="003D1BAB"/>
    <w:rsid w:val="003D3422"/>
    <w:rsid w:val="003D3C10"/>
    <w:rsid w:val="003E126D"/>
    <w:rsid w:val="003E4B97"/>
    <w:rsid w:val="003F0298"/>
    <w:rsid w:val="003F430A"/>
    <w:rsid w:val="003F720D"/>
    <w:rsid w:val="00400364"/>
    <w:rsid w:val="00410D39"/>
    <w:rsid w:val="00413997"/>
    <w:rsid w:val="00424058"/>
    <w:rsid w:val="0042410A"/>
    <w:rsid w:val="004252FF"/>
    <w:rsid w:val="004267AD"/>
    <w:rsid w:val="004302A1"/>
    <w:rsid w:val="0043773D"/>
    <w:rsid w:val="004404F0"/>
    <w:rsid w:val="00447319"/>
    <w:rsid w:val="00451EAD"/>
    <w:rsid w:val="004610F1"/>
    <w:rsid w:val="004618D3"/>
    <w:rsid w:val="00464709"/>
    <w:rsid w:val="00472304"/>
    <w:rsid w:val="00473C4D"/>
    <w:rsid w:val="004740A5"/>
    <w:rsid w:val="00482F96"/>
    <w:rsid w:val="00483756"/>
    <w:rsid w:val="00486DCF"/>
    <w:rsid w:val="00487051"/>
    <w:rsid w:val="00487482"/>
    <w:rsid w:val="0049516F"/>
    <w:rsid w:val="004957C3"/>
    <w:rsid w:val="004A6024"/>
    <w:rsid w:val="004A699F"/>
    <w:rsid w:val="004C0A73"/>
    <w:rsid w:val="004C631A"/>
    <w:rsid w:val="004D648C"/>
    <w:rsid w:val="004F54C2"/>
    <w:rsid w:val="004F5CE5"/>
    <w:rsid w:val="004F6D25"/>
    <w:rsid w:val="0050496E"/>
    <w:rsid w:val="00504EF4"/>
    <w:rsid w:val="00511B1A"/>
    <w:rsid w:val="005166E5"/>
    <w:rsid w:val="00523361"/>
    <w:rsid w:val="005310D0"/>
    <w:rsid w:val="005406FB"/>
    <w:rsid w:val="00543444"/>
    <w:rsid w:val="005469CA"/>
    <w:rsid w:val="00551BA7"/>
    <w:rsid w:val="00552F03"/>
    <w:rsid w:val="005656F1"/>
    <w:rsid w:val="00570670"/>
    <w:rsid w:val="0057198E"/>
    <w:rsid w:val="00576360"/>
    <w:rsid w:val="005841A4"/>
    <w:rsid w:val="00585A97"/>
    <w:rsid w:val="00592AB0"/>
    <w:rsid w:val="00595094"/>
    <w:rsid w:val="005A18AA"/>
    <w:rsid w:val="005A3355"/>
    <w:rsid w:val="005A67D9"/>
    <w:rsid w:val="005B2F14"/>
    <w:rsid w:val="005B6544"/>
    <w:rsid w:val="005C3F3B"/>
    <w:rsid w:val="005C68A6"/>
    <w:rsid w:val="005D0FF4"/>
    <w:rsid w:val="005D5672"/>
    <w:rsid w:val="005D58EE"/>
    <w:rsid w:val="005D5F2A"/>
    <w:rsid w:val="005D5FD5"/>
    <w:rsid w:val="005E1B3E"/>
    <w:rsid w:val="005F06FC"/>
    <w:rsid w:val="005F119D"/>
    <w:rsid w:val="005F4766"/>
    <w:rsid w:val="0060697F"/>
    <w:rsid w:val="006069ED"/>
    <w:rsid w:val="0062699A"/>
    <w:rsid w:val="00627747"/>
    <w:rsid w:val="00630647"/>
    <w:rsid w:val="00630ADD"/>
    <w:rsid w:val="00632BE6"/>
    <w:rsid w:val="006401ED"/>
    <w:rsid w:val="006405CF"/>
    <w:rsid w:val="00644C86"/>
    <w:rsid w:val="006526FA"/>
    <w:rsid w:val="006550D2"/>
    <w:rsid w:val="00670BA4"/>
    <w:rsid w:val="00682FC9"/>
    <w:rsid w:val="0068753B"/>
    <w:rsid w:val="0069357D"/>
    <w:rsid w:val="00694A7A"/>
    <w:rsid w:val="006954C1"/>
    <w:rsid w:val="006955C0"/>
    <w:rsid w:val="006A64ED"/>
    <w:rsid w:val="006A707E"/>
    <w:rsid w:val="006B020A"/>
    <w:rsid w:val="006B11E6"/>
    <w:rsid w:val="006B17FA"/>
    <w:rsid w:val="006B3242"/>
    <w:rsid w:val="006B7779"/>
    <w:rsid w:val="006C06D3"/>
    <w:rsid w:val="006C473B"/>
    <w:rsid w:val="006C7C23"/>
    <w:rsid w:val="006D4531"/>
    <w:rsid w:val="006D5E91"/>
    <w:rsid w:val="0070079C"/>
    <w:rsid w:val="00700BBD"/>
    <w:rsid w:val="0070605C"/>
    <w:rsid w:val="00715359"/>
    <w:rsid w:val="0071787B"/>
    <w:rsid w:val="007249B1"/>
    <w:rsid w:val="00741BC8"/>
    <w:rsid w:val="007450CB"/>
    <w:rsid w:val="00746AB8"/>
    <w:rsid w:val="00752ABB"/>
    <w:rsid w:val="007533C2"/>
    <w:rsid w:val="00756034"/>
    <w:rsid w:val="00756C9C"/>
    <w:rsid w:val="00757921"/>
    <w:rsid w:val="00761E6D"/>
    <w:rsid w:val="00764CC6"/>
    <w:rsid w:val="00765353"/>
    <w:rsid w:val="00771485"/>
    <w:rsid w:val="00780C4C"/>
    <w:rsid w:val="00783525"/>
    <w:rsid w:val="00786302"/>
    <w:rsid w:val="00790089"/>
    <w:rsid w:val="00795C14"/>
    <w:rsid w:val="0079622D"/>
    <w:rsid w:val="007A3B6E"/>
    <w:rsid w:val="007B491C"/>
    <w:rsid w:val="007B72C9"/>
    <w:rsid w:val="007C13B8"/>
    <w:rsid w:val="007C3B43"/>
    <w:rsid w:val="007C3F03"/>
    <w:rsid w:val="007C5D78"/>
    <w:rsid w:val="007C605C"/>
    <w:rsid w:val="007C6B87"/>
    <w:rsid w:val="007D36EE"/>
    <w:rsid w:val="007D52D9"/>
    <w:rsid w:val="007E36D8"/>
    <w:rsid w:val="007E57CA"/>
    <w:rsid w:val="007F11D2"/>
    <w:rsid w:val="007F11D3"/>
    <w:rsid w:val="00801C59"/>
    <w:rsid w:val="008022E2"/>
    <w:rsid w:val="008060C1"/>
    <w:rsid w:val="00816858"/>
    <w:rsid w:val="00821A8E"/>
    <w:rsid w:val="00823A37"/>
    <w:rsid w:val="008279C3"/>
    <w:rsid w:val="00830EF4"/>
    <w:rsid w:val="00833854"/>
    <w:rsid w:val="0083483D"/>
    <w:rsid w:val="008348B1"/>
    <w:rsid w:val="008424E9"/>
    <w:rsid w:val="00854AE7"/>
    <w:rsid w:val="008664A8"/>
    <w:rsid w:val="00866A86"/>
    <w:rsid w:val="008770BC"/>
    <w:rsid w:val="00892747"/>
    <w:rsid w:val="008A749A"/>
    <w:rsid w:val="008A7E02"/>
    <w:rsid w:val="008B0070"/>
    <w:rsid w:val="008B1F69"/>
    <w:rsid w:val="008B7DC7"/>
    <w:rsid w:val="008C07BD"/>
    <w:rsid w:val="008C2329"/>
    <w:rsid w:val="008C2C0B"/>
    <w:rsid w:val="008C48D5"/>
    <w:rsid w:val="008D2619"/>
    <w:rsid w:val="008D62DF"/>
    <w:rsid w:val="008F471A"/>
    <w:rsid w:val="00900148"/>
    <w:rsid w:val="0090348C"/>
    <w:rsid w:val="00906A0D"/>
    <w:rsid w:val="00911529"/>
    <w:rsid w:val="00911B06"/>
    <w:rsid w:val="009131B7"/>
    <w:rsid w:val="0091371A"/>
    <w:rsid w:val="00922E09"/>
    <w:rsid w:val="009242C8"/>
    <w:rsid w:val="00925521"/>
    <w:rsid w:val="0093385E"/>
    <w:rsid w:val="0093549A"/>
    <w:rsid w:val="009404E3"/>
    <w:rsid w:val="00957F85"/>
    <w:rsid w:val="00963532"/>
    <w:rsid w:val="00963F2E"/>
    <w:rsid w:val="009707D2"/>
    <w:rsid w:val="00970C00"/>
    <w:rsid w:val="009720A6"/>
    <w:rsid w:val="00980A8D"/>
    <w:rsid w:val="0099244C"/>
    <w:rsid w:val="00995693"/>
    <w:rsid w:val="009B4EB0"/>
    <w:rsid w:val="009B4EFE"/>
    <w:rsid w:val="009B7A7C"/>
    <w:rsid w:val="009C169D"/>
    <w:rsid w:val="009C3AEC"/>
    <w:rsid w:val="009C6188"/>
    <w:rsid w:val="009C6F49"/>
    <w:rsid w:val="009D25D5"/>
    <w:rsid w:val="009E2A21"/>
    <w:rsid w:val="009E49D3"/>
    <w:rsid w:val="009E5A2C"/>
    <w:rsid w:val="009E5CCF"/>
    <w:rsid w:val="009E7C82"/>
    <w:rsid w:val="009F109F"/>
    <w:rsid w:val="00A04F3D"/>
    <w:rsid w:val="00A05F8C"/>
    <w:rsid w:val="00A062AA"/>
    <w:rsid w:val="00A13F55"/>
    <w:rsid w:val="00A22A95"/>
    <w:rsid w:val="00A3317D"/>
    <w:rsid w:val="00A444BD"/>
    <w:rsid w:val="00A673D6"/>
    <w:rsid w:val="00A82ACE"/>
    <w:rsid w:val="00A83E24"/>
    <w:rsid w:val="00A87000"/>
    <w:rsid w:val="00A973A4"/>
    <w:rsid w:val="00AA278D"/>
    <w:rsid w:val="00AC03AA"/>
    <w:rsid w:val="00AC4943"/>
    <w:rsid w:val="00AC62A9"/>
    <w:rsid w:val="00AE26DE"/>
    <w:rsid w:val="00AF1248"/>
    <w:rsid w:val="00AF1FB2"/>
    <w:rsid w:val="00AF5231"/>
    <w:rsid w:val="00B02065"/>
    <w:rsid w:val="00B03032"/>
    <w:rsid w:val="00B0384A"/>
    <w:rsid w:val="00B03DCA"/>
    <w:rsid w:val="00B134ED"/>
    <w:rsid w:val="00B135A4"/>
    <w:rsid w:val="00B143B5"/>
    <w:rsid w:val="00B155A2"/>
    <w:rsid w:val="00B15C39"/>
    <w:rsid w:val="00B1687B"/>
    <w:rsid w:val="00B16B64"/>
    <w:rsid w:val="00B17C94"/>
    <w:rsid w:val="00B23483"/>
    <w:rsid w:val="00B34839"/>
    <w:rsid w:val="00B43355"/>
    <w:rsid w:val="00B44448"/>
    <w:rsid w:val="00B46967"/>
    <w:rsid w:val="00B52AA6"/>
    <w:rsid w:val="00B55BDD"/>
    <w:rsid w:val="00B6689C"/>
    <w:rsid w:val="00B776F1"/>
    <w:rsid w:val="00B8041C"/>
    <w:rsid w:val="00B81DEF"/>
    <w:rsid w:val="00B822C8"/>
    <w:rsid w:val="00B8578E"/>
    <w:rsid w:val="00B85C45"/>
    <w:rsid w:val="00B85CC8"/>
    <w:rsid w:val="00B85D0E"/>
    <w:rsid w:val="00B94531"/>
    <w:rsid w:val="00BA0E5C"/>
    <w:rsid w:val="00BA2B0F"/>
    <w:rsid w:val="00BA2C8A"/>
    <w:rsid w:val="00BB063A"/>
    <w:rsid w:val="00BB587F"/>
    <w:rsid w:val="00BC0FEF"/>
    <w:rsid w:val="00BC1204"/>
    <w:rsid w:val="00BC237D"/>
    <w:rsid w:val="00BC5E05"/>
    <w:rsid w:val="00BD6382"/>
    <w:rsid w:val="00BE1B3E"/>
    <w:rsid w:val="00BE425E"/>
    <w:rsid w:val="00BE6526"/>
    <w:rsid w:val="00BF3A43"/>
    <w:rsid w:val="00C065F3"/>
    <w:rsid w:val="00C07B85"/>
    <w:rsid w:val="00C15DD7"/>
    <w:rsid w:val="00C3416A"/>
    <w:rsid w:val="00C46AFE"/>
    <w:rsid w:val="00C46B4F"/>
    <w:rsid w:val="00C5164C"/>
    <w:rsid w:val="00C56425"/>
    <w:rsid w:val="00C606EB"/>
    <w:rsid w:val="00C62C6E"/>
    <w:rsid w:val="00C634A8"/>
    <w:rsid w:val="00C67439"/>
    <w:rsid w:val="00C71489"/>
    <w:rsid w:val="00C7187C"/>
    <w:rsid w:val="00C81892"/>
    <w:rsid w:val="00C840E6"/>
    <w:rsid w:val="00C93113"/>
    <w:rsid w:val="00C94787"/>
    <w:rsid w:val="00C95F7A"/>
    <w:rsid w:val="00CA0255"/>
    <w:rsid w:val="00CA652D"/>
    <w:rsid w:val="00CB0C3D"/>
    <w:rsid w:val="00CB30DB"/>
    <w:rsid w:val="00CC5310"/>
    <w:rsid w:val="00CD07FE"/>
    <w:rsid w:val="00CD14F8"/>
    <w:rsid w:val="00CD48FE"/>
    <w:rsid w:val="00CD4E77"/>
    <w:rsid w:val="00CD6AC5"/>
    <w:rsid w:val="00CE1895"/>
    <w:rsid w:val="00CF315A"/>
    <w:rsid w:val="00CF4C6B"/>
    <w:rsid w:val="00CF6220"/>
    <w:rsid w:val="00D02882"/>
    <w:rsid w:val="00D072C5"/>
    <w:rsid w:val="00D11908"/>
    <w:rsid w:val="00D152E2"/>
    <w:rsid w:val="00D2776A"/>
    <w:rsid w:val="00D34CFA"/>
    <w:rsid w:val="00D41854"/>
    <w:rsid w:val="00D45AA6"/>
    <w:rsid w:val="00D56896"/>
    <w:rsid w:val="00D61969"/>
    <w:rsid w:val="00D64941"/>
    <w:rsid w:val="00D71527"/>
    <w:rsid w:val="00D721B7"/>
    <w:rsid w:val="00D81B25"/>
    <w:rsid w:val="00D82406"/>
    <w:rsid w:val="00D839FC"/>
    <w:rsid w:val="00D83B16"/>
    <w:rsid w:val="00DA2A83"/>
    <w:rsid w:val="00DA3D17"/>
    <w:rsid w:val="00DB40AC"/>
    <w:rsid w:val="00DB7523"/>
    <w:rsid w:val="00DC0B84"/>
    <w:rsid w:val="00DC200B"/>
    <w:rsid w:val="00DC2483"/>
    <w:rsid w:val="00DC7DD9"/>
    <w:rsid w:val="00DD7989"/>
    <w:rsid w:val="00DD79B0"/>
    <w:rsid w:val="00DD7FAC"/>
    <w:rsid w:val="00DE052D"/>
    <w:rsid w:val="00DE1F46"/>
    <w:rsid w:val="00DE455F"/>
    <w:rsid w:val="00DF0046"/>
    <w:rsid w:val="00DF0947"/>
    <w:rsid w:val="00DF209E"/>
    <w:rsid w:val="00DF3F76"/>
    <w:rsid w:val="00E00AA1"/>
    <w:rsid w:val="00E01A31"/>
    <w:rsid w:val="00E031A3"/>
    <w:rsid w:val="00E037A2"/>
    <w:rsid w:val="00E10240"/>
    <w:rsid w:val="00E244A5"/>
    <w:rsid w:val="00E24A9E"/>
    <w:rsid w:val="00E25139"/>
    <w:rsid w:val="00E25931"/>
    <w:rsid w:val="00E3594E"/>
    <w:rsid w:val="00E4332E"/>
    <w:rsid w:val="00E43D65"/>
    <w:rsid w:val="00E45F09"/>
    <w:rsid w:val="00E53339"/>
    <w:rsid w:val="00E5411F"/>
    <w:rsid w:val="00E60048"/>
    <w:rsid w:val="00E620C9"/>
    <w:rsid w:val="00E678DD"/>
    <w:rsid w:val="00E722BE"/>
    <w:rsid w:val="00E7514E"/>
    <w:rsid w:val="00E77CC4"/>
    <w:rsid w:val="00E82048"/>
    <w:rsid w:val="00E820FC"/>
    <w:rsid w:val="00E94223"/>
    <w:rsid w:val="00EA353F"/>
    <w:rsid w:val="00EA5412"/>
    <w:rsid w:val="00EA687B"/>
    <w:rsid w:val="00EA7CA0"/>
    <w:rsid w:val="00EB0239"/>
    <w:rsid w:val="00EB1D8D"/>
    <w:rsid w:val="00EB3349"/>
    <w:rsid w:val="00EB449F"/>
    <w:rsid w:val="00EB69EA"/>
    <w:rsid w:val="00EC13DF"/>
    <w:rsid w:val="00EC1A62"/>
    <w:rsid w:val="00EC3F95"/>
    <w:rsid w:val="00EC46B6"/>
    <w:rsid w:val="00ED1496"/>
    <w:rsid w:val="00ED1C2C"/>
    <w:rsid w:val="00ED5A0E"/>
    <w:rsid w:val="00EE6F44"/>
    <w:rsid w:val="00F0281C"/>
    <w:rsid w:val="00F03D94"/>
    <w:rsid w:val="00F045CD"/>
    <w:rsid w:val="00F04F0B"/>
    <w:rsid w:val="00F1080D"/>
    <w:rsid w:val="00F10DBF"/>
    <w:rsid w:val="00F13CC6"/>
    <w:rsid w:val="00F141CD"/>
    <w:rsid w:val="00F207E6"/>
    <w:rsid w:val="00F208FC"/>
    <w:rsid w:val="00F22851"/>
    <w:rsid w:val="00F2342B"/>
    <w:rsid w:val="00F265A8"/>
    <w:rsid w:val="00F273D0"/>
    <w:rsid w:val="00F33955"/>
    <w:rsid w:val="00F40E0A"/>
    <w:rsid w:val="00F61843"/>
    <w:rsid w:val="00F622B6"/>
    <w:rsid w:val="00F71BE0"/>
    <w:rsid w:val="00F71EB4"/>
    <w:rsid w:val="00F7455B"/>
    <w:rsid w:val="00F75072"/>
    <w:rsid w:val="00F80D89"/>
    <w:rsid w:val="00F81783"/>
    <w:rsid w:val="00F840B8"/>
    <w:rsid w:val="00F8641A"/>
    <w:rsid w:val="00F90496"/>
    <w:rsid w:val="00F90799"/>
    <w:rsid w:val="00F92A0B"/>
    <w:rsid w:val="00F93BBE"/>
    <w:rsid w:val="00FA1CA5"/>
    <w:rsid w:val="00FA5C82"/>
    <w:rsid w:val="00FB0C6C"/>
    <w:rsid w:val="00FB33F9"/>
    <w:rsid w:val="00FB3D4C"/>
    <w:rsid w:val="00FC017B"/>
    <w:rsid w:val="00FC3BD5"/>
    <w:rsid w:val="00FC7BF5"/>
    <w:rsid w:val="00FD29E8"/>
    <w:rsid w:val="00FD76FD"/>
    <w:rsid w:val="00FE352D"/>
    <w:rsid w:val="00FE4295"/>
    <w:rsid w:val="00FE651F"/>
    <w:rsid w:val="00FE6797"/>
    <w:rsid w:val="00FE78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39"/>
    <w:pPr>
      <w:spacing w:after="160" w:line="259" w:lineRule="auto"/>
    </w:pPr>
    <w:rPr>
      <w:rFonts w:ascii="Calibri" w:eastAsia="Calibri" w:hAnsi="Calibri" w:cs="Times New Roman"/>
      <w:lang w:val="en-US"/>
    </w:rPr>
  </w:style>
  <w:style w:type="paragraph" w:styleId="Heading1">
    <w:name w:val="heading 1"/>
    <w:basedOn w:val="Normal"/>
    <w:next w:val="Normal"/>
    <w:link w:val="Heading1Char"/>
    <w:qFormat/>
    <w:rsid w:val="00E25139"/>
    <w:pPr>
      <w:keepNext/>
      <w:spacing w:after="0" w:line="240" w:lineRule="auto"/>
      <w:outlineLvl w:val="0"/>
    </w:pPr>
    <w:rPr>
      <w:rFonts w:ascii=".VnTime" w:eastAsia="Times New Roman" w:hAnsi=".VnTime"/>
      <w:i/>
      <w:iCs/>
      <w:sz w:val="26"/>
      <w:szCs w:val="24"/>
    </w:rPr>
  </w:style>
  <w:style w:type="paragraph" w:styleId="Heading3">
    <w:name w:val="heading 3"/>
    <w:basedOn w:val="Normal"/>
    <w:next w:val="Normal"/>
    <w:link w:val="Heading3Char"/>
    <w:qFormat/>
    <w:rsid w:val="00E25139"/>
    <w:pPr>
      <w:keepNext/>
      <w:spacing w:after="0" w:line="240" w:lineRule="auto"/>
      <w:jc w:val="center"/>
      <w:outlineLvl w:val="2"/>
    </w:pPr>
    <w:rPr>
      <w:rFonts w:ascii=".VnTimeH" w:eastAsia="Times New Roman"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139"/>
    <w:rPr>
      <w:rFonts w:ascii=".VnTime" w:eastAsia="Times New Roman" w:hAnsi=".VnTime" w:cs="Times New Roman"/>
      <w:i/>
      <w:iCs/>
      <w:sz w:val="26"/>
      <w:szCs w:val="24"/>
      <w:lang w:val="en-US"/>
    </w:rPr>
  </w:style>
  <w:style w:type="character" w:customStyle="1" w:styleId="Heading3Char">
    <w:name w:val="Heading 3 Char"/>
    <w:basedOn w:val="DefaultParagraphFont"/>
    <w:link w:val="Heading3"/>
    <w:rsid w:val="00E25139"/>
    <w:rPr>
      <w:rFonts w:ascii=".VnTimeH" w:eastAsia="Times New Roman" w:hAnsi=".VnTimeH" w:cs="Times New Roman"/>
      <w:b/>
      <w:sz w:val="24"/>
      <w:szCs w:val="24"/>
      <w:lang w:val="en-US"/>
    </w:rPr>
  </w:style>
  <w:style w:type="paragraph" w:styleId="ListParagraph">
    <w:name w:val="List Paragraph"/>
    <w:basedOn w:val="Normal"/>
    <w:uiPriority w:val="34"/>
    <w:qFormat/>
    <w:rsid w:val="00310EBD"/>
    <w:pPr>
      <w:ind w:left="720"/>
      <w:contextualSpacing/>
    </w:pPr>
  </w:style>
  <w:style w:type="paragraph" w:styleId="NormalWeb">
    <w:name w:val="Normal (Web)"/>
    <w:basedOn w:val="Normal"/>
    <w:uiPriority w:val="99"/>
    <w:unhideWhenUsed/>
    <w:rsid w:val="00CD48FE"/>
    <w:pPr>
      <w:spacing w:before="100" w:beforeAutospacing="1" w:after="100" w:afterAutospacing="1" w:line="240" w:lineRule="auto"/>
    </w:pPr>
    <w:rPr>
      <w:rFonts w:ascii="Times New Roman" w:eastAsia="Times New Roman" w:hAnsi="Times New Roman"/>
      <w:sz w:val="24"/>
      <w:szCs w:val="24"/>
    </w:rPr>
  </w:style>
  <w:style w:type="character" w:customStyle="1" w:styleId="normal-h1">
    <w:name w:val="normal-h1"/>
    <w:basedOn w:val="DefaultParagraphFont"/>
    <w:rsid w:val="007D36EE"/>
  </w:style>
  <w:style w:type="paragraph" w:styleId="Header">
    <w:name w:val="header"/>
    <w:basedOn w:val="Normal"/>
    <w:link w:val="HeaderChar"/>
    <w:uiPriority w:val="99"/>
    <w:unhideWhenUsed/>
    <w:rsid w:val="00266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96"/>
    <w:rPr>
      <w:rFonts w:ascii="Calibri" w:eastAsia="Calibri" w:hAnsi="Calibri" w:cs="Times New Roman"/>
      <w:lang w:val="en-US"/>
    </w:rPr>
  </w:style>
  <w:style w:type="paragraph" w:styleId="Footer">
    <w:name w:val="footer"/>
    <w:basedOn w:val="Normal"/>
    <w:link w:val="FooterChar"/>
    <w:uiPriority w:val="99"/>
    <w:unhideWhenUsed/>
    <w:rsid w:val="00266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96"/>
    <w:rPr>
      <w:rFonts w:ascii="Calibri" w:eastAsia="Calibri" w:hAnsi="Calibri" w:cs="Times New Roman"/>
      <w:lang w:val="en-US"/>
    </w:rPr>
  </w:style>
  <w:style w:type="character" w:customStyle="1" w:styleId="Bodytext6">
    <w:name w:val="Body text (6)_"/>
    <w:link w:val="Bodytext61"/>
    <w:uiPriority w:val="99"/>
    <w:rsid w:val="00B03032"/>
    <w:rPr>
      <w:i/>
      <w:iCs/>
      <w:sz w:val="26"/>
      <w:szCs w:val="26"/>
      <w:shd w:val="clear" w:color="auto" w:fill="FFFFFF"/>
    </w:rPr>
  </w:style>
  <w:style w:type="character" w:customStyle="1" w:styleId="Bodytext6135pt">
    <w:name w:val="Body text (6) + 13.5 pt"/>
    <w:uiPriority w:val="99"/>
    <w:rsid w:val="00B03032"/>
    <w:rPr>
      <w:i w:val="0"/>
      <w:iCs w:val="0"/>
      <w:sz w:val="27"/>
      <w:szCs w:val="27"/>
      <w:shd w:val="clear" w:color="auto" w:fill="FFFFFF"/>
    </w:rPr>
  </w:style>
  <w:style w:type="paragraph" w:customStyle="1" w:styleId="Bodytext61">
    <w:name w:val="Body text (6)1"/>
    <w:basedOn w:val="Normal"/>
    <w:link w:val="Bodytext6"/>
    <w:uiPriority w:val="99"/>
    <w:rsid w:val="00B03032"/>
    <w:pPr>
      <w:widowControl w:val="0"/>
      <w:shd w:val="clear" w:color="auto" w:fill="FFFFFF"/>
      <w:spacing w:after="0" w:line="278" w:lineRule="exact"/>
      <w:jc w:val="both"/>
    </w:pPr>
    <w:rPr>
      <w:rFonts w:asciiTheme="minorHAnsi" w:eastAsiaTheme="minorHAnsi" w:hAnsiTheme="minorHAnsi" w:cstheme="minorBidi"/>
      <w:i/>
      <w:iCs/>
      <w:sz w:val="26"/>
      <w:szCs w:val="26"/>
      <w:lang w:val="vi-VN"/>
    </w:rPr>
  </w:style>
</w:styles>
</file>

<file path=word/webSettings.xml><?xml version="1.0" encoding="utf-8"?>
<w:webSettings xmlns:r="http://schemas.openxmlformats.org/officeDocument/2006/relationships" xmlns:w="http://schemas.openxmlformats.org/wordprocessingml/2006/main">
  <w:divs>
    <w:div w:id="482621547">
      <w:bodyDiv w:val="1"/>
      <w:marLeft w:val="0"/>
      <w:marRight w:val="0"/>
      <w:marTop w:val="0"/>
      <w:marBottom w:val="0"/>
      <w:divBdr>
        <w:top w:val="none" w:sz="0" w:space="0" w:color="auto"/>
        <w:left w:val="none" w:sz="0" w:space="0" w:color="auto"/>
        <w:bottom w:val="none" w:sz="0" w:space="0" w:color="auto"/>
        <w:right w:val="none" w:sz="0" w:space="0" w:color="auto"/>
      </w:divBdr>
    </w:div>
    <w:div w:id="14691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DB41D-16B4-4F91-B36E-4E77A205C6C1}"/>
</file>

<file path=customXml/itemProps2.xml><?xml version="1.0" encoding="utf-8"?>
<ds:datastoreItem xmlns:ds="http://schemas.openxmlformats.org/officeDocument/2006/customXml" ds:itemID="{405CBDCB-5DC4-4890-A4D7-46122B9DCB76}"/>
</file>

<file path=customXml/itemProps3.xml><?xml version="1.0" encoding="utf-8"?>
<ds:datastoreItem xmlns:ds="http://schemas.openxmlformats.org/officeDocument/2006/customXml" ds:itemID="{42028642-D9EF-4A55-9A5C-D56767EA5C9A}"/>
</file>

<file path=docProps/app.xml><?xml version="1.0" encoding="utf-8"?>
<Properties xmlns="http://schemas.openxmlformats.org/officeDocument/2006/extended-properties" xmlns:vt="http://schemas.openxmlformats.org/officeDocument/2006/docPropsVTypes">
  <Template>Normal</Template>
  <TotalTime>149</TotalTime>
  <Pages>80</Pages>
  <Words>16898</Words>
  <Characters>96322</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CgiangP602</dc:creator>
  <cp:lastModifiedBy>CgiangP602</cp:lastModifiedBy>
  <cp:revision>90</cp:revision>
  <dcterms:created xsi:type="dcterms:W3CDTF">2018-05-22T12:37:00Z</dcterms:created>
  <dcterms:modified xsi:type="dcterms:W3CDTF">2018-05-23T06:00:00Z</dcterms:modified>
</cp:coreProperties>
</file>